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4A0"/>
      </w:tblPr>
      <w:tblGrid>
        <w:gridCol w:w="4087"/>
        <w:gridCol w:w="1173"/>
        <w:gridCol w:w="4202"/>
      </w:tblGrid>
      <w:tr w:rsidR="008D7840" w:rsidTr="00E225A2">
        <w:trPr>
          <w:cantSplit/>
          <w:trHeight w:val="420"/>
          <w:jc w:val="center"/>
        </w:trPr>
        <w:tc>
          <w:tcPr>
            <w:tcW w:w="4087" w:type="dxa"/>
            <w:hideMark/>
          </w:tcPr>
          <w:p w:rsidR="008D7840" w:rsidRDefault="008D7840" w:rsidP="00222638">
            <w:pPr>
              <w:pStyle w:val="a5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8D7840" w:rsidRDefault="008D7840" w:rsidP="00222638">
            <w:pPr>
              <w:pStyle w:val="a5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173" w:type="dxa"/>
            <w:vMerge w:val="restart"/>
            <w:hideMark/>
          </w:tcPr>
          <w:p w:rsidR="008D7840" w:rsidRDefault="008D7840" w:rsidP="00222638">
            <w:pPr>
              <w:spacing w:before="40"/>
              <w:rPr>
                <w:rFonts w:ascii="Arial Cyr Chuv" w:hAnsi="Arial Cyr Chuv"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-2297430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8D7840" w:rsidRDefault="008D7840" w:rsidP="00222638">
            <w:pPr>
              <w:pStyle w:val="a5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6"/>
                <w:rFonts w:ascii="Arial Cyr Chuv" w:hAnsi="Arial Cyr Chuv" w:cs="Times New Roman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ШЕМУРШИНСКИЙ РАЙОН</w:t>
            </w:r>
          </w:p>
        </w:tc>
      </w:tr>
      <w:tr w:rsidR="008D7840" w:rsidTr="00E225A2">
        <w:trPr>
          <w:cantSplit/>
          <w:trHeight w:val="2355"/>
          <w:jc w:val="center"/>
        </w:trPr>
        <w:tc>
          <w:tcPr>
            <w:tcW w:w="4087" w:type="dxa"/>
            <w:hideMark/>
          </w:tcPr>
          <w:p w:rsidR="008D7840" w:rsidRDefault="008D7840" w:rsidP="00E225A2">
            <w:pPr>
              <w:pStyle w:val="a5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АНАТ-ЧАТКАС</w:t>
            </w:r>
          </w:p>
          <w:p w:rsidR="008D7840" w:rsidRDefault="008D7840" w:rsidP="00E225A2">
            <w:pPr>
              <w:pStyle w:val="a5"/>
              <w:tabs>
                <w:tab w:val="left" w:pos="4285"/>
              </w:tabs>
              <w:spacing w:before="40"/>
              <w:jc w:val="center"/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ЯЛ ПОСЕЛЕНИЙ,Н</w:t>
            </w:r>
          </w:p>
          <w:p w:rsidR="008D7840" w:rsidRDefault="008D7840" w:rsidP="00E225A2">
            <w:pPr>
              <w:pStyle w:val="a5"/>
              <w:tabs>
                <w:tab w:val="left" w:pos="4285"/>
              </w:tabs>
              <w:spacing w:before="40"/>
              <w:jc w:val="center"/>
              <w:rPr>
                <w:rStyle w:val="a6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</w:p>
          <w:p w:rsidR="008D7840" w:rsidRDefault="008D7840" w:rsidP="00E225A2">
            <w:pPr>
              <w:pStyle w:val="a5"/>
              <w:tabs>
                <w:tab w:val="left" w:pos="4285"/>
              </w:tabs>
              <w:spacing w:before="40"/>
              <w:jc w:val="center"/>
              <w:rPr>
                <w:rStyle w:val="a6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Arial Cyr Chuv" w:hAnsi="Arial Cyr Chuv" w:cs="Times New Roman"/>
                <w:noProof/>
                <w:color w:val="000000"/>
                <w:sz w:val="26"/>
              </w:rPr>
              <w:t>ЙЫШЁНУ</w:t>
            </w:r>
          </w:p>
          <w:p w:rsidR="001C2B53" w:rsidRPr="001C2B53" w:rsidRDefault="008D7840" w:rsidP="00E225A2">
            <w:pPr>
              <w:spacing w:before="40"/>
              <w:jc w:val="center"/>
              <w:rPr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«13» 05    2019 =</w:t>
            </w:r>
            <w:r>
              <w:rPr>
                <w:noProof/>
                <w:sz w:val="26"/>
              </w:rPr>
              <w:t>.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 № </w:t>
            </w:r>
            <w:r w:rsidR="001C2B53">
              <w:rPr>
                <w:noProof/>
                <w:color w:val="000000"/>
                <w:sz w:val="26"/>
              </w:rPr>
              <w:t>30</w:t>
            </w:r>
          </w:p>
          <w:p w:rsidR="008D7840" w:rsidRDefault="008D7840" w:rsidP="00E225A2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Анат-Чаткас ял.</w:t>
            </w:r>
          </w:p>
        </w:tc>
        <w:tc>
          <w:tcPr>
            <w:tcW w:w="0" w:type="auto"/>
            <w:vMerge/>
            <w:vAlign w:val="center"/>
            <w:hideMark/>
          </w:tcPr>
          <w:p w:rsidR="008D7840" w:rsidRDefault="008D7840" w:rsidP="00E225A2">
            <w:pPr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202" w:type="dxa"/>
            <w:hideMark/>
          </w:tcPr>
          <w:p w:rsidR="008D7840" w:rsidRDefault="008D7840" w:rsidP="00E225A2">
            <w:pPr>
              <w:pStyle w:val="a5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D7840" w:rsidRDefault="008D7840" w:rsidP="00E225A2">
            <w:pPr>
              <w:pStyle w:val="a5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8D7840" w:rsidRDefault="008D7840" w:rsidP="00E225A2">
            <w:pPr>
              <w:pStyle w:val="a5"/>
              <w:spacing w:before="40"/>
              <w:jc w:val="center"/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СЕЛЬСКОГО ПОСЕЛЕНИЯ</w:t>
            </w:r>
          </w:p>
          <w:p w:rsidR="008D7840" w:rsidRDefault="008D7840" w:rsidP="00E225A2">
            <w:pPr>
              <w:pStyle w:val="a5"/>
              <w:spacing w:before="40"/>
              <w:jc w:val="center"/>
              <w:rPr>
                <w:rFonts w:ascii="Arial Cyr Chuv" w:hAnsi="Arial Cyr Chuv"/>
              </w:rPr>
            </w:pPr>
            <w:r>
              <w:rPr>
                <w:rStyle w:val="a6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8D7840" w:rsidRDefault="008D7840" w:rsidP="00E225A2">
            <w:pPr>
              <w:pStyle w:val="a5"/>
              <w:spacing w:before="40"/>
              <w:jc w:val="center"/>
              <w:rPr>
                <w:rFonts w:ascii="Arial Cyr Chuv" w:hAnsi="Arial Cyr Chuv" w:cs="Times New Roman"/>
                <w:sz w:val="26"/>
              </w:rPr>
            </w:pPr>
            <w:r>
              <w:rPr>
                <w:rFonts w:ascii="Arial Cyr Chuv" w:hAnsi="Arial Cyr Chuv" w:cs="Times New Roman"/>
                <w:noProof/>
                <w:sz w:val="26"/>
              </w:rPr>
              <w:t>« 13 » мая 2019 г</w:t>
            </w:r>
            <w:r>
              <w:rPr>
                <w:rFonts w:ascii="Times New Roman" w:hAnsi="Times New Roman" w:cs="Times New Roman"/>
                <w:noProof/>
                <w:sz w:val="26"/>
              </w:rPr>
              <w:t>.</w:t>
            </w:r>
            <w:r w:rsidR="001C2B53">
              <w:rPr>
                <w:rFonts w:ascii="Arial Cyr Chuv" w:hAnsi="Arial Cyr Chuv" w:cs="Times New Roman"/>
                <w:noProof/>
                <w:sz w:val="26"/>
              </w:rPr>
              <w:t xml:space="preserve">  № 30</w:t>
            </w:r>
          </w:p>
          <w:p w:rsidR="008D7840" w:rsidRDefault="008D7840" w:rsidP="00E225A2">
            <w:pPr>
              <w:spacing w:before="40"/>
              <w:jc w:val="center"/>
              <w:rPr>
                <w:rFonts w:ascii="Arial Cyr Chuv" w:hAnsi="Arial Cyr Chuv"/>
                <w:noProof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село  Чепкас-Никольское</w:t>
            </w:r>
          </w:p>
        </w:tc>
      </w:tr>
    </w:tbl>
    <w:p w:rsidR="008D7840" w:rsidRDefault="008D7840" w:rsidP="00E225A2">
      <w:pPr>
        <w:jc w:val="center"/>
      </w:pPr>
    </w:p>
    <w:p w:rsidR="008D7840" w:rsidRDefault="008D7840" w:rsidP="008D7840">
      <w:pPr>
        <w:ind w:right="4535"/>
      </w:pPr>
      <w:r>
        <w:t>О предоставлении разрешения на условно разрешенный вид использования земельного участка</w:t>
      </w:r>
    </w:p>
    <w:p w:rsidR="008D7840" w:rsidRDefault="008D7840" w:rsidP="008D7840">
      <w:pPr>
        <w:jc w:val="center"/>
      </w:pPr>
    </w:p>
    <w:p w:rsidR="008D7840" w:rsidRDefault="008D7840" w:rsidP="008D784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8D7840" w:rsidRDefault="008D7840" w:rsidP="008D7840">
      <w:pPr>
        <w:pStyle w:val="a3"/>
        <w:jc w:val="both"/>
        <w:rPr>
          <w:b w:val="0"/>
          <w:bCs/>
          <w:sz w:val="24"/>
          <w:szCs w:val="24"/>
          <w:lang w:val="ru-RU"/>
        </w:rPr>
      </w:pPr>
      <w:bookmarkStart w:id="0" w:name="sub_4410"/>
      <w:r>
        <w:rPr>
          <w:lang w:val="ru-RU"/>
        </w:rPr>
        <w:t xml:space="preserve">    </w:t>
      </w:r>
      <w:bookmarkEnd w:id="0"/>
      <w:r>
        <w:rPr>
          <w:lang w:val="ru-RU"/>
        </w:rPr>
        <w:t xml:space="preserve">  </w:t>
      </w:r>
      <w:proofErr w:type="gramStart"/>
      <w:r>
        <w:rPr>
          <w:b w:val="0"/>
          <w:bCs/>
          <w:sz w:val="24"/>
          <w:szCs w:val="24"/>
          <w:lang w:val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протокола публичных</w:t>
      </w:r>
      <w:r w:rsidR="00AB469D">
        <w:rPr>
          <w:b w:val="0"/>
          <w:bCs/>
          <w:sz w:val="24"/>
          <w:szCs w:val="24"/>
          <w:lang w:val="ru-RU"/>
        </w:rPr>
        <w:t xml:space="preserve"> слушаний от 13 мая 2019г. № 1 </w:t>
      </w:r>
      <w:r>
        <w:rPr>
          <w:b w:val="0"/>
          <w:bCs/>
          <w:sz w:val="24"/>
          <w:szCs w:val="24"/>
          <w:lang w:val="ru-RU"/>
        </w:rPr>
        <w:t xml:space="preserve">, рассмотрев обращение ООО «Оптово-розничное объединение </w:t>
      </w:r>
      <w:proofErr w:type="spellStart"/>
      <w:r>
        <w:rPr>
          <w:b w:val="0"/>
          <w:bCs/>
          <w:sz w:val="24"/>
          <w:szCs w:val="24"/>
          <w:lang w:val="ru-RU"/>
        </w:rPr>
        <w:t>Чувашпотребсоюза</w:t>
      </w:r>
      <w:proofErr w:type="spellEnd"/>
      <w:r>
        <w:rPr>
          <w:b w:val="0"/>
          <w:bCs/>
          <w:sz w:val="24"/>
          <w:szCs w:val="24"/>
          <w:lang w:val="ru-RU"/>
        </w:rPr>
        <w:t xml:space="preserve">» от 09.04.2019г. №13), администрация </w:t>
      </w:r>
      <w:r>
        <w:rPr>
          <w:b w:val="0"/>
          <w:sz w:val="24"/>
          <w:szCs w:val="24"/>
          <w:lang w:val="ru-RU"/>
        </w:rPr>
        <w:t>Чепкас-Никольского</w:t>
      </w:r>
      <w:r>
        <w:rPr>
          <w:b w:val="0"/>
          <w:bCs/>
          <w:sz w:val="24"/>
          <w:szCs w:val="24"/>
          <w:lang w:val="ru-RU"/>
        </w:rPr>
        <w:t xml:space="preserve"> сельского поселения Шемуршинского района Чувашской Республики постановляет:</w:t>
      </w:r>
      <w:proofErr w:type="gramEnd"/>
    </w:p>
    <w:p w:rsidR="008D7840" w:rsidRDefault="008D7840" w:rsidP="008D7840">
      <w:pPr>
        <w:suppressAutoHyphens/>
        <w:snapToGrid w:val="0"/>
        <w:ind w:firstLine="709"/>
        <w:jc w:val="both"/>
        <w:rPr>
          <w:lang w:eastAsia="ar-SA"/>
        </w:rPr>
      </w:pPr>
    </w:p>
    <w:p w:rsidR="008D7840" w:rsidRDefault="008D7840" w:rsidP="008D7840">
      <w:pPr>
        <w:suppressAutoHyphens/>
        <w:snapToGrid w:val="0"/>
        <w:jc w:val="both"/>
        <w:rPr>
          <w:lang w:eastAsia="ar-SA"/>
        </w:rPr>
      </w:pPr>
      <w:r>
        <w:rPr>
          <w:lang w:eastAsia="ar-SA"/>
        </w:rPr>
        <w:t xml:space="preserve">     1. Предоставить разрешение на условно разрешенный вид использования земельного участка, с</w:t>
      </w:r>
      <w:r w:rsidR="00E225A2">
        <w:rPr>
          <w:lang w:eastAsia="ar-SA"/>
        </w:rPr>
        <w:t xml:space="preserve"> кадастровым номером 21:22:0502</w:t>
      </w:r>
      <w:r>
        <w:rPr>
          <w:lang w:eastAsia="ar-SA"/>
        </w:rPr>
        <w:t xml:space="preserve">13:1, площадью 600 кв.м., находящегося по адресу: Чувашская Республика, Шемуршинский район, село Чепкас-Никольское, улица Карла Маркса, д.21 изменить  на «магазины». </w:t>
      </w:r>
    </w:p>
    <w:p w:rsidR="008D7840" w:rsidRDefault="008D7840" w:rsidP="008D7840">
      <w:pPr>
        <w:suppressAutoHyphens/>
        <w:snapToGrid w:val="0"/>
        <w:jc w:val="both"/>
        <w:rPr>
          <w:lang w:eastAsia="ar-SA"/>
        </w:rPr>
      </w:pPr>
      <w:r>
        <w:rPr>
          <w:lang w:eastAsia="ar-SA"/>
        </w:rPr>
        <w:t xml:space="preserve">     В соответствии с Правилами землепользования и застройки </w:t>
      </w:r>
      <w:r>
        <w:t>Чепкас-Никольского</w:t>
      </w:r>
      <w:r>
        <w:rPr>
          <w:lang w:eastAsia="ar-SA"/>
        </w:rPr>
        <w:t xml:space="preserve"> сельского поселения Шемуршинского района Чувашской Республики, утвержденными решением Собрания депутатов </w:t>
      </w:r>
      <w:r>
        <w:t>Чепкас-Никольского</w:t>
      </w:r>
      <w:r>
        <w:rPr>
          <w:lang w:eastAsia="ar-SA"/>
        </w:rPr>
        <w:t xml:space="preserve"> сельского поселения Шемуршинского района Чувашской Республики от 26.12.2016г. №1, земельный участок расположен в границах территориальной зоны Ж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 «зона застройки индивидуальными жилыми домами».</w:t>
      </w:r>
    </w:p>
    <w:p w:rsidR="008D7840" w:rsidRDefault="008D7840" w:rsidP="008D7840">
      <w:pPr>
        <w:jc w:val="both"/>
      </w:pPr>
      <w:r>
        <w:t xml:space="preserve">     2. Настоящее постановление вступает в силу после его подписания. </w:t>
      </w:r>
    </w:p>
    <w:p w:rsidR="008D7840" w:rsidRDefault="008D7840" w:rsidP="008D7840">
      <w:pPr>
        <w:pStyle w:val="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22638" w:rsidRDefault="00222638" w:rsidP="00222638"/>
    <w:p w:rsidR="00222638" w:rsidRPr="00222638" w:rsidRDefault="00222638" w:rsidP="00222638"/>
    <w:p w:rsidR="008D7840" w:rsidRDefault="008D7840" w:rsidP="008D7840">
      <w:pPr>
        <w:pStyle w:val="Default"/>
        <w:jc w:val="both"/>
      </w:pPr>
      <w:r>
        <w:t xml:space="preserve">Глава Чепкас-Никольского сельского поселения                                           </w:t>
      </w:r>
    </w:p>
    <w:p w:rsidR="008D7840" w:rsidRDefault="008D7840" w:rsidP="008D7840">
      <w:pPr>
        <w:jc w:val="both"/>
        <w:rPr>
          <w:sz w:val="22"/>
          <w:szCs w:val="22"/>
        </w:rPr>
      </w:pPr>
      <w:r>
        <w:t>Шемуршинского района Чувашской Республики                                                Л.Н. Петрова</w:t>
      </w:r>
    </w:p>
    <w:p w:rsidR="00D44588" w:rsidRDefault="00D44588"/>
    <w:sectPr w:rsidR="00D44588" w:rsidSect="00D4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840"/>
    <w:rsid w:val="001C2B53"/>
    <w:rsid w:val="00222638"/>
    <w:rsid w:val="002F511F"/>
    <w:rsid w:val="003B510B"/>
    <w:rsid w:val="00664487"/>
    <w:rsid w:val="007A418B"/>
    <w:rsid w:val="00832E72"/>
    <w:rsid w:val="008D7840"/>
    <w:rsid w:val="00901CD6"/>
    <w:rsid w:val="009D0C10"/>
    <w:rsid w:val="00AB469D"/>
    <w:rsid w:val="00B77017"/>
    <w:rsid w:val="00C9203E"/>
    <w:rsid w:val="00CD4BF3"/>
    <w:rsid w:val="00CE0699"/>
    <w:rsid w:val="00D44588"/>
    <w:rsid w:val="00D91591"/>
    <w:rsid w:val="00E225A2"/>
    <w:rsid w:val="00F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4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8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8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11"/>
    <w:semiHidden/>
    <w:unhideWhenUsed/>
    <w:rsid w:val="008D7840"/>
    <w:rPr>
      <w:b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D7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7840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8D7840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5">
    <w:name w:val="Таблицы (моноширинный)"/>
    <w:basedOn w:val="a"/>
    <w:next w:val="a"/>
    <w:rsid w:val="008D784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8D784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1492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2019-07-03T06:28:00Z</cp:lastPrinted>
  <dcterms:created xsi:type="dcterms:W3CDTF">2019-05-14T12:16:00Z</dcterms:created>
  <dcterms:modified xsi:type="dcterms:W3CDTF">2019-07-03T06:29:00Z</dcterms:modified>
</cp:coreProperties>
</file>