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8"/>
        <w:gridCol w:w="1401"/>
        <w:gridCol w:w="4064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662559099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3D4D67" w:rsidRDefault="00F46669" w:rsidP="00DD1BA6">
            <w:pPr>
              <w:spacing w:before="40"/>
              <w:jc w:val="center"/>
              <w:rPr>
                <w:b/>
                <w:color w:val="000000"/>
              </w:rPr>
            </w:pPr>
            <w:r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  <w:color w:val="000000"/>
              </w:rPr>
              <w:t>«</w:t>
            </w:r>
            <w:r w:rsidR="003D4D67" w:rsidRPr="003D4D67">
              <w:rPr>
                <w:b/>
                <w:color w:val="000000"/>
              </w:rPr>
              <w:t>25</w:t>
            </w:r>
            <w:r w:rsidR="00E35ACD" w:rsidRPr="003D4D67">
              <w:rPr>
                <w:b/>
                <w:color w:val="000000"/>
              </w:rPr>
              <w:t>»</w:t>
            </w:r>
            <w:r w:rsidR="00453C0F" w:rsidRPr="003D4D67">
              <w:rPr>
                <w:b/>
                <w:color w:val="000000"/>
              </w:rPr>
              <w:t xml:space="preserve">   </w:t>
            </w:r>
            <w:proofErr w:type="spellStart"/>
            <w:r w:rsidR="003D4D67" w:rsidRPr="003D4D67">
              <w:rPr>
                <w:rFonts w:ascii="Helvetica" w:hAnsi="Helvetica"/>
                <w:b/>
                <w:color w:val="333333"/>
                <w:sz w:val="25"/>
                <w:szCs w:val="25"/>
              </w:rPr>
              <w:t>авăн</w:t>
            </w:r>
            <w:proofErr w:type="spellEnd"/>
            <w:r w:rsidR="00453C0F" w:rsidRPr="003D4D67">
              <w:rPr>
                <w:b/>
                <w:color w:val="000000"/>
              </w:rPr>
              <w:t xml:space="preserve">   </w:t>
            </w:r>
            <w:r w:rsidRPr="003D4D67">
              <w:rPr>
                <w:b/>
                <w:color w:val="000000"/>
              </w:rPr>
              <w:t>20</w:t>
            </w:r>
            <w:r w:rsidR="00FC6B81" w:rsidRPr="003D4D67">
              <w:rPr>
                <w:b/>
                <w:color w:val="000000"/>
              </w:rPr>
              <w:t>20</w:t>
            </w:r>
            <w:r w:rsidR="00E35ACD"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</w:rPr>
              <w:t>ҫ.</w:t>
            </w:r>
            <w:r w:rsidR="00EB0DA8" w:rsidRPr="003D4D67">
              <w:rPr>
                <w:b/>
                <w:color w:val="000000"/>
              </w:rPr>
              <w:t xml:space="preserve">    №</w:t>
            </w:r>
            <w:r w:rsidR="00260BC7">
              <w:rPr>
                <w:b/>
                <w:color w:val="000000"/>
              </w:rPr>
              <w:t>4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3D4D67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="003D4D67">
              <w:rPr>
                <w:rStyle w:val="extended-textshort"/>
                <w:b/>
              </w:rPr>
              <w:t>сентября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260BC7">
              <w:rPr>
                <w:b/>
                <w:color w:val="000000"/>
              </w:rPr>
              <w:t>4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EB538A" w:rsidRPr="007119FF" w:rsidRDefault="00EB538A" w:rsidP="00EB538A">
      <w:r w:rsidRPr="007119FF">
        <w:t>О возложении обязанностей главы</w:t>
      </w:r>
    </w:p>
    <w:p w:rsidR="00EB538A" w:rsidRDefault="00EB538A" w:rsidP="00EB538A">
      <w:r>
        <w:t xml:space="preserve">администрации </w:t>
      </w:r>
      <w:r w:rsidRPr="007119FF">
        <w:t xml:space="preserve"> </w:t>
      </w:r>
      <w:proofErr w:type="spellStart"/>
      <w:r>
        <w:t>Чукальского</w:t>
      </w:r>
      <w:proofErr w:type="spellEnd"/>
      <w:r w:rsidRPr="007119FF">
        <w:t xml:space="preserve"> сельского</w:t>
      </w:r>
    </w:p>
    <w:p w:rsidR="00EB538A" w:rsidRPr="007119FF" w:rsidRDefault="00EB538A" w:rsidP="00EB538A">
      <w:r w:rsidRPr="007119FF">
        <w:t xml:space="preserve">поселения </w:t>
      </w:r>
      <w:r>
        <w:t xml:space="preserve"> </w:t>
      </w:r>
      <w:r w:rsidRPr="007119FF">
        <w:t xml:space="preserve">на должностное лицо администрации </w:t>
      </w:r>
    </w:p>
    <w:p w:rsidR="00EB538A" w:rsidRPr="007119FF" w:rsidRDefault="00EB538A" w:rsidP="00EB538A">
      <w:proofErr w:type="spellStart"/>
      <w:r>
        <w:t>Чукальского</w:t>
      </w:r>
      <w:proofErr w:type="spellEnd"/>
      <w:r w:rsidRPr="007119FF">
        <w:t xml:space="preserve"> сельского поселения </w:t>
      </w:r>
    </w:p>
    <w:p w:rsidR="00EB538A" w:rsidRDefault="00EB538A" w:rsidP="00EB538A">
      <w:r w:rsidRPr="007119FF">
        <w:t>Шемуршинского района Чувашской Республики</w:t>
      </w:r>
    </w:p>
    <w:p w:rsidR="00EB538A" w:rsidRDefault="00EB538A" w:rsidP="00EB538A"/>
    <w:p w:rsidR="00EB538A" w:rsidRPr="007119FF" w:rsidRDefault="00EB538A" w:rsidP="00EB538A"/>
    <w:p w:rsidR="00EB538A" w:rsidRDefault="00EB538A" w:rsidP="00EB538A">
      <w:pPr>
        <w:ind w:firstLine="708"/>
        <w:jc w:val="both"/>
      </w:pPr>
      <w:r w:rsidRPr="005B245B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 Уставом </w:t>
      </w:r>
      <w:proofErr w:type="spellStart"/>
      <w:r>
        <w:t>Чукальского</w:t>
      </w:r>
      <w:proofErr w:type="spellEnd"/>
      <w:r w:rsidRPr="005B245B">
        <w:t xml:space="preserve"> сельского поселения Шемуршинского района Собрание депутатов </w:t>
      </w:r>
      <w:proofErr w:type="spellStart"/>
      <w:r>
        <w:t>Чукальского</w:t>
      </w:r>
      <w:proofErr w:type="spellEnd"/>
      <w:r w:rsidRPr="005B245B">
        <w:t xml:space="preserve"> сельского поселения решило:</w:t>
      </w:r>
      <w:r w:rsidRPr="005B245B">
        <w:rPr>
          <w:b/>
        </w:rPr>
        <w:t xml:space="preserve"> </w:t>
      </w:r>
      <w:r w:rsidRPr="005B245B">
        <w:t xml:space="preserve">  </w:t>
      </w:r>
    </w:p>
    <w:p w:rsidR="00EB538A" w:rsidRDefault="00EB538A" w:rsidP="00EB538A">
      <w:pPr>
        <w:ind w:firstLine="708"/>
        <w:jc w:val="both"/>
      </w:pPr>
      <w:r w:rsidRPr="005B245B">
        <w:tab/>
      </w:r>
      <w:r>
        <w:t xml:space="preserve"> </w:t>
      </w:r>
      <w:r w:rsidRPr="005B245B">
        <w:t xml:space="preserve"> </w:t>
      </w:r>
      <w:r>
        <w:t xml:space="preserve"> </w:t>
      </w:r>
    </w:p>
    <w:p w:rsidR="00EB538A" w:rsidRDefault="00EB538A" w:rsidP="00EB538A">
      <w:pPr>
        <w:jc w:val="both"/>
      </w:pPr>
      <w:r>
        <w:t xml:space="preserve">  </w:t>
      </w:r>
      <w:r>
        <w:tab/>
      </w:r>
      <w:r w:rsidR="00E8732B" w:rsidRPr="00D507DD">
        <w:t xml:space="preserve">Возложить исполнение обязанностей главы администрации </w:t>
      </w:r>
      <w:proofErr w:type="spellStart"/>
      <w:r w:rsidR="00E8732B">
        <w:t>Чукальского</w:t>
      </w:r>
      <w:proofErr w:type="spellEnd"/>
      <w:r w:rsidR="00E8732B">
        <w:t xml:space="preserve"> сельского поселения</w:t>
      </w:r>
      <w:r w:rsidR="00E8732B" w:rsidRPr="00E8732B">
        <w:t xml:space="preserve"> </w:t>
      </w:r>
      <w:r w:rsidR="00E8732B" w:rsidRPr="00D507DD">
        <w:t>Шемуршинского</w:t>
      </w:r>
      <w:r w:rsidR="00E8732B">
        <w:t xml:space="preserve"> </w:t>
      </w:r>
      <w:r w:rsidR="00E8732B" w:rsidRPr="00D507DD">
        <w:t>района Чувашской Республики</w:t>
      </w:r>
      <w:r w:rsidR="00260BC7">
        <w:t xml:space="preserve"> на </w:t>
      </w:r>
      <w:proofErr w:type="spellStart"/>
      <w:r w:rsidR="00260BC7">
        <w:t>Храмову</w:t>
      </w:r>
      <w:proofErr w:type="spellEnd"/>
      <w:r w:rsidR="00260BC7">
        <w:t xml:space="preserve"> Наталию Николаевну ведущего специалиста </w:t>
      </w:r>
      <w:r w:rsidR="004A3FDF">
        <w:t xml:space="preserve">- </w:t>
      </w:r>
      <w:r w:rsidR="00260BC7">
        <w:t xml:space="preserve">эксперта администрации </w:t>
      </w:r>
      <w:proofErr w:type="spellStart"/>
      <w:r w:rsidR="00260BC7">
        <w:t>Чукальского</w:t>
      </w:r>
      <w:proofErr w:type="spellEnd"/>
      <w:r w:rsidR="004A3FDF">
        <w:t xml:space="preserve"> сельского поселения</w:t>
      </w:r>
      <w:r w:rsidR="00E8732B">
        <w:t>,  с 25</w:t>
      </w:r>
      <w:r w:rsidR="00E8732B" w:rsidRPr="00D507DD">
        <w:t xml:space="preserve"> сентября 20</w:t>
      </w:r>
      <w:r w:rsidR="00E8732B">
        <w:t>20</w:t>
      </w:r>
      <w:r w:rsidR="00E8732B" w:rsidRPr="00D507DD">
        <w:t xml:space="preserve"> года до назначения главы администрации</w:t>
      </w:r>
      <w:r w:rsidR="00E8732B">
        <w:t xml:space="preserve"> </w:t>
      </w:r>
      <w:proofErr w:type="spellStart"/>
      <w:r w:rsidR="00E8732B">
        <w:t>Чукальского</w:t>
      </w:r>
      <w:proofErr w:type="spellEnd"/>
      <w:r w:rsidR="00E8732B">
        <w:t xml:space="preserve"> сельского поселения</w:t>
      </w:r>
      <w:r w:rsidR="00E8732B" w:rsidRPr="00D507DD">
        <w:t xml:space="preserve"> Шемуршинского района Чувашской Республики по контракту.</w:t>
      </w:r>
    </w:p>
    <w:p w:rsidR="001A07C3" w:rsidRDefault="001A07C3" w:rsidP="001A07C3">
      <w:pPr>
        <w:jc w:val="both"/>
      </w:pPr>
    </w:p>
    <w:p w:rsidR="00D3341A" w:rsidRDefault="001A07C3" w:rsidP="00D3341A">
      <w:pPr>
        <w:jc w:val="both"/>
      </w:pPr>
      <w:r>
        <w:tab/>
        <w:t xml:space="preserve"> </w:t>
      </w:r>
    </w:p>
    <w:p w:rsidR="00D3341A" w:rsidRDefault="003D4D67" w:rsidP="00D3341A">
      <w:pPr>
        <w:jc w:val="both"/>
      </w:pPr>
      <w:r>
        <w:t>П</w:t>
      </w:r>
      <w:r w:rsidR="00D3341A">
        <w:t>редседател</w:t>
      </w:r>
      <w:r>
        <w:t xml:space="preserve">ь </w:t>
      </w:r>
      <w:r w:rsidR="00D3341A">
        <w:t xml:space="preserve">Собрания депутатов </w:t>
      </w:r>
    </w:p>
    <w:p w:rsidR="00D3341A" w:rsidRDefault="00D3341A" w:rsidP="00D3341A">
      <w:pPr>
        <w:jc w:val="both"/>
      </w:pPr>
      <w:proofErr w:type="spellStart"/>
      <w:r>
        <w:t>Чукальского</w:t>
      </w:r>
      <w:proofErr w:type="spellEnd"/>
      <w:r>
        <w:t xml:space="preserve">  сельского поселения</w:t>
      </w:r>
    </w:p>
    <w:p w:rsidR="00D3341A" w:rsidRPr="00EA501A" w:rsidRDefault="00D3341A" w:rsidP="00D3341A">
      <w:pPr>
        <w:jc w:val="both"/>
      </w:pPr>
      <w:r>
        <w:t xml:space="preserve">Шемуршинского района Чувашской Республики                                  </w:t>
      </w:r>
      <w:r w:rsidR="003D4D67">
        <w:t>Е.Н.Малеева</w:t>
      </w:r>
    </w:p>
    <w:p w:rsidR="00FA5913" w:rsidRPr="00FA5913" w:rsidRDefault="00FA5913" w:rsidP="00FA5913">
      <w:pPr>
        <w:jc w:val="both"/>
      </w:pPr>
    </w:p>
    <w:p w:rsidR="00E1254B" w:rsidRPr="00FA5913" w:rsidRDefault="00E1254B" w:rsidP="00FA5913">
      <w:pPr>
        <w:ind w:right="3685"/>
        <w:jc w:val="both"/>
        <w:rPr>
          <w:color w:val="000000"/>
        </w:rPr>
      </w:pPr>
    </w:p>
    <w:sectPr w:rsidR="00E1254B" w:rsidRPr="00FA5913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1285E"/>
    <w:rsid w:val="000334C9"/>
    <w:rsid w:val="000653A6"/>
    <w:rsid w:val="00094BF5"/>
    <w:rsid w:val="000C4FF6"/>
    <w:rsid w:val="000F6D90"/>
    <w:rsid w:val="000F73E4"/>
    <w:rsid w:val="00123DB2"/>
    <w:rsid w:val="00131E0D"/>
    <w:rsid w:val="00134E82"/>
    <w:rsid w:val="00157DBD"/>
    <w:rsid w:val="0017111D"/>
    <w:rsid w:val="0018046E"/>
    <w:rsid w:val="001828CC"/>
    <w:rsid w:val="00195E25"/>
    <w:rsid w:val="001A07C3"/>
    <w:rsid w:val="001A26EB"/>
    <w:rsid w:val="001B7F82"/>
    <w:rsid w:val="001D12AA"/>
    <w:rsid w:val="001D4EC4"/>
    <w:rsid w:val="001F34EE"/>
    <w:rsid w:val="00216408"/>
    <w:rsid w:val="00220219"/>
    <w:rsid w:val="00232E03"/>
    <w:rsid w:val="00236621"/>
    <w:rsid w:val="002558F0"/>
    <w:rsid w:val="00260BC7"/>
    <w:rsid w:val="002809C7"/>
    <w:rsid w:val="002858BA"/>
    <w:rsid w:val="002C337C"/>
    <w:rsid w:val="002C3F3F"/>
    <w:rsid w:val="002C6384"/>
    <w:rsid w:val="002C78BE"/>
    <w:rsid w:val="002E400A"/>
    <w:rsid w:val="002E6E94"/>
    <w:rsid w:val="002F15D5"/>
    <w:rsid w:val="002F7472"/>
    <w:rsid w:val="0030102C"/>
    <w:rsid w:val="00305687"/>
    <w:rsid w:val="00312972"/>
    <w:rsid w:val="00336CE2"/>
    <w:rsid w:val="00353140"/>
    <w:rsid w:val="003714D1"/>
    <w:rsid w:val="0039202F"/>
    <w:rsid w:val="00397FF9"/>
    <w:rsid w:val="003A3927"/>
    <w:rsid w:val="003C318A"/>
    <w:rsid w:val="003C5181"/>
    <w:rsid w:val="003D4D67"/>
    <w:rsid w:val="003E43D0"/>
    <w:rsid w:val="003F7536"/>
    <w:rsid w:val="003F786F"/>
    <w:rsid w:val="00422DF4"/>
    <w:rsid w:val="00453C0F"/>
    <w:rsid w:val="00460334"/>
    <w:rsid w:val="004A3FDF"/>
    <w:rsid w:val="004C7BBC"/>
    <w:rsid w:val="004D2373"/>
    <w:rsid w:val="00503D45"/>
    <w:rsid w:val="00511C28"/>
    <w:rsid w:val="005312ED"/>
    <w:rsid w:val="00544018"/>
    <w:rsid w:val="0060657B"/>
    <w:rsid w:val="0061563F"/>
    <w:rsid w:val="00626914"/>
    <w:rsid w:val="00640B13"/>
    <w:rsid w:val="00642455"/>
    <w:rsid w:val="00665D39"/>
    <w:rsid w:val="00676876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B076B"/>
    <w:rsid w:val="007D0834"/>
    <w:rsid w:val="008004DC"/>
    <w:rsid w:val="008538EC"/>
    <w:rsid w:val="008A3508"/>
    <w:rsid w:val="008A60CE"/>
    <w:rsid w:val="008B5B63"/>
    <w:rsid w:val="008B6631"/>
    <w:rsid w:val="008C7502"/>
    <w:rsid w:val="008D0576"/>
    <w:rsid w:val="008E13E1"/>
    <w:rsid w:val="008E214E"/>
    <w:rsid w:val="008F2C6E"/>
    <w:rsid w:val="00917B95"/>
    <w:rsid w:val="00923ACB"/>
    <w:rsid w:val="0096535C"/>
    <w:rsid w:val="009733E6"/>
    <w:rsid w:val="00990DC3"/>
    <w:rsid w:val="009A6D75"/>
    <w:rsid w:val="009C5A8F"/>
    <w:rsid w:val="009D1C00"/>
    <w:rsid w:val="009D501B"/>
    <w:rsid w:val="00A00C7B"/>
    <w:rsid w:val="00A124CC"/>
    <w:rsid w:val="00A209A6"/>
    <w:rsid w:val="00A331DA"/>
    <w:rsid w:val="00A4497D"/>
    <w:rsid w:val="00A62B60"/>
    <w:rsid w:val="00A90B25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76062"/>
    <w:rsid w:val="00B83159"/>
    <w:rsid w:val="00B94B93"/>
    <w:rsid w:val="00BA37E0"/>
    <w:rsid w:val="00BA5088"/>
    <w:rsid w:val="00BB1997"/>
    <w:rsid w:val="00BC3AA1"/>
    <w:rsid w:val="00BE10DA"/>
    <w:rsid w:val="00BE53C7"/>
    <w:rsid w:val="00C032B3"/>
    <w:rsid w:val="00C13EF0"/>
    <w:rsid w:val="00C23974"/>
    <w:rsid w:val="00C457CA"/>
    <w:rsid w:val="00C604E7"/>
    <w:rsid w:val="00C642E6"/>
    <w:rsid w:val="00C95DFF"/>
    <w:rsid w:val="00CA3E3C"/>
    <w:rsid w:val="00CA6742"/>
    <w:rsid w:val="00CB1292"/>
    <w:rsid w:val="00CF7B94"/>
    <w:rsid w:val="00D166D6"/>
    <w:rsid w:val="00D3341A"/>
    <w:rsid w:val="00D440AA"/>
    <w:rsid w:val="00D45E58"/>
    <w:rsid w:val="00D64809"/>
    <w:rsid w:val="00DA02F5"/>
    <w:rsid w:val="00DA5725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8732B"/>
    <w:rsid w:val="00EB0DA8"/>
    <w:rsid w:val="00EB3354"/>
    <w:rsid w:val="00EB538A"/>
    <w:rsid w:val="00EE08D8"/>
    <w:rsid w:val="00F17F6A"/>
    <w:rsid w:val="00F27629"/>
    <w:rsid w:val="00F3037B"/>
    <w:rsid w:val="00F46669"/>
    <w:rsid w:val="00F54EA7"/>
    <w:rsid w:val="00F61A0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B665-F9B8-40BC-A8E6-A2A4131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5</cp:revision>
  <cp:lastPrinted>2020-09-25T11:36:00Z</cp:lastPrinted>
  <dcterms:created xsi:type="dcterms:W3CDTF">2020-09-24T12:28:00Z</dcterms:created>
  <dcterms:modified xsi:type="dcterms:W3CDTF">2020-09-25T14:12:00Z</dcterms:modified>
</cp:coreProperties>
</file>