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98" w:rsidRDefault="00BF2E98" w:rsidP="00BF2E98">
      <w:pPr>
        <w:pStyle w:val="Style15"/>
        <w:widowControl/>
        <w:spacing w:before="77" w:line="317" w:lineRule="exact"/>
        <w:jc w:val="both"/>
        <w:rPr>
          <w:i/>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9156E8">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both"/>
              <w:rPr>
                <w:sz w:val="6"/>
                <w:szCs w:val="6"/>
              </w:rPr>
            </w:pPr>
            <w:r>
              <w:rPr>
                <w:rFonts w:ascii="Arial" w:hAnsi="Arial" w:cs="Arial"/>
                <w:sz w:val="16"/>
                <w:szCs w:val="16"/>
              </w:rPr>
              <w:t xml:space="preserve">  </w:t>
            </w:r>
          </w:p>
          <w:p w:rsidR="00BF2E98" w:rsidRDefault="00BF2E98" w:rsidP="009156E8">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5"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9156E8">
            <w:pPr>
              <w:jc w:val="both"/>
              <w:rPr>
                <w:rFonts w:ascii="Arial Black" w:hAnsi="Arial Black"/>
                <w:i/>
                <w:shadow/>
                <w:sz w:val="48"/>
                <w:szCs w:val="48"/>
              </w:rPr>
            </w:pPr>
            <w:r>
              <w:rPr>
                <w:rFonts w:ascii="Arial Black" w:hAnsi="Arial Black"/>
                <w:i/>
                <w:shadow/>
                <w:sz w:val="96"/>
                <w:szCs w:val="96"/>
              </w:rPr>
              <w:t xml:space="preserve">    </w:t>
            </w:r>
            <w:proofErr w:type="spellStart"/>
            <w:r>
              <w:rPr>
                <w:rFonts w:ascii="Arial Black" w:hAnsi="Arial Black"/>
                <w:i/>
                <w:shadow/>
                <w:sz w:val="48"/>
                <w:szCs w:val="48"/>
              </w:rPr>
              <w:t>Старочукальского</w:t>
            </w:r>
            <w:proofErr w:type="spellEnd"/>
            <w:r>
              <w:rPr>
                <w:rFonts w:ascii="Arial Black" w:hAnsi="Arial Black"/>
                <w:i/>
                <w:shadow/>
                <w:sz w:val="48"/>
                <w:szCs w:val="48"/>
              </w:rPr>
              <w:t xml:space="preserve">      </w:t>
            </w:r>
          </w:p>
          <w:p w:rsidR="00BF2E98" w:rsidRDefault="00BF2E98" w:rsidP="009156E8">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9156E8">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9156E8">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F5024D">
                  <w:pPr>
                    <w:jc w:val="both"/>
                    <w:rPr>
                      <w:rFonts w:ascii="Arial" w:hAnsi="Arial" w:cs="Arial"/>
                      <w:b/>
                      <w:i/>
                      <w:sz w:val="18"/>
                      <w:szCs w:val="18"/>
                    </w:rPr>
                  </w:pPr>
                  <w:r>
                    <w:rPr>
                      <w:rFonts w:ascii="Arial" w:hAnsi="Arial" w:cs="Arial"/>
                      <w:b/>
                      <w:i/>
                      <w:sz w:val="18"/>
                      <w:szCs w:val="18"/>
                    </w:rPr>
                    <w:t xml:space="preserve">Выпуск  № </w:t>
                  </w:r>
                  <w:r w:rsidR="00556EDE">
                    <w:rPr>
                      <w:rFonts w:ascii="Arial" w:hAnsi="Arial" w:cs="Arial"/>
                      <w:b/>
                      <w:i/>
                      <w:sz w:val="18"/>
                      <w:szCs w:val="18"/>
                    </w:rPr>
                    <w:t>24</w:t>
                  </w:r>
                  <w:r w:rsidR="00F5024D">
                    <w:rPr>
                      <w:rFonts w:ascii="Arial" w:hAnsi="Arial" w:cs="Arial"/>
                      <w:b/>
                      <w:i/>
                      <w:sz w:val="18"/>
                      <w:szCs w:val="18"/>
                    </w:rPr>
                    <w:t xml:space="preserve"> </w:t>
                  </w:r>
                  <w:r w:rsidR="00A813FA">
                    <w:rPr>
                      <w:rFonts w:ascii="Arial" w:hAnsi="Arial" w:cs="Arial"/>
                      <w:b/>
                      <w:i/>
                      <w:sz w:val="18"/>
                      <w:szCs w:val="18"/>
                    </w:rPr>
                    <w:t xml:space="preserve">от  </w:t>
                  </w:r>
                  <w:r w:rsidR="003C06E6">
                    <w:rPr>
                      <w:rFonts w:ascii="Arial" w:hAnsi="Arial" w:cs="Arial"/>
                      <w:b/>
                      <w:i/>
                      <w:sz w:val="18"/>
                      <w:szCs w:val="18"/>
                    </w:rPr>
                    <w:t xml:space="preserve"> </w:t>
                  </w:r>
                  <w:r w:rsidR="00066C9E">
                    <w:rPr>
                      <w:rFonts w:ascii="Arial" w:hAnsi="Arial" w:cs="Arial"/>
                      <w:b/>
                      <w:i/>
                      <w:sz w:val="18"/>
                      <w:szCs w:val="18"/>
                    </w:rPr>
                    <w:t xml:space="preserve"> </w:t>
                  </w:r>
                  <w:r w:rsidR="00377C9E">
                    <w:rPr>
                      <w:rFonts w:ascii="Arial" w:hAnsi="Arial" w:cs="Arial"/>
                      <w:b/>
                      <w:i/>
                      <w:sz w:val="18"/>
                      <w:szCs w:val="18"/>
                    </w:rPr>
                    <w:t xml:space="preserve"> </w:t>
                  </w:r>
                  <w:r w:rsidR="00F5024D">
                    <w:rPr>
                      <w:rFonts w:ascii="Arial" w:hAnsi="Arial" w:cs="Arial"/>
                      <w:b/>
                      <w:i/>
                      <w:sz w:val="18"/>
                      <w:szCs w:val="18"/>
                    </w:rPr>
                    <w:t>11 декабря</w:t>
                  </w:r>
                  <w:r w:rsidR="004F5D19">
                    <w:rPr>
                      <w:rFonts w:ascii="Arial" w:hAnsi="Arial" w:cs="Arial"/>
                      <w:b/>
                      <w:i/>
                      <w:sz w:val="18"/>
                      <w:szCs w:val="18"/>
                    </w:rPr>
                    <w:t xml:space="preserve"> </w:t>
                  </w:r>
                  <w:r w:rsidR="00644714">
                    <w:rPr>
                      <w:rFonts w:ascii="Arial" w:hAnsi="Arial" w:cs="Arial"/>
                      <w:b/>
                      <w:i/>
                      <w:sz w:val="18"/>
                      <w:szCs w:val="18"/>
                    </w:rPr>
                    <w:t xml:space="preserve"> </w:t>
                  </w:r>
                  <w:r w:rsidR="00F84333">
                    <w:rPr>
                      <w:rFonts w:ascii="Arial" w:hAnsi="Arial" w:cs="Arial"/>
                      <w:b/>
                      <w:i/>
                      <w:sz w:val="18"/>
                      <w:szCs w:val="18"/>
                    </w:rPr>
                    <w:t xml:space="preserve"> </w:t>
                  </w:r>
                  <w:r w:rsidR="003C06E6">
                    <w:rPr>
                      <w:rFonts w:ascii="Arial" w:hAnsi="Arial" w:cs="Arial"/>
                      <w:b/>
                      <w:i/>
                      <w:sz w:val="18"/>
                      <w:szCs w:val="18"/>
                    </w:rPr>
                    <w:t xml:space="preserve"> </w:t>
                  </w:r>
                  <w:r w:rsidR="00F3461D">
                    <w:rPr>
                      <w:rFonts w:ascii="Arial" w:hAnsi="Arial" w:cs="Arial"/>
                      <w:b/>
                      <w:i/>
                      <w:sz w:val="18"/>
                      <w:szCs w:val="18"/>
                    </w:rPr>
                    <w:t>2020</w:t>
                  </w:r>
                  <w:r w:rsidR="00BF2E98">
                    <w:rPr>
                      <w:rFonts w:ascii="Arial" w:hAnsi="Arial" w:cs="Arial"/>
                      <w:b/>
                      <w:i/>
                      <w:sz w:val="18"/>
                      <w:szCs w:val="18"/>
                    </w:rPr>
                    <w:t xml:space="preserve"> года</w:t>
                  </w:r>
                </w:p>
              </w:tc>
            </w:tr>
          </w:tbl>
          <w:p w:rsidR="00BF2E98" w:rsidRDefault="00BF2E98" w:rsidP="009156E8">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9156E8">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center"/>
              <w:rPr>
                <w:rFonts w:ascii="Arial" w:hAnsi="Arial" w:cs="Arial"/>
                <w:b/>
                <w:i/>
                <w:sz w:val="30"/>
                <w:szCs w:val="30"/>
              </w:rPr>
            </w:pPr>
          </w:p>
          <w:p w:rsidR="00BF2E98" w:rsidRDefault="00BF2E98" w:rsidP="009156E8">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9156E8">
            <w:pPr>
              <w:jc w:val="center"/>
              <w:rPr>
                <w:rFonts w:ascii="Arial" w:hAnsi="Arial" w:cs="Arial"/>
                <w:b/>
                <w:i/>
                <w:sz w:val="30"/>
                <w:szCs w:val="30"/>
              </w:rPr>
            </w:pPr>
            <w:proofErr w:type="spellStart"/>
            <w:r>
              <w:rPr>
                <w:rFonts w:ascii="Arial" w:hAnsi="Arial" w:cs="Arial"/>
                <w:b/>
                <w:i/>
                <w:sz w:val="30"/>
                <w:szCs w:val="30"/>
              </w:rPr>
              <w:t>Старочукальско</w:t>
            </w:r>
            <w:proofErr w:type="spellEnd"/>
          </w:p>
          <w:p w:rsidR="00BF2E98" w:rsidRDefault="00BF2E98" w:rsidP="009156E8">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9156E8">
            <w:pPr>
              <w:jc w:val="center"/>
              <w:rPr>
                <w:rFonts w:ascii="Arial" w:hAnsi="Arial" w:cs="Arial"/>
                <w:b/>
                <w:i/>
                <w:sz w:val="16"/>
                <w:szCs w:val="16"/>
              </w:rPr>
            </w:pPr>
          </w:p>
          <w:p w:rsidR="00BF2E98" w:rsidRDefault="00BF2E98" w:rsidP="009156E8">
            <w:pPr>
              <w:jc w:val="center"/>
              <w:rPr>
                <w:rFonts w:ascii="Arial" w:hAnsi="Arial" w:cs="Arial"/>
                <w:b/>
                <w:i/>
                <w:sz w:val="16"/>
                <w:szCs w:val="16"/>
              </w:rPr>
            </w:pPr>
            <w:r>
              <w:rPr>
                <w:rFonts w:ascii="Arial" w:hAnsi="Arial" w:cs="Arial"/>
                <w:b/>
                <w:i/>
                <w:sz w:val="16"/>
                <w:szCs w:val="16"/>
              </w:rPr>
              <w:t>Издается с 2 апреля 2007 г.</w:t>
            </w:r>
          </w:p>
        </w:tc>
      </w:tr>
    </w:tbl>
    <w:p w:rsidR="00F61A48" w:rsidRPr="0008094F" w:rsidRDefault="0094563A" w:rsidP="00F61A48">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E21842" w:rsidRPr="00A814F5" w:rsidRDefault="00E21842" w:rsidP="00E21842">
      <w:pPr>
        <w:pStyle w:val="newstitlebig"/>
        <w:spacing w:before="0" w:beforeAutospacing="0" w:after="0" w:afterAutospacing="0"/>
        <w:jc w:val="center"/>
        <w:rPr>
          <w:b/>
          <w:bCs/>
          <w:color w:val="595959"/>
          <w:sz w:val="26"/>
          <w:szCs w:val="26"/>
        </w:rPr>
      </w:pPr>
      <w:r w:rsidRPr="00A814F5">
        <w:rPr>
          <w:b/>
          <w:bCs/>
          <w:color w:val="595959"/>
          <w:sz w:val="26"/>
          <w:szCs w:val="26"/>
        </w:rPr>
        <w:t>Прокуратурой Шемуршинского района подведены предварительные итоги работы по надзору за исполнением законодательства о противодействии коррупции</w:t>
      </w:r>
    </w:p>
    <w:p w:rsidR="00E21842" w:rsidRPr="00A814F5" w:rsidRDefault="00E21842" w:rsidP="00E21842">
      <w:pPr>
        <w:pStyle w:val="a7"/>
        <w:spacing w:before="0" w:beforeAutospacing="0" w:after="0" w:afterAutospacing="0"/>
        <w:ind w:firstLine="709"/>
        <w:jc w:val="both"/>
        <w:rPr>
          <w:color w:val="595959"/>
          <w:sz w:val="26"/>
          <w:szCs w:val="26"/>
        </w:rPr>
      </w:pPr>
      <w:r w:rsidRPr="00A814F5">
        <w:rPr>
          <w:color w:val="595959"/>
          <w:sz w:val="26"/>
          <w:szCs w:val="26"/>
        </w:rPr>
        <w:t>В рамках отмечаемого по всему миру Международного дня борьбы с коррупцией прокуратурой Шемуршинского района Чувашской Республики подведены итоги работы по надзору за исполнением законодательства о противодействии коррупции.</w:t>
      </w:r>
    </w:p>
    <w:p w:rsidR="00E21842" w:rsidRPr="00A814F5" w:rsidRDefault="00E21842" w:rsidP="00E21842">
      <w:pPr>
        <w:pStyle w:val="a7"/>
        <w:spacing w:before="0" w:beforeAutospacing="0" w:after="0" w:afterAutospacing="0"/>
        <w:ind w:firstLine="709"/>
        <w:jc w:val="both"/>
        <w:rPr>
          <w:color w:val="595959"/>
          <w:sz w:val="26"/>
          <w:szCs w:val="26"/>
        </w:rPr>
      </w:pPr>
      <w:r w:rsidRPr="00A814F5">
        <w:rPr>
          <w:color w:val="595959"/>
          <w:sz w:val="26"/>
          <w:szCs w:val="26"/>
        </w:rPr>
        <w:t xml:space="preserve">За истекший период 2020 года прокуратурой района выявлено 132 нарушения </w:t>
      </w:r>
      <w:proofErr w:type="spellStart"/>
      <w:r w:rsidRPr="00A814F5">
        <w:rPr>
          <w:color w:val="595959"/>
          <w:sz w:val="26"/>
          <w:szCs w:val="26"/>
        </w:rPr>
        <w:t>антикоррупционного</w:t>
      </w:r>
      <w:proofErr w:type="spellEnd"/>
      <w:r w:rsidRPr="00A814F5">
        <w:rPr>
          <w:color w:val="595959"/>
          <w:sz w:val="26"/>
          <w:szCs w:val="26"/>
        </w:rPr>
        <w:t xml:space="preserve"> законодательства, в </w:t>
      </w:r>
      <w:proofErr w:type="gramStart"/>
      <w:r w:rsidRPr="00A814F5">
        <w:rPr>
          <w:color w:val="595959"/>
          <w:sz w:val="26"/>
          <w:szCs w:val="26"/>
        </w:rPr>
        <w:t>целях</w:t>
      </w:r>
      <w:proofErr w:type="gramEnd"/>
      <w:r w:rsidRPr="00A814F5">
        <w:rPr>
          <w:color w:val="595959"/>
          <w:sz w:val="26"/>
          <w:szCs w:val="26"/>
        </w:rPr>
        <w:t xml:space="preserve"> устранения которых внесено 32 представлений, в суды направлено 3 исковых заявления, опротестовано 33 незаконных нормативных актов. </w:t>
      </w:r>
      <w:proofErr w:type="gramStart"/>
      <w:r w:rsidRPr="00A814F5">
        <w:rPr>
          <w:color w:val="595959"/>
          <w:sz w:val="26"/>
          <w:szCs w:val="26"/>
        </w:rPr>
        <w:t xml:space="preserve">По результатам рассмотрения внесенных актов прокурорского реагирования 30 должностных лиц привлечены к дисциплинарной ответственности).  </w:t>
      </w:r>
      <w:proofErr w:type="gramEnd"/>
    </w:p>
    <w:p w:rsidR="00E21842" w:rsidRPr="00A814F5" w:rsidRDefault="00E21842" w:rsidP="00E21842">
      <w:pPr>
        <w:pStyle w:val="a7"/>
        <w:spacing w:before="0" w:beforeAutospacing="0" w:after="0" w:afterAutospacing="0"/>
        <w:ind w:firstLine="709"/>
        <w:jc w:val="both"/>
        <w:rPr>
          <w:color w:val="595959"/>
          <w:sz w:val="26"/>
          <w:szCs w:val="26"/>
        </w:rPr>
      </w:pPr>
      <w:r w:rsidRPr="00A814F5">
        <w:rPr>
          <w:color w:val="595959"/>
          <w:sz w:val="26"/>
          <w:szCs w:val="26"/>
        </w:rPr>
        <w:t xml:space="preserve">Наиболее результативная работа прокуратурой района в текущем году проведена в сфере выявления в действиях должностных лиц нарушений, установленных </w:t>
      </w:r>
      <w:proofErr w:type="spellStart"/>
      <w:r w:rsidRPr="00A814F5">
        <w:rPr>
          <w:color w:val="595959"/>
          <w:sz w:val="26"/>
          <w:szCs w:val="26"/>
        </w:rPr>
        <w:t>антикоррупционным</w:t>
      </w:r>
      <w:proofErr w:type="spellEnd"/>
      <w:r w:rsidRPr="00A814F5">
        <w:rPr>
          <w:color w:val="595959"/>
          <w:sz w:val="26"/>
          <w:szCs w:val="26"/>
        </w:rPr>
        <w:t xml:space="preserve"> законодательством в части предоставления сведений о доходах, об имуществе и обязательствах имущественного характера. В ходе прокурорских проверок установлено свыше 30 подобных коррупционных нарушений.</w:t>
      </w:r>
    </w:p>
    <w:p w:rsidR="00E21842" w:rsidRPr="00A814F5" w:rsidRDefault="00E21842" w:rsidP="00E21842">
      <w:pPr>
        <w:pStyle w:val="a7"/>
        <w:spacing w:before="0" w:beforeAutospacing="0" w:after="0" w:afterAutospacing="0"/>
        <w:ind w:firstLine="709"/>
        <w:jc w:val="both"/>
        <w:rPr>
          <w:color w:val="595959"/>
          <w:sz w:val="26"/>
          <w:szCs w:val="26"/>
        </w:rPr>
      </w:pPr>
      <w:r w:rsidRPr="00A814F5">
        <w:rPr>
          <w:color w:val="595959"/>
          <w:sz w:val="26"/>
          <w:szCs w:val="26"/>
        </w:rPr>
        <w:t>По результатам рассмотрения внесенных актов прокурорского реагирования к дисциплинарной ответственности привлечено 13 муниципальных служащих органов местного самоуправления.</w:t>
      </w:r>
    </w:p>
    <w:p w:rsidR="00E21842" w:rsidRPr="00A814F5" w:rsidRDefault="00E21842" w:rsidP="00E21842">
      <w:pPr>
        <w:autoSpaceDE w:val="0"/>
        <w:autoSpaceDN w:val="0"/>
        <w:adjustRightInd w:val="0"/>
        <w:spacing w:line="240" w:lineRule="exact"/>
        <w:contextualSpacing/>
        <w:jc w:val="both"/>
        <w:rPr>
          <w:rFonts w:ascii="Calibri" w:eastAsia="Times New Roman" w:hAnsi="Calibri" w:cs="Times New Roman"/>
          <w:color w:val="595959"/>
          <w:sz w:val="26"/>
          <w:szCs w:val="26"/>
        </w:rPr>
      </w:pPr>
      <w:r w:rsidRPr="00A814F5">
        <w:rPr>
          <w:rFonts w:ascii="Calibri" w:eastAsia="Times New Roman" w:hAnsi="Calibri" w:cs="Times New Roman"/>
          <w:color w:val="595959"/>
          <w:sz w:val="26"/>
          <w:szCs w:val="26"/>
        </w:rPr>
        <w:t>Прокурор Шемуршинского района</w:t>
      </w:r>
    </w:p>
    <w:p w:rsidR="00E21842" w:rsidRPr="00A814F5" w:rsidRDefault="00E21842" w:rsidP="00E21842">
      <w:pPr>
        <w:autoSpaceDE w:val="0"/>
        <w:autoSpaceDN w:val="0"/>
        <w:adjustRightInd w:val="0"/>
        <w:spacing w:line="240" w:lineRule="exact"/>
        <w:contextualSpacing/>
        <w:jc w:val="both"/>
        <w:rPr>
          <w:rFonts w:ascii="Calibri" w:eastAsia="Times New Roman" w:hAnsi="Calibri" w:cs="Times New Roman"/>
          <w:color w:val="595959"/>
          <w:sz w:val="26"/>
          <w:szCs w:val="26"/>
        </w:rPr>
      </w:pPr>
    </w:p>
    <w:p w:rsidR="00E21842" w:rsidRPr="00A814F5" w:rsidRDefault="00E21842" w:rsidP="00E21842">
      <w:pPr>
        <w:autoSpaceDE w:val="0"/>
        <w:autoSpaceDN w:val="0"/>
        <w:adjustRightInd w:val="0"/>
        <w:spacing w:line="240" w:lineRule="exact"/>
        <w:contextualSpacing/>
        <w:jc w:val="both"/>
        <w:rPr>
          <w:rFonts w:ascii="Calibri" w:eastAsia="Times New Roman" w:hAnsi="Calibri" w:cs="Times New Roman"/>
          <w:color w:val="595959"/>
          <w:sz w:val="26"/>
          <w:szCs w:val="26"/>
        </w:rPr>
      </w:pPr>
      <w:r w:rsidRPr="00A814F5">
        <w:rPr>
          <w:rFonts w:ascii="Calibri" w:eastAsia="Times New Roman" w:hAnsi="Calibri" w:cs="Times New Roman"/>
          <w:color w:val="595959"/>
          <w:sz w:val="26"/>
          <w:szCs w:val="26"/>
        </w:rPr>
        <w:t xml:space="preserve">старший </w:t>
      </w:r>
      <w:r>
        <w:rPr>
          <w:color w:val="595959"/>
          <w:sz w:val="26"/>
          <w:szCs w:val="26"/>
        </w:rPr>
        <w:t xml:space="preserve">советник юстиции </w:t>
      </w:r>
      <w:r>
        <w:rPr>
          <w:color w:val="595959"/>
          <w:sz w:val="26"/>
          <w:szCs w:val="26"/>
        </w:rPr>
        <w:tab/>
      </w:r>
      <w:r>
        <w:rPr>
          <w:color w:val="595959"/>
          <w:sz w:val="26"/>
          <w:szCs w:val="26"/>
        </w:rPr>
        <w:tab/>
      </w:r>
      <w:r>
        <w:rPr>
          <w:color w:val="595959"/>
          <w:sz w:val="26"/>
          <w:szCs w:val="26"/>
        </w:rPr>
        <w:tab/>
      </w:r>
      <w:r>
        <w:rPr>
          <w:color w:val="595959"/>
          <w:sz w:val="26"/>
          <w:szCs w:val="26"/>
        </w:rPr>
        <w:tab/>
      </w:r>
      <w:r>
        <w:rPr>
          <w:color w:val="595959"/>
          <w:sz w:val="26"/>
          <w:szCs w:val="26"/>
        </w:rPr>
        <w:tab/>
      </w:r>
      <w:r>
        <w:rPr>
          <w:color w:val="595959"/>
          <w:sz w:val="26"/>
          <w:szCs w:val="26"/>
        </w:rPr>
        <w:tab/>
        <w:t xml:space="preserve">     </w:t>
      </w:r>
      <w:r w:rsidRPr="00A814F5">
        <w:rPr>
          <w:rFonts w:ascii="Calibri" w:eastAsia="Times New Roman" w:hAnsi="Calibri" w:cs="Times New Roman"/>
          <w:color w:val="595959"/>
          <w:sz w:val="26"/>
          <w:szCs w:val="26"/>
        </w:rPr>
        <w:t xml:space="preserve">    В.Г. Николаев</w:t>
      </w:r>
    </w:p>
    <w:p w:rsidR="00E21842" w:rsidRPr="00A814F5" w:rsidRDefault="00E21842" w:rsidP="00E21842">
      <w:pPr>
        <w:shd w:val="clear" w:color="auto" w:fill="FFFFFF"/>
        <w:contextualSpacing/>
        <w:jc w:val="center"/>
        <w:outlineLvl w:val="0"/>
        <w:rPr>
          <w:rFonts w:ascii="Calibri" w:eastAsia="Times New Roman" w:hAnsi="Calibri" w:cs="Times New Roman"/>
          <w:b/>
          <w:bCs/>
          <w:color w:val="595959"/>
          <w:kern w:val="36"/>
          <w:sz w:val="26"/>
          <w:szCs w:val="26"/>
        </w:rPr>
      </w:pPr>
      <w:r w:rsidRPr="00A814F5">
        <w:rPr>
          <w:rFonts w:ascii="Calibri" w:eastAsia="Times New Roman" w:hAnsi="Calibri" w:cs="Times New Roman"/>
          <w:b/>
          <w:bCs/>
          <w:color w:val="595959"/>
          <w:kern w:val="36"/>
          <w:sz w:val="26"/>
          <w:szCs w:val="26"/>
        </w:rPr>
        <w:lastRenderedPageBreak/>
        <w:t>День Конституции Российской Федерации</w:t>
      </w:r>
    </w:p>
    <w:p w:rsidR="00E21842" w:rsidRPr="00A814F5" w:rsidRDefault="00E21842" w:rsidP="00E21842">
      <w:pPr>
        <w:shd w:val="clear" w:color="auto" w:fill="FFFFFF"/>
        <w:contextualSpacing/>
        <w:jc w:val="center"/>
        <w:outlineLvl w:val="0"/>
        <w:rPr>
          <w:rFonts w:ascii="Calibri" w:eastAsia="Times New Roman" w:hAnsi="Calibri" w:cs="Times New Roman"/>
          <w:b/>
          <w:bCs/>
          <w:color w:val="595959"/>
          <w:kern w:val="36"/>
          <w:sz w:val="26"/>
          <w:szCs w:val="26"/>
        </w:rPr>
      </w:pPr>
    </w:p>
    <w:p w:rsidR="00E21842" w:rsidRPr="00A814F5" w:rsidRDefault="00E21842" w:rsidP="00E21842">
      <w:pPr>
        <w:shd w:val="clear" w:color="auto" w:fill="FFFFFF"/>
        <w:ind w:firstLine="708"/>
        <w:contextualSpacing/>
        <w:jc w:val="both"/>
        <w:rPr>
          <w:rFonts w:ascii="Calibri" w:eastAsia="Times New Roman" w:hAnsi="Calibri" w:cs="Times New Roman"/>
          <w:color w:val="595959"/>
          <w:sz w:val="26"/>
          <w:szCs w:val="26"/>
        </w:rPr>
      </w:pPr>
      <w:r w:rsidRPr="00A814F5">
        <w:rPr>
          <w:rFonts w:ascii="Calibri" w:eastAsia="Times New Roman" w:hAnsi="Calibri" w:cs="Times New Roman"/>
          <w:color w:val="595959"/>
          <w:sz w:val="26"/>
          <w:szCs w:val="26"/>
        </w:rPr>
        <w:t>12 декабря в России отмечается День Конституции – праздник, установленный в честь принятия Конституции в современной России. Конституция РФ была принята 12 декабря 1993 года по результатам всенародного голосования. Полный текст Конституции был опубликован 25 декабря того же года в «Российской газете». В 1994 году 12 декабря по Указу президента РФ объявили государственным праздником.</w:t>
      </w:r>
    </w:p>
    <w:p w:rsidR="00E21842" w:rsidRPr="00A814F5" w:rsidRDefault="00E21842" w:rsidP="00E21842">
      <w:pPr>
        <w:shd w:val="clear" w:color="auto" w:fill="FFFFFF"/>
        <w:ind w:firstLine="708"/>
        <w:contextualSpacing/>
        <w:jc w:val="both"/>
        <w:rPr>
          <w:rFonts w:ascii="Calibri" w:eastAsia="Times New Roman" w:hAnsi="Calibri" w:cs="Times New Roman"/>
          <w:color w:val="595959"/>
          <w:sz w:val="26"/>
          <w:szCs w:val="26"/>
        </w:rPr>
      </w:pPr>
      <w:r w:rsidRPr="00A814F5">
        <w:rPr>
          <w:rFonts w:ascii="Calibri" w:eastAsia="Times New Roman" w:hAnsi="Calibri" w:cs="Times New Roman"/>
          <w:color w:val="595959"/>
          <w:sz w:val="26"/>
          <w:szCs w:val="26"/>
        </w:rPr>
        <w:t>Первая в истории нашей страны Конституция была принята в 1918 году – Конституция РСФСР. С 1924 года в силу вступила первая Конституция СССР. Затем была принята Конституция 1936 года – «Сталинская», действующая вплоть до 1977 года, когда на смену ей пришла Новая Конституция СССР – «Брежневская». После распада СССР Россия объявила свою независимость. Конституция 1977 года перестала действовать на территории России. Страна получила новое название – Российская Федерация и заявила о необходимости принятия новой Конституции. В 1993 году была принята Конституции РФ. В период президентства Б.Н. Ельцина и затем В.В. Путина существенных поправок в Конституцию не вносилось. Все поправки касались лишь статьи 65 в связи с переименованием некоторых субъектов РФ. Серьезные правки были внесены в 2008 году. Они касались увеличения срока полномочий Президента и Государственной Думы, а также усиления контрольных полномочий Государственной Думы в отношении Правительства РФ.</w:t>
      </w:r>
    </w:p>
    <w:p w:rsidR="00E21842" w:rsidRPr="00A814F5" w:rsidRDefault="00E21842" w:rsidP="00E21842">
      <w:pPr>
        <w:shd w:val="clear" w:color="auto" w:fill="FFFFFF"/>
        <w:ind w:firstLine="708"/>
        <w:contextualSpacing/>
        <w:jc w:val="both"/>
        <w:rPr>
          <w:rFonts w:ascii="Calibri" w:eastAsia="Times New Roman" w:hAnsi="Calibri" w:cs="Times New Roman"/>
          <w:color w:val="595959"/>
          <w:sz w:val="26"/>
          <w:szCs w:val="26"/>
        </w:rPr>
      </w:pPr>
      <w:r w:rsidRPr="00A814F5">
        <w:rPr>
          <w:rFonts w:ascii="Calibri" w:eastAsia="Times New Roman" w:hAnsi="Calibri" w:cs="Times New Roman"/>
          <w:color w:val="595959"/>
          <w:sz w:val="26"/>
          <w:szCs w:val="26"/>
        </w:rPr>
        <w:t>Конституция представляет собой совокупность правовых норм, составляющих основу правовой системы государства и определяющих принципы устройства государства и общества. Конституция определяет высшие государственные органы, их структуру, принципы функционирования, определяет положение индивида относительно власти, его права, свободы и обязанности и т.д. Конституция регулирует правовые механизмы, стабилизирует государственные и экономические структуры, задает направление государственному развитию. Стабильная Конституция – это опора государства, основа сильного общества.</w:t>
      </w:r>
    </w:p>
    <w:p w:rsidR="00E21842" w:rsidRPr="00A814F5" w:rsidRDefault="00E21842" w:rsidP="00E21842">
      <w:pPr>
        <w:shd w:val="clear" w:color="auto" w:fill="FFFFFF"/>
        <w:ind w:firstLine="708"/>
        <w:contextualSpacing/>
        <w:jc w:val="both"/>
        <w:rPr>
          <w:rFonts w:ascii="Calibri" w:eastAsia="Times New Roman" w:hAnsi="Calibri" w:cs="Times New Roman"/>
          <w:color w:val="595959"/>
          <w:sz w:val="26"/>
          <w:szCs w:val="26"/>
        </w:rPr>
      </w:pPr>
      <w:r w:rsidRPr="00A814F5">
        <w:rPr>
          <w:rFonts w:ascii="Calibri" w:eastAsia="Times New Roman" w:hAnsi="Calibri" w:cs="Times New Roman"/>
          <w:color w:val="595959"/>
          <w:sz w:val="26"/>
          <w:szCs w:val="26"/>
        </w:rPr>
        <w:t>Конституция РФ – основной закон Российской Федерации, ядро государственной системы, сформированное на принципах демократии и определившее высшей ценностью права и свободы человека.</w:t>
      </w:r>
    </w:p>
    <w:p w:rsidR="00E21842" w:rsidRPr="00A814F5" w:rsidRDefault="00E21842" w:rsidP="00E21842">
      <w:pPr>
        <w:shd w:val="clear" w:color="auto" w:fill="FFFFFF"/>
        <w:ind w:firstLine="708"/>
        <w:contextualSpacing/>
        <w:jc w:val="both"/>
        <w:rPr>
          <w:rFonts w:ascii="Calibri" w:eastAsia="Times New Roman" w:hAnsi="Calibri" w:cs="Times New Roman"/>
          <w:color w:val="595959"/>
          <w:sz w:val="26"/>
          <w:szCs w:val="26"/>
        </w:rPr>
      </w:pPr>
      <w:r w:rsidRPr="00A814F5">
        <w:rPr>
          <w:rFonts w:ascii="Calibri" w:eastAsia="Times New Roman" w:hAnsi="Calibri" w:cs="Times New Roman"/>
          <w:color w:val="595959"/>
          <w:sz w:val="26"/>
          <w:szCs w:val="26"/>
        </w:rPr>
        <w:t>Первоначально День Конституции являлся нерабочим праздничным днем. Но в 2004 году Госдума внесла коррективы в праздничный календарь России, согласно которым День Конституции был определен как памятная дата и выходной день 12 декабря был отменен.  </w:t>
      </w:r>
    </w:p>
    <w:p w:rsidR="00E21842" w:rsidRPr="00A814F5" w:rsidRDefault="00E21842" w:rsidP="00E21842">
      <w:pPr>
        <w:autoSpaceDE w:val="0"/>
        <w:autoSpaceDN w:val="0"/>
        <w:adjustRightInd w:val="0"/>
        <w:spacing w:line="240" w:lineRule="exact"/>
        <w:contextualSpacing/>
        <w:jc w:val="both"/>
        <w:rPr>
          <w:rFonts w:ascii="Calibri" w:eastAsia="Times New Roman" w:hAnsi="Calibri" w:cs="Times New Roman"/>
          <w:color w:val="595959"/>
          <w:sz w:val="26"/>
          <w:szCs w:val="26"/>
        </w:rPr>
      </w:pPr>
    </w:p>
    <w:p w:rsidR="00E21842" w:rsidRPr="00A814F5" w:rsidRDefault="00E21842" w:rsidP="00E21842">
      <w:pPr>
        <w:autoSpaceDE w:val="0"/>
        <w:autoSpaceDN w:val="0"/>
        <w:adjustRightInd w:val="0"/>
        <w:spacing w:line="240" w:lineRule="exact"/>
        <w:contextualSpacing/>
        <w:jc w:val="both"/>
        <w:rPr>
          <w:rFonts w:ascii="Calibri" w:eastAsia="Times New Roman" w:hAnsi="Calibri" w:cs="Times New Roman"/>
          <w:color w:val="595959"/>
          <w:sz w:val="26"/>
          <w:szCs w:val="26"/>
        </w:rPr>
      </w:pPr>
      <w:r w:rsidRPr="00A814F5">
        <w:rPr>
          <w:rFonts w:ascii="Calibri" w:eastAsia="Times New Roman" w:hAnsi="Calibri" w:cs="Times New Roman"/>
          <w:color w:val="595959"/>
          <w:sz w:val="26"/>
          <w:szCs w:val="26"/>
        </w:rPr>
        <w:t xml:space="preserve">Прокурор Шемуршинского района </w:t>
      </w:r>
    </w:p>
    <w:p w:rsidR="00E21842" w:rsidRPr="00A814F5" w:rsidRDefault="00E21842" w:rsidP="00E21842">
      <w:pPr>
        <w:autoSpaceDE w:val="0"/>
        <w:autoSpaceDN w:val="0"/>
        <w:adjustRightInd w:val="0"/>
        <w:spacing w:line="240" w:lineRule="exact"/>
        <w:contextualSpacing/>
        <w:jc w:val="both"/>
        <w:rPr>
          <w:rFonts w:ascii="Calibri" w:eastAsia="Times New Roman" w:hAnsi="Calibri" w:cs="Times New Roman"/>
          <w:color w:val="595959"/>
          <w:sz w:val="26"/>
          <w:szCs w:val="26"/>
        </w:rPr>
      </w:pPr>
    </w:p>
    <w:p w:rsidR="00E21842" w:rsidRPr="00A814F5" w:rsidRDefault="00E21842" w:rsidP="00E21842">
      <w:pPr>
        <w:autoSpaceDE w:val="0"/>
        <w:autoSpaceDN w:val="0"/>
        <w:adjustRightInd w:val="0"/>
        <w:spacing w:line="240" w:lineRule="exact"/>
        <w:contextualSpacing/>
        <w:jc w:val="both"/>
        <w:rPr>
          <w:rFonts w:ascii="Calibri" w:eastAsia="Times New Roman" w:hAnsi="Calibri" w:cs="Times New Roman"/>
          <w:color w:val="595959"/>
          <w:sz w:val="26"/>
          <w:szCs w:val="26"/>
        </w:rPr>
      </w:pPr>
      <w:r w:rsidRPr="00A814F5">
        <w:rPr>
          <w:rFonts w:ascii="Calibri" w:eastAsia="Times New Roman" w:hAnsi="Calibri" w:cs="Times New Roman"/>
          <w:color w:val="595959"/>
          <w:sz w:val="26"/>
          <w:szCs w:val="26"/>
        </w:rPr>
        <w:t>старший советник юстиц</w:t>
      </w:r>
      <w:r>
        <w:rPr>
          <w:color w:val="595959"/>
          <w:sz w:val="26"/>
          <w:szCs w:val="26"/>
        </w:rPr>
        <w:t xml:space="preserve">ии </w:t>
      </w:r>
      <w:r>
        <w:rPr>
          <w:color w:val="595959"/>
          <w:sz w:val="26"/>
          <w:szCs w:val="26"/>
        </w:rPr>
        <w:tab/>
      </w:r>
      <w:r>
        <w:rPr>
          <w:color w:val="595959"/>
          <w:sz w:val="26"/>
          <w:szCs w:val="26"/>
        </w:rPr>
        <w:tab/>
      </w:r>
      <w:r>
        <w:rPr>
          <w:color w:val="595959"/>
          <w:sz w:val="26"/>
          <w:szCs w:val="26"/>
        </w:rPr>
        <w:tab/>
      </w:r>
      <w:r>
        <w:rPr>
          <w:color w:val="595959"/>
          <w:sz w:val="26"/>
          <w:szCs w:val="26"/>
        </w:rPr>
        <w:tab/>
      </w:r>
      <w:r>
        <w:rPr>
          <w:color w:val="595959"/>
          <w:sz w:val="26"/>
          <w:szCs w:val="26"/>
        </w:rPr>
        <w:tab/>
        <w:t xml:space="preserve">                       </w:t>
      </w:r>
      <w:r w:rsidRPr="00A814F5">
        <w:rPr>
          <w:rFonts w:ascii="Calibri" w:eastAsia="Times New Roman" w:hAnsi="Calibri" w:cs="Times New Roman"/>
          <w:color w:val="595959"/>
          <w:sz w:val="26"/>
          <w:szCs w:val="26"/>
        </w:rPr>
        <w:t xml:space="preserve"> В.Г. Николаев</w:t>
      </w:r>
    </w:p>
    <w:p w:rsidR="00F61A48" w:rsidRPr="009156E8" w:rsidRDefault="00F61A48" w:rsidP="009156E8">
      <w:pPr>
        <w:pStyle w:val="a7"/>
        <w:shd w:val="clear" w:color="auto" w:fill="FFFFFF"/>
        <w:spacing w:before="0" w:beforeAutospacing="0" w:after="125" w:afterAutospacing="0"/>
        <w:contextualSpacing/>
        <w:jc w:val="both"/>
        <w:rPr>
          <w:sz w:val="22"/>
          <w:szCs w:val="22"/>
        </w:rPr>
      </w:pPr>
    </w:p>
    <w:p w:rsidR="00E85942" w:rsidRDefault="00E21842" w:rsidP="00F5655B">
      <w:pPr>
        <w:spacing w:after="0" w:line="240" w:lineRule="auto"/>
        <w:jc w:val="both"/>
      </w:pPr>
      <w:r>
        <w:t xml:space="preserve"> </w:t>
      </w:r>
    </w:p>
    <w:p w:rsidR="00E85942" w:rsidRDefault="00E85942" w:rsidP="00F5655B">
      <w:pPr>
        <w:spacing w:after="0" w:line="240" w:lineRule="auto"/>
        <w:jc w:val="both"/>
        <w:rPr>
          <w:rFonts w:ascii="Times New Roman" w:hAnsi="Times New Roman"/>
          <w:color w:val="000000"/>
          <w:sz w:val="24"/>
          <w:szCs w:val="24"/>
        </w:rPr>
      </w:pPr>
    </w:p>
    <w:p w:rsidR="004F5D19" w:rsidRDefault="004F5D19" w:rsidP="009156E8">
      <w:pPr>
        <w:pStyle w:val="a7"/>
        <w:shd w:val="clear" w:color="auto" w:fill="FFFFFF"/>
        <w:spacing w:before="0" w:beforeAutospacing="0" w:after="125" w:afterAutospacing="0"/>
        <w:contextualSpacing/>
        <w:jc w:val="both"/>
        <w:rPr>
          <w:sz w:val="22"/>
          <w:szCs w:val="22"/>
        </w:rPr>
      </w:pPr>
    </w:p>
    <w:p w:rsidR="00D148C2" w:rsidRDefault="00644714" w:rsidP="00334972">
      <w:r>
        <w:rPr>
          <w:noProof/>
        </w:rPr>
        <w:t xml:space="preserve"> </w:t>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p>
    <w:p w:rsidR="00BF2E98" w:rsidRPr="00BD3561" w:rsidRDefault="00E410B6" w:rsidP="00354BF2">
      <w:pPr>
        <w:pStyle w:val="Style15"/>
        <w:widowControl/>
        <w:spacing w:before="77" w:line="240" w:lineRule="auto"/>
        <w:jc w:val="both"/>
        <w:rPr>
          <w:sz w:val="20"/>
          <w:szCs w:val="20"/>
        </w:rPr>
      </w:pPr>
      <w:r>
        <w:rPr>
          <w:sz w:val="20"/>
          <w:szCs w:val="20"/>
        </w:rPr>
        <w:t xml:space="preserve"> </w:t>
      </w:r>
      <w:r w:rsidR="00CC56ED">
        <w:rPr>
          <w:sz w:val="20"/>
          <w:szCs w:val="20"/>
        </w:rPr>
        <w:t>У</w:t>
      </w:r>
      <w:r w:rsidR="00BF2E98" w:rsidRPr="00BD3561">
        <w:rPr>
          <w:sz w:val="20"/>
          <w:szCs w:val="20"/>
        </w:rPr>
        <w:t xml:space="preserve">чредитель: администрация </w:t>
      </w:r>
      <w:proofErr w:type="spellStart"/>
      <w:r w:rsidR="00BF2E98" w:rsidRPr="00BD3561">
        <w:rPr>
          <w:sz w:val="20"/>
          <w:szCs w:val="20"/>
        </w:rPr>
        <w:t>Старочукальского</w:t>
      </w:r>
      <w:proofErr w:type="spellEnd"/>
      <w:r w:rsidR="00BF2E98" w:rsidRPr="00BD3561">
        <w:rPr>
          <w:sz w:val="20"/>
          <w:szCs w:val="20"/>
        </w:rPr>
        <w:t xml:space="preserve"> сельского поселения</w:t>
      </w:r>
      <w:proofErr w:type="gramStart"/>
      <w:r w:rsidR="00BF2E98" w:rsidRPr="00BD3561">
        <w:rPr>
          <w:sz w:val="20"/>
          <w:szCs w:val="20"/>
        </w:rPr>
        <w:t xml:space="preserve">       Р</w:t>
      </w:r>
      <w:proofErr w:type="gramEnd"/>
      <w:r w:rsidR="00BF2E98" w:rsidRPr="00BD3561">
        <w:rPr>
          <w:sz w:val="20"/>
          <w:szCs w:val="20"/>
        </w:rPr>
        <w:t>аспространяется на территории</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Адрес: 429185,Чувашская Республика, </w:t>
      </w:r>
      <w:proofErr w:type="spellStart"/>
      <w:r w:rsidRPr="00BD3561">
        <w:rPr>
          <w:rFonts w:ascii="Times New Roman" w:hAnsi="Times New Roman" w:cs="Times New Roman"/>
          <w:sz w:val="20"/>
          <w:szCs w:val="20"/>
        </w:rPr>
        <w:t>Шемуршинский</w:t>
      </w:r>
      <w:proofErr w:type="spellEnd"/>
      <w:r w:rsidRPr="00BD3561">
        <w:rPr>
          <w:rFonts w:ascii="Times New Roman" w:hAnsi="Times New Roman" w:cs="Times New Roman"/>
          <w:sz w:val="20"/>
          <w:szCs w:val="20"/>
        </w:rPr>
        <w:t xml:space="preserve"> район,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w:t>
      </w:r>
      <w:proofErr w:type="gramStart"/>
      <w:r w:rsidRPr="00BD3561">
        <w:rPr>
          <w:rFonts w:ascii="Times New Roman" w:hAnsi="Times New Roman" w:cs="Times New Roman"/>
          <w:sz w:val="20"/>
          <w:szCs w:val="20"/>
        </w:rPr>
        <w:t>сельского</w:t>
      </w:r>
      <w:proofErr w:type="gramEnd"/>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д</w:t>
      </w:r>
      <w:proofErr w:type="gramStart"/>
      <w:r w:rsidRPr="00BD3561">
        <w:rPr>
          <w:rFonts w:ascii="Times New Roman" w:hAnsi="Times New Roman" w:cs="Times New Roman"/>
          <w:sz w:val="20"/>
          <w:szCs w:val="20"/>
        </w:rPr>
        <w:t>.С</w:t>
      </w:r>
      <w:proofErr w:type="gramEnd"/>
      <w:r w:rsidRPr="00BD3561">
        <w:rPr>
          <w:rFonts w:ascii="Times New Roman" w:hAnsi="Times New Roman" w:cs="Times New Roman"/>
          <w:sz w:val="20"/>
          <w:szCs w:val="20"/>
        </w:rPr>
        <w:t xml:space="preserve">тарые </w:t>
      </w:r>
      <w:proofErr w:type="spellStart"/>
      <w:r w:rsidRPr="00BD3561">
        <w:rPr>
          <w:rFonts w:ascii="Times New Roman" w:hAnsi="Times New Roman" w:cs="Times New Roman"/>
          <w:sz w:val="20"/>
          <w:szCs w:val="20"/>
        </w:rPr>
        <w:t>Чукалы</w:t>
      </w:r>
      <w:proofErr w:type="spellEnd"/>
      <w:r w:rsidRPr="00BD3561">
        <w:rPr>
          <w:rFonts w:ascii="Times New Roman" w:hAnsi="Times New Roman" w:cs="Times New Roman"/>
          <w:sz w:val="20"/>
          <w:szCs w:val="20"/>
        </w:rPr>
        <w:t>, ул.Комсомольская , д.77                                                   поселения</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Электронная версия на сайте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сельского поселения      Бесплатно</w:t>
      </w:r>
    </w:p>
    <w:p w:rsidR="00354BF2" w:rsidRPr="00BD3561" w:rsidRDefault="00BF2E98" w:rsidP="00354BF2">
      <w:pPr>
        <w:spacing w:line="240" w:lineRule="auto"/>
        <w:jc w:val="both"/>
        <w:rPr>
          <w:rFonts w:ascii="Times New Roman" w:hAnsi="Times New Roman" w:cs="Times New Roman"/>
          <w:sz w:val="20"/>
          <w:szCs w:val="20"/>
        </w:rPr>
      </w:pPr>
      <w:proofErr w:type="spellStart"/>
      <w:r w:rsidRPr="00BD3561">
        <w:rPr>
          <w:rFonts w:ascii="Times New Roman" w:hAnsi="Times New Roman" w:cs="Times New Roman"/>
          <w:sz w:val="20"/>
          <w:szCs w:val="20"/>
          <w:lang w:val="en-US"/>
        </w:rPr>
        <w:t>Hffp</w:t>
      </w:r>
      <w:proofErr w:type="spellEnd"/>
      <w:proofErr w:type="gramStart"/>
      <w:r w:rsidRPr="00BD3561">
        <w:rPr>
          <w:rFonts w:ascii="Times New Roman" w:hAnsi="Times New Roman" w:cs="Times New Roman"/>
          <w:sz w:val="20"/>
          <w:szCs w:val="20"/>
        </w:rPr>
        <w:t>:/</w:t>
      </w:r>
      <w:proofErr w:type="gram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gov</w:t>
      </w:r>
      <w:proofErr w:type="spellEnd"/>
      <w:r w:rsidRPr="00BD3561">
        <w:rPr>
          <w:rFonts w:ascii="Times New Roman" w:hAnsi="Times New Roman" w:cs="Times New Roman"/>
          <w:sz w:val="20"/>
          <w:szCs w:val="20"/>
        </w:rPr>
        <w:t>. с</w:t>
      </w:r>
      <w:proofErr w:type="spellStart"/>
      <w:r w:rsidRPr="00BD3561">
        <w:rPr>
          <w:rFonts w:ascii="Times New Roman" w:hAnsi="Times New Roman" w:cs="Times New Roman"/>
          <w:sz w:val="20"/>
          <w:szCs w:val="20"/>
          <w:lang w:val="en-US"/>
        </w:rPr>
        <w:t>ap</w:t>
      </w:r>
      <w:proofErr w:type="spellEnd"/>
      <w:r w:rsidRPr="00BD3561">
        <w:rPr>
          <w:rFonts w:ascii="Times New Roman" w:hAnsi="Times New Roman" w:cs="Times New Roman"/>
          <w:sz w:val="20"/>
          <w:szCs w:val="20"/>
        </w:rPr>
        <w:t xml:space="preserve">. </w:t>
      </w:r>
      <w:proofErr w:type="spellStart"/>
      <w:r w:rsidRPr="00BD3561">
        <w:rPr>
          <w:rFonts w:ascii="Times New Roman" w:hAnsi="Times New Roman" w:cs="Times New Roman"/>
          <w:sz w:val="20"/>
          <w:szCs w:val="20"/>
          <w:lang w:val="en-US"/>
        </w:rPr>
        <w:t>Ru</w:t>
      </w:r>
      <w:proofErr w:type="spell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wain</w:t>
      </w:r>
      <w:proofErr w:type="spellEnd"/>
      <w:r w:rsidRPr="00BD3561">
        <w:rPr>
          <w:rFonts w:ascii="Times New Roman" w:hAnsi="Times New Roman" w:cs="Times New Roman"/>
          <w:sz w:val="20"/>
          <w:szCs w:val="20"/>
        </w:rPr>
        <w:t>.</w:t>
      </w:r>
      <w:r w:rsidRPr="00BD3561">
        <w:rPr>
          <w:rFonts w:ascii="Times New Roman" w:hAnsi="Times New Roman" w:cs="Times New Roman"/>
          <w:sz w:val="20"/>
          <w:szCs w:val="20"/>
          <w:lang w:val="en-US"/>
        </w:rPr>
        <w:t>asp</w:t>
      </w:r>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goyid</w:t>
      </w:r>
      <w:proofErr w:type="spellEnd"/>
      <w:r w:rsidRPr="00BD3561">
        <w:rPr>
          <w:rFonts w:ascii="Times New Roman" w:hAnsi="Times New Roman" w:cs="Times New Roman"/>
          <w:sz w:val="20"/>
          <w:szCs w:val="20"/>
        </w:rPr>
        <w:t xml:space="preserve">=501                                                         </w:t>
      </w:r>
    </w:p>
    <w:p w:rsidR="00BF2E98" w:rsidRPr="00713024" w:rsidRDefault="000A196E" w:rsidP="00354BF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Тираж - 5</w:t>
      </w:r>
      <w:r w:rsidR="00BF2E98" w:rsidRPr="00BD3561">
        <w:rPr>
          <w:rFonts w:ascii="Times New Roman" w:hAnsi="Times New Roman" w:cs="Times New Roman"/>
          <w:sz w:val="20"/>
          <w:szCs w:val="20"/>
        </w:rPr>
        <w:t xml:space="preserve"> </w:t>
      </w:r>
      <w:proofErr w:type="spellStart"/>
      <w:proofErr w:type="gramStart"/>
      <w:r w:rsidR="00BF2E98" w:rsidRPr="00BD3561">
        <w:rPr>
          <w:rFonts w:ascii="Times New Roman" w:hAnsi="Times New Roman" w:cs="Times New Roman"/>
          <w:sz w:val="20"/>
          <w:szCs w:val="20"/>
        </w:rPr>
        <w:t>экз</w:t>
      </w:r>
      <w:proofErr w:type="spellEnd"/>
      <w:proofErr w:type="gramEnd"/>
      <w:r w:rsidR="00354BF2" w:rsidRPr="00BD3561">
        <w:rPr>
          <w:rFonts w:ascii="Times New Roman" w:hAnsi="Times New Roman" w:cs="Times New Roman"/>
          <w:sz w:val="20"/>
          <w:szCs w:val="20"/>
        </w:rPr>
        <w:t xml:space="preserve">  </w:t>
      </w:r>
      <w:r w:rsidR="00BF2E98" w:rsidRPr="00BD3561">
        <w:rPr>
          <w:rFonts w:ascii="Times New Roman" w:hAnsi="Times New Roman" w:cs="Times New Roman"/>
          <w:sz w:val="20"/>
          <w:szCs w:val="20"/>
        </w:rPr>
        <w:t xml:space="preserve">Главный редактор </w:t>
      </w:r>
      <w:proofErr w:type="spellStart"/>
      <w:r w:rsidR="00BF2E98" w:rsidRPr="00BD3561">
        <w:rPr>
          <w:rFonts w:ascii="Times New Roman" w:hAnsi="Times New Roman" w:cs="Times New Roman"/>
          <w:sz w:val="20"/>
          <w:szCs w:val="20"/>
        </w:rPr>
        <w:t>Н.Н.Кувайская</w:t>
      </w:r>
      <w:proofErr w:type="spellEnd"/>
      <w:r w:rsidR="00BF2E98" w:rsidRPr="00BD3561">
        <w:rPr>
          <w:rFonts w:ascii="Times New Roman" w:hAnsi="Times New Roman" w:cs="Times New Roman"/>
          <w:sz w:val="20"/>
          <w:szCs w:val="20"/>
        </w:rPr>
        <w:t xml:space="preserve">                                </w:t>
      </w:r>
    </w:p>
    <w:p w:rsidR="00FC700E" w:rsidRPr="00713024" w:rsidRDefault="00FC700E">
      <w:pPr>
        <w:rPr>
          <w:rFonts w:ascii="Times New Roman" w:hAnsi="Times New Roman" w:cs="Times New Roman"/>
          <w:sz w:val="20"/>
          <w:szCs w:val="20"/>
        </w:rPr>
      </w:pPr>
    </w:p>
    <w:sectPr w:rsidR="00FC700E" w:rsidRPr="00713024" w:rsidSect="00BF2E9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6A1B"/>
    <w:multiLevelType w:val="hybridMultilevel"/>
    <w:tmpl w:val="4FC0D7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52F03"/>
    <w:multiLevelType w:val="hybridMultilevel"/>
    <w:tmpl w:val="4A2E1F74"/>
    <w:lvl w:ilvl="0" w:tplc="E6526EF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4856204"/>
    <w:multiLevelType w:val="multilevel"/>
    <w:tmpl w:val="EA926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C1E5D"/>
    <w:multiLevelType w:val="hybridMultilevel"/>
    <w:tmpl w:val="ED9C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C79A2"/>
    <w:multiLevelType w:val="hybridMultilevel"/>
    <w:tmpl w:val="5D68FBE4"/>
    <w:lvl w:ilvl="0" w:tplc="5392A3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F85622A"/>
    <w:multiLevelType w:val="hybridMultilevel"/>
    <w:tmpl w:val="97CE54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B7867"/>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AC7042"/>
    <w:multiLevelType w:val="hybridMultilevel"/>
    <w:tmpl w:val="030C65CC"/>
    <w:lvl w:ilvl="0" w:tplc="932803AA">
      <w:start w:val="1"/>
      <w:numFmt w:val="decimal"/>
      <w:lvlText w:val="%1)"/>
      <w:lvlJc w:val="left"/>
      <w:pPr>
        <w:ind w:left="786"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25AF6F37"/>
    <w:multiLevelType w:val="hybridMultilevel"/>
    <w:tmpl w:val="8F44CC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52309C"/>
    <w:multiLevelType w:val="multilevel"/>
    <w:tmpl w:val="189C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835E17"/>
    <w:multiLevelType w:val="hybridMultilevel"/>
    <w:tmpl w:val="5F745E7C"/>
    <w:lvl w:ilvl="0" w:tplc="594889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37D0875"/>
    <w:multiLevelType w:val="hybridMultilevel"/>
    <w:tmpl w:val="167A8B06"/>
    <w:lvl w:ilvl="0" w:tplc="0CE89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902065B"/>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B9F3B46"/>
    <w:multiLevelType w:val="hybridMultilevel"/>
    <w:tmpl w:val="EEE09302"/>
    <w:lvl w:ilvl="0" w:tplc="8AA0C5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03F1AB0"/>
    <w:multiLevelType w:val="hybridMultilevel"/>
    <w:tmpl w:val="8F86A3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27824DD"/>
    <w:multiLevelType w:val="hybridMultilevel"/>
    <w:tmpl w:val="BDCCF66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5E76A4"/>
    <w:multiLevelType w:val="hybridMultilevel"/>
    <w:tmpl w:val="97CE54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25439C"/>
    <w:multiLevelType w:val="hybridMultilevel"/>
    <w:tmpl w:val="B3FE87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0"/>
  </w:num>
  <w:num w:numId="8">
    <w:abstractNumId w:val="1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7"/>
  </w:num>
  <w:num w:numId="13">
    <w:abstractNumId w:val="13"/>
  </w:num>
  <w:num w:numId="14">
    <w:abstractNumId w:val="11"/>
  </w:num>
  <w:num w:numId="15">
    <w:abstractNumId w:val="10"/>
  </w:num>
  <w:num w:numId="16">
    <w:abstractNumId w:val="3"/>
  </w:num>
  <w:num w:numId="17">
    <w:abstractNumId w:val="5"/>
  </w:num>
  <w:num w:numId="18">
    <w:abstractNumId w:val="1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savePreviewPicture/>
  <w:compat>
    <w:useFELayout/>
  </w:compat>
  <w:rsids>
    <w:rsidRoot w:val="00BF2E98"/>
    <w:rsid w:val="00040208"/>
    <w:rsid w:val="00055BBA"/>
    <w:rsid w:val="00060603"/>
    <w:rsid w:val="00066C9E"/>
    <w:rsid w:val="000706EE"/>
    <w:rsid w:val="000736B5"/>
    <w:rsid w:val="0008094F"/>
    <w:rsid w:val="000A196E"/>
    <w:rsid w:val="000A2077"/>
    <w:rsid w:val="000A6EB1"/>
    <w:rsid w:val="000B2E13"/>
    <w:rsid w:val="000D0069"/>
    <w:rsid w:val="000E2EB1"/>
    <w:rsid w:val="0010183F"/>
    <w:rsid w:val="00101EAB"/>
    <w:rsid w:val="001C5171"/>
    <w:rsid w:val="001D43B7"/>
    <w:rsid w:val="001F3CC2"/>
    <w:rsid w:val="00295624"/>
    <w:rsid w:val="002A2005"/>
    <w:rsid w:val="002B6BAC"/>
    <w:rsid w:val="002C07CF"/>
    <w:rsid w:val="00315414"/>
    <w:rsid w:val="00334972"/>
    <w:rsid w:val="00336216"/>
    <w:rsid w:val="00341E00"/>
    <w:rsid w:val="00354BF2"/>
    <w:rsid w:val="00377C9E"/>
    <w:rsid w:val="003C06E6"/>
    <w:rsid w:val="003C6A1C"/>
    <w:rsid w:val="003D171C"/>
    <w:rsid w:val="003D24F0"/>
    <w:rsid w:val="003E3B11"/>
    <w:rsid w:val="00470587"/>
    <w:rsid w:val="0048488D"/>
    <w:rsid w:val="004A0F86"/>
    <w:rsid w:val="004B7096"/>
    <w:rsid w:val="004C3E4C"/>
    <w:rsid w:val="004F5D19"/>
    <w:rsid w:val="0050237C"/>
    <w:rsid w:val="00514865"/>
    <w:rsid w:val="00521732"/>
    <w:rsid w:val="00526D0C"/>
    <w:rsid w:val="00535115"/>
    <w:rsid w:val="005463EB"/>
    <w:rsid w:val="00554E54"/>
    <w:rsid w:val="00556EDE"/>
    <w:rsid w:val="005808FC"/>
    <w:rsid w:val="005D4AD3"/>
    <w:rsid w:val="005E2AE5"/>
    <w:rsid w:val="005E370F"/>
    <w:rsid w:val="006123B3"/>
    <w:rsid w:val="00644714"/>
    <w:rsid w:val="006A2B9C"/>
    <w:rsid w:val="006C2C2B"/>
    <w:rsid w:val="006E2B76"/>
    <w:rsid w:val="00713024"/>
    <w:rsid w:val="00715129"/>
    <w:rsid w:val="007311D1"/>
    <w:rsid w:val="00740462"/>
    <w:rsid w:val="00781FE4"/>
    <w:rsid w:val="00806544"/>
    <w:rsid w:val="0082583D"/>
    <w:rsid w:val="00846F2E"/>
    <w:rsid w:val="008471AE"/>
    <w:rsid w:val="00855FE2"/>
    <w:rsid w:val="00875789"/>
    <w:rsid w:val="0088284E"/>
    <w:rsid w:val="008A336D"/>
    <w:rsid w:val="008C78E3"/>
    <w:rsid w:val="008D49E5"/>
    <w:rsid w:val="008E31DF"/>
    <w:rsid w:val="009156E8"/>
    <w:rsid w:val="0094563A"/>
    <w:rsid w:val="00952D9E"/>
    <w:rsid w:val="009607EF"/>
    <w:rsid w:val="00967B78"/>
    <w:rsid w:val="0097004C"/>
    <w:rsid w:val="00986585"/>
    <w:rsid w:val="009A7450"/>
    <w:rsid w:val="00A07CCC"/>
    <w:rsid w:val="00A813FA"/>
    <w:rsid w:val="00AD5428"/>
    <w:rsid w:val="00B27533"/>
    <w:rsid w:val="00B27BAE"/>
    <w:rsid w:val="00B53272"/>
    <w:rsid w:val="00B92DE9"/>
    <w:rsid w:val="00B962BA"/>
    <w:rsid w:val="00BB08F0"/>
    <w:rsid w:val="00BD3561"/>
    <w:rsid w:val="00BE50D6"/>
    <w:rsid w:val="00BE711C"/>
    <w:rsid w:val="00BF2E98"/>
    <w:rsid w:val="00BF7662"/>
    <w:rsid w:val="00BF7FF4"/>
    <w:rsid w:val="00C21FAE"/>
    <w:rsid w:val="00C26921"/>
    <w:rsid w:val="00C430E4"/>
    <w:rsid w:val="00C522DA"/>
    <w:rsid w:val="00CC56ED"/>
    <w:rsid w:val="00CF1DB8"/>
    <w:rsid w:val="00CF572C"/>
    <w:rsid w:val="00D1449D"/>
    <w:rsid w:val="00D148C2"/>
    <w:rsid w:val="00D15B96"/>
    <w:rsid w:val="00D40D4B"/>
    <w:rsid w:val="00D70101"/>
    <w:rsid w:val="00D84F88"/>
    <w:rsid w:val="00D97608"/>
    <w:rsid w:val="00DA1FE3"/>
    <w:rsid w:val="00DD3A12"/>
    <w:rsid w:val="00DD7155"/>
    <w:rsid w:val="00E06B92"/>
    <w:rsid w:val="00E21842"/>
    <w:rsid w:val="00E410B6"/>
    <w:rsid w:val="00E4701F"/>
    <w:rsid w:val="00E75A1A"/>
    <w:rsid w:val="00E85942"/>
    <w:rsid w:val="00EB6304"/>
    <w:rsid w:val="00EF2B1B"/>
    <w:rsid w:val="00F0493F"/>
    <w:rsid w:val="00F26845"/>
    <w:rsid w:val="00F31CD7"/>
    <w:rsid w:val="00F3453F"/>
    <w:rsid w:val="00F3461D"/>
    <w:rsid w:val="00F34C8D"/>
    <w:rsid w:val="00F47BE1"/>
    <w:rsid w:val="00F5024D"/>
    <w:rsid w:val="00F539C6"/>
    <w:rsid w:val="00F5448A"/>
    <w:rsid w:val="00F5655B"/>
    <w:rsid w:val="00F61A48"/>
    <w:rsid w:val="00F73A4F"/>
    <w:rsid w:val="00F82FEB"/>
    <w:rsid w:val="00F84333"/>
    <w:rsid w:val="00FA6EB7"/>
    <w:rsid w:val="00FC700E"/>
    <w:rsid w:val="00FD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04"/>
  </w:style>
  <w:style w:type="paragraph" w:styleId="1">
    <w:name w:val="heading 1"/>
    <w:basedOn w:val="a"/>
    <w:next w:val="a"/>
    <w:link w:val="10"/>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7004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9E5"/>
    <w:rPr>
      <w:rFonts w:ascii="Times New Roman" w:eastAsia="Times New Roman" w:hAnsi="Times New Roman" w:cs="Times New Roman"/>
      <w:b/>
      <w:bCs/>
      <w:sz w:val="24"/>
      <w:szCs w:val="24"/>
    </w:rPr>
  </w:style>
  <w:style w:type="character" w:customStyle="1" w:styleId="20">
    <w:name w:val="Заголовок 2 Знак"/>
    <w:basedOn w:val="a0"/>
    <w:link w:val="2"/>
    <w:rsid w:val="005E37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522DA"/>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E37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97004C"/>
    <w:rPr>
      <w:rFonts w:ascii="Times New Roman" w:eastAsia="Times New Roman" w:hAnsi="Times New Roman" w:cs="Times New Roman"/>
      <w:sz w:val="24"/>
      <w:szCs w:val="24"/>
    </w:rPr>
  </w:style>
  <w:style w:type="paragraph" w:customStyle="1" w:styleId="Style15">
    <w:name w:val="Style15"/>
    <w:basedOn w:val="a"/>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rsid w:val="00BF2E98"/>
    <w:pPr>
      <w:autoSpaceDE w:val="0"/>
      <w:autoSpaceDN w:val="0"/>
      <w:adjustRightInd w:val="0"/>
      <w:spacing w:after="0" w:line="240" w:lineRule="auto"/>
    </w:pPr>
    <w:rPr>
      <w:rFonts w:ascii="Arial" w:eastAsia="Calibri" w:hAnsi="Arial" w:cs="Arial"/>
      <w:sz w:val="20"/>
      <w:szCs w:val="20"/>
    </w:rPr>
  </w:style>
  <w:style w:type="character" w:customStyle="1" w:styleId="a3">
    <w:name w:val="Гипертекстовая ссылка"/>
    <w:basedOn w:val="a0"/>
    <w:uiPriority w:val="99"/>
    <w:rsid w:val="00BF2E98"/>
    <w:rPr>
      <w:rFonts w:cs="Times New Roman"/>
      <w:b/>
      <w:bCs/>
      <w:color w:val="106BBE"/>
    </w:rPr>
  </w:style>
  <w:style w:type="paragraph" w:styleId="a4">
    <w:name w:val="Body Text"/>
    <w:basedOn w:val="a"/>
    <w:link w:val="a5"/>
    <w:uiPriority w:val="99"/>
    <w:unhideWhenUsed/>
    <w:rsid w:val="008D49E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8D49E5"/>
    <w:rPr>
      <w:rFonts w:ascii="Times New Roman" w:eastAsia="Times New Roman" w:hAnsi="Times New Roman" w:cs="Times New Roman"/>
      <w:sz w:val="24"/>
      <w:szCs w:val="24"/>
    </w:rPr>
  </w:style>
  <w:style w:type="character" w:customStyle="1" w:styleId="a6">
    <w:name w:val="Цветовое выделение"/>
    <w:uiPriority w:val="99"/>
    <w:rsid w:val="008D49E5"/>
    <w:rPr>
      <w:b/>
      <w:bCs/>
      <w:color w:val="000080"/>
    </w:rPr>
  </w:style>
  <w:style w:type="paragraph" w:styleId="a7">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8"/>
    <w:uiPriority w:val="99"/>
    <w:unhideWhenUsed/>
    <w:qFormat/>
    <w:rsid w:val="00715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7"/>
    <w:uiPriority w:val="1"/>
    <w:locked/>
    <w:rsid w:val="0008094F"/>
    <w:rPr>
      <w:rFonts w:ascii="Times New Roman" w:eastAsia="Times New Roman" w:hAnsi="Times New Roman" w:cs="Times New Roman"/>
      <w:sz w:val="24"/>
      <w:szCs w:val="24"/>
    </w:rPr>
  </w:style>
  <w:style w:type="paragraph" w:customStyle="1" w:styleId="ConsPlusTitle">
    <w:name w:val="ConsPlusTitle"/>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0"/>
    <w:uiPriority w:val="99"/>
    <w:rsid w:val="00FC700E"/>
    <w:rPr>
      <w:color w:val="0000FF"/>
      <w:u w:val="single"/>
    </w:rPr>
  </w:style>
  <w:style w:type="character" w:styleId="aa">
    <w:name w:val="Strong"/>
    <w:basedOn w:val="a0"/>
    <w:qFormat/>
    <w:rsid w:val="00F5448A"/>
    <w:rPr>
      <w:b/>
      <w:bCs/>
    </w:rPr>
  </w:style>
  <w:style w:type="paragraph" w:customStyle="1" w:styleId="ab">
    <w:name w:val="Прижатый влево"/>
    <w:basedOn w:val="a"/>
    <w:uiPriority w:val="99"/>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
    <w:link w:val="22"/>
    <w:unhideWhenUsed/>
    <w:rsid w:val="00D84F88"/>
    <w:pPr>
      <w:spacing w:after="120" w:line="480" w:lineRule="auto"/>
    </w:pPr>
  </w:style>
  <w:style w:type="character" w:customStyle="1" w:styleId="22">
    <w:name w:val="Основной текст 2 Знак"/>
    <w:basedOn w:val="a0"/>
    <w:link w:val="21"/>
    <w:rsid w:val="00D84F88"/>
  </w:style>
  <w:style w:type="paragraph" w:styleId="ac">
    <w:name w:val="Title"/>
    <w:basedOn w:val="a"/>
    <w:link w:val="ad"/>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d">
    <w:name w:val="Название Знак"/>
    <w:basedOn w:val="a0"/>
    <w:link w:val="ac"/>
    <w:rsid w:val="00C522DA"/>
    <w:rPr>
      <w:rFonts w:ascii="Times New Roman" w:eastAsia="Times New Roman" w:hAnsi="Times New Roman" w:cs="Times New Roman"/>
      <w:b/>
      <w:sz w:val="24"/>
      <w:szCs w:val="20"/>
      <w:u w:val="single"/>
    </w:rPr>
  </w:style>
  <w:style w:type="paragraph" w:customStyle="1" w:styleId="ConsPlusNonformat">
    <w:name w:val="ConsPlusNonformat"/>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e">
    <w:name w:val="Balloon Text"/>
    <w:basedOn w:val="a"/>
    <w:link w:val="af"/>
    <w:uiPriority w:val="99"/>
    <w:unhideWhenUsed/>
    <w:rsid w:val="00C52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522DA"/>
    <w:rPr>
      <w:rFonts w:ascii="Tahoma" w:hAnsi="Tahoma" w:cs="Tahoma"/>
      <w:sz w:val="16"/>
      <w:szCs w:val="16"/>
    </w:rPr>
  </w:style>
  <w:style w:type="paragraph" w:styleId="af0">
    <w:name w:val="List Paragraph"/>
    <w:basedOn w:val="a"/>
    <w:uiPriority w:val="34"/>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0"/>
    <w:rsid w:val="00F539C6"/>
  </w:style>
  <w:style w:type="paragraph" w:customStyle="1" w:styleId="31">
    <w:name w:val="Основной текст с отступом 31"/>
    <w:basedOn w:val="a"/>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pple-converted-space">
    <w:name w:val="apple-converted-space"/>
    <w:basedOn w:val="a0"/>
    <w:rsid w:val="005E370F"/>
  </w:style>
  <w:style w:type="character" w:styleId="af1">
    <w:name w:val="FollowedHyperlink"/>
    <w:uiPriority w:val="99"/>
    <w:rsid w:val="005E370F"/>
    <w:rPr>
      <w:color w:val="0000FF"/>
      <w:u w:val="single"/>
    </w:rPr>
  </w:style>
  <w:style w:type="paragraph" w:styleId="af2">
    <w:name w:val="Subtitle"/>
    <w:basedOn w:val="a"/>
    <w:link w:val="af3"/>
    <w:qFormat/>
    <w:rsid w:val="005E370F"/>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4">
    <w:name w:val="No Spacing"/>
    <w:uiPriority w:val="1"/>
    <w:qFormat/>
    <w:rsid w:val="005E370F"/>
    <w:pPr>
      <w:spacing w:after="0" w:line="240" w:lineRule="auto"/>
    </w:pPr>
    <w:rPr>
      <w:rFonts w:ascii="Calibri" w:eastAsia="Calibri" w:hAnsi="Calibri" w:cs="Times New Roman"/>
      <w:lang w:eastAsia="en-US"/>
    </w:rPr>
  </w:style>
  <w:style w:type="paragraph" w:customStyle="1" w:styleId="af5">
    <w:name w:val="Таблицы (моноширинный)"/>
    <w:basedOn w:val="a"/>
    <w:next w:val="a"/>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6">
    <w:name w:val="header"/>
    <w:basedOn w:val="a"/>
    <w:link w:val="af7"/>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rsid w:val="00E06B92"/>
    <w:rPr>
      <w:rFonts w:ascii="Times New Roman" w:eastAsia="Times New Roman" w:hAnsi="Times New Roman" w:cs="Times New Roman"/>
      <w:sz w:val="24"/>
      <w:szCs w:val="24"/>
    </w:rPr>
  </w:style>
  <w:style w:type="paragraph" w:customStyle="1" w:styleId="dt-p">
    <w:name w:val="dt-p"/>
    <w:basedOn w:val="a"/>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hl">
    <w:name w:val="hl"/>
    <w:basedOn w:val="a0"/>
    <w:rsid w:val="0008094F"/>
  </w:style>
  <w:style w:type="paragraph" w:customStyle="1" w:styleId="formattext">
    <w:name w:val="formattext"/>
    <w:basedOn w:val="a"/>
    <w:rsid w:val="00080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08094F"/>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paragraph" w:customStyle="1" w:styleId="formattexttopleveltext">
    <w:name w:val="formattext topleveltext"/>
    <w:basedOn w:val="a"/>
    <w:rsid w:val="00915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аголовок статьи"/>
    <w:basedOn w:val="a"/>
    <w:next w:val="a"/>
    <w:rsid w:val="009156E8"/>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styleId="32">
    <w:name w:val="Body Text Indent 3"/>
    <w:basedOn w:val="a"/>
    <w:link w:val="33"/>
    <w:rsid w:val="009156E8"/>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2"/>
    <w:rsid w:val="009156E8"/>
    <w:rPr>
      <w:rFonts w:ascii="Times New Roman" w:eastAsia="Times New Roman" w:hAnsi="Times New Roman" w:cs="Times New Roman"/>
      <w:sz w:val="28"/>
      <w:szCs w:val="28"/>
    </w:rPr>
  </w:style>
  <w:style w:type="paragraph" w:styleId="af9">
    <w:name w:val="footer"/>
    <w:basedOn w:val="a"/>
    <w:link w:val="afa"/>
    <w:uiPriority w:val="99"/>
    <w:unhideWhenUsed/>
    <w:rsid w:val="009156E8"/>
    <w:pPr>
      <w:tabs>
        <w:tab w:val="center" w:pos="4677"/>
        <w:tab w:val="right" w:pos="9355"/>
      </w:tabs>
    </w:pPr>
    <w:rPr>
      <w:rFonts w:ascii="Calibri" w:eastAsia="Times New Roman" w:hAnsi="Calibri" w:cs="Times New Roman"/>
    </w:rPr>
  </w:style>
  <w:style w:type="character" w:customStyle="1" w:styleId="afa">
    <w:name w:val="Нижний колонтитул Знак"/>
    <w:basedOn w:val="a0"/>
    <w:link w:val="af9"/>
    <w:uiPriority w:val="99"/>
    <w:rsid w:val="009156E8"/>
    <w:rPr>
      <w:rFonts w:ascii="Calibri" w:eastAsia="Times New Roman" w:hAnsi="Calibri" w:cs="Times New Roman"/>
    </w:rPr>
  </w:style>
  <w:style w:type="paragraph" w:styleId="afb">
    <w:name w:val="Body Text Indent"/>
    <w:basedOn w:val="a"/>
    <w:link w:val="afc"/>
    <w:uiPriority w:val="99"/>
    <w:semiHidden/>
    <w:unhideWhenUsed/>
    <w:rsid w:val="009156E8"/>
    <w:pPr>
      <w:spacing w:after="120" w:line="240" w:lineRule="auto"/>
      <w:ind w:left="283"/>
    </w:pPr>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uiPriority w:val="99"/>
    <w:semiHidden/>
    <w:rsid w:val="009156E8"/>
    <w:rPr>
      <w:rFonts w:ascii="Times New Roman" w:eastAsia="Times New Roman" w:hAnsi="Times New Roman" w:cs="Times New Roman"/>
      <w:sz w:val="24"/>
      <w:szCs w:val="24"/>
    </w:rPr>
  </w:style>
  <w:style w:type="paragraph" w:customStyle="1" w:styleId="11">
    <w:name w:val="Текст выноски1"/>
    <w:basedOn w:val="a"/>
    <w:rsid w:val="009156E8"/>
    <w:pPr>
      <w:spacing w:after="0" w:line="240" w:lineRule="auto"/>
    </w:pPr>
    <w:rPr>
      <w:rFonts w:ascii="Tahoma" w:eastAsia="Times New Roman" w:hAnsi="Tahoma" w:cs="Tahoma"/>
      <w:sz w:val="16"/>
      <w:szCs w:val="16"/>
    </w:rPr>
  </w:style>
  <w:style w:type="paragraph" w:styleId="afd">
    <w:name w:val="caption"/>
    <w:basedOn w:val="a"/>
    <w:next w:val="a"/>
    <w:qFormat/>
    <w:rsid w:val="009156E8"/>
    <w:pPr>
      <w:autoSpaceDE w:val="0"/>
      <w:autoSpaceDN w:val="0"/>
      <w:spacing w:before="444" w:after="0" w:line="240" w:lineRule="auto"/>
      <w:ind w:left="4820"/>
      <w:jc w:val="both"/>
    </w:pPr>
    <w:rPr>
      <w:rFonts w:ascii="TimesET" w:eastAsia="Times New Roman" w:hAnsi="TimesET" w:cs="Times New Roman"/>
      <w:sz w:val="20"/>
      <w:szCs w:val="24"/>
    </w:rPr>
  </w:style>
  <w:style w:type="paragraph" w:styleId="23">
    <w:name w:val="Body Text Indent 2"/>
    <w:basedOn w:val="a"/>
    <w:link w:val="24"/>
    <w:uiPriority w:val="99"/>
    <w:semiHidden/>
    <w:unhideWhenUsed/>
    <w:rsid w:val="009156E8"/>
    <w:pPr>
      <w:spacing w:after="120" w:line="480" w:lineRule="auto"/>
      <w:ind w:left="283"/>
    </w:pPr>
  </w:style>
  <w:style w:type="character" w:customStyle="1" w:styleId="24">
    <w:name w:val="Основной текст с отступом 2 Знак"/>
    <w:basedOn w:val="a0"/>
    <w:link w:val="23"/>
    <w:uiPriority w:val="99"/>
    <w:semiHidden/>
    <w:rsid w:val="009156E8"/>
  </w:style>
  <w:style w:type="paragraph" w:styleId="HTML">
    <w:name w:val="HTML Preformatted"/>
    <w:basedOn w:val="a"/>
    <w:link w:val="HTML0"/>
    <w:uiPriority w:val="99"/>
    <w:semiHidden/>
    <w:unhideWhenUsed/>
    <w:rsid w:val="0091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156E8"/>
    <w:rPr>
      <w:rFonts w:ascii="Courier New" w:eastAsia="Times New Roman" w:hAnsi="Courier New" w:cs="Courier New"/>
      <w:sz w:val="20"/>
      <w:szCs w:val="20"/>
    </w:rPr>
  </w:style>
  <w:style w:type="paragraph" w:customStyle="1" w:styleId="afe">
    <w:name w:val="Нормальный (таблица)"/>
    <w:basedOn w:val="a"/>
    <w:next w:val="a"/>
    <w:uiPriority w:val="99"/>
    <w:rsid w:val="00EF2B1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aff">
    <w:name w:val="Продолжение ссылки"/>
    <w:basedOn w:val="a3"/>
    <w:uiPriority w:val="99"/>
    <w:rsid w:val="00EF2B1B"/>
    <w:rPr>
      <w:sz w:val="16"/>
      <w:szCs w:val="16"/>
    </w:rPr>
  </w:style>
  <w:style w:type="table" w:styleId="aff0">
    <w:name w:val="Table Grid"/>
    <w:basedOn w:val="a1"/>
    <w:uiPriority w:val="59"/>
    <w:rsid w:val="004F5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66C9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f1">
    <w:name w:val="Содержимое таблицы"/>
    <w:basedOn w:val="a"/>
    <w:rsid w:val="00066C9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ewstitlebig">
    <w:name w:val="news_title_big"/>
    <w:basedOn w:val="a"/>
    <w:rsid w:val="00E218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4025</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День Конституции Российской Федерации</vt:lpstr>
      <vt:lpstr/>
    </vt:vector>
  </TitlesOfParts>
  <Company>Reanimator Extreme Edition</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2</cp:revision>
  <cp:lastPrinted>2020-12-15T10:27:00Z</cp:lastPrinted>
  <dcterms:created xsi:type="dcterms:W3CDTF">2020-12-15T10:35:00Z</dcterms:created>
  <dcterms:modified xsi:type="dcterms:W3CDTF">2020-12-15T10:35:00Z</dcterms:modified>
</cp:coreProperties>
</file>