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5" w:rsidRPr="00460F59" w:rsidRDefault="00AE7705" w:rsidP="0046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DD0">
        <w:rPr>
          <w:rFonts w:ascii="Times New Roman" w:hAnsi="Times New Roman"/>
          <w:b/>
          <w:color w:val="000000"/>
          <w:sz w:val="28"/>
          <w:szCs w:val="28"/>
        </w:rPr>
        <w:t>Установлена административная ответственность за отказ потребителю в предоставлении товаров (выполнении работ, оказании услуг)</w:t>
      </w:r>
    </w:p>
    <w:p w:rsidR="00AE7705" w:rsidRPr="00ED6DD0" w:rsidRDefault="00AE7705" w:rsidP="00ED6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705" w:rsidRPr="00ED6DD0" w:rsidRDefault="00AE7705" w:rsidP="00B41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DD0">
        <w:rPr>
          <w:rFonts w:ascii="Times New Roman" w:hAnsi="Times New Roman"/>
          <w:color w:val="000000"/>
          <w:sz w:val="28"/>
          <w:szCs w:val="28"/>
        </w:rPr>
        <w:t>18 марта 2020 года Президентом Российской Федерации подписан Федеральный закон № 56-ФЗ «О внесении изменений в статью 14.8 Кодекса Российской Федерации об административных правонарушениях».</w:t>
      </w:r>
    </w:p>
    <w:p w:rsidR="00AE7705" w:rsidRPr="00ED6DD0" w:rsidRDefault="00AE7705" w:rsidP="00B41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DD0">
        <w:rPr>
          <w:rFonts w:ascii="Times New Roman" w:hAnsi="Times New Roman"/>
          <w:color w:val="000000"/>
          <w:sz w:val="28"/>
          <w:szCs w:val="28"/>
        </w:rPr>
        <w:t>В соответствии с внесенными изменениями статья 14.8 КоАП РФ дополнена частью 5, устанавливающей административную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</w:t>
      </w:r>
    </w:p>
    <w:p w:rsidR="00AE7705" w:rsidRPr="00ED6DD0" w:rsidRDefault="00AE7705" w:rsidP="00B41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DD0">
        <w:rPr>
          <w:rFonts w:ascii="Times New Roman" w:hAnsi="Times New Roman"/>
          <w:color w:val="000000"/>
          <w:sz w:val="28"/>
          <w:szCs w:val="28"/>
        </w:rPr>
        <w:t>Наказание за данное правонарушение предусмотрено в виде административного штрафа на должностных лиц – от 30 до 50 тыс. рублей, на юридических лиц – от 300 до 500 тыс. рублей.</w:t>
      </w:r>
    </w:p>
    <w:p w:rsidR="00AE7705" w:rsidRPr="00ED6DD0" w:rsidRDefault="00AE7705" w:rsidP="00ED6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DD0">
        <w:rPr>
          <w:rFonts w:ascii="Times New Roman" w:hAnsi="Times New Roman"/>
          <w:color w:val="000000"/>
          <w:sz w:val="28"/>
          <w:szCs w:val="28"/>
        </w:rPr>
        <w:t>Кроме того, данная статья дополнена также примечанием, предусматривающим, что в случае неоднократного отказа одному потребителю либо неоднократного отказа двум и более потребителям одновременно административная ответственность наступает за такой отказ каждому потребителю и за каждый случай такого отказа в отдельности.</w:t>
      </w:r>
    </w:p>
    <w:p w:rsidR="00AE7705" w:rsidRDefault="00AE7705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705" w:rsidRDefault="00AE7705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C03" w:rsidRDefault="00AE7705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помощник </w:t>
      </w:r>
    </w:p>
    <w:p w:rsidR="00AE7705" w:rsidRDefault="00AE7705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прокурора</w:t>
      </w:r>
      <w:r w:rsidR="00B41C03">
        <w:rPr>
          <w:rFonts w:ascii="Times New Roman" w:hAnsi="Times New Roman"/>
          <w:color w:val="000000"/>
          <w:sz w:val="28"/>
          <w:szCs w:val="28"/>
        </w:rPr>
        <w:t xml:space="preserve"> Цивильского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AE7705" w:rsidRDefault="00AE7705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705" w:rsidRPr="00460F59" w:rsidRDefault="00AE7705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советник юстиции                                                             Д.А. Алексеев</w:t>
      </w:r>
    </w:p>
    <w:sectPr w:rsidR="00AE7705" w:rsidRPr="00460F59" w:rsidSect="005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157E61"/>
    <w:rsid w:val="003A37CD"/>
    <w:rsid w:val="00460F59"/>
    <w:rsid w:val="005C42EB"/>
    <w:rsid w:val="00AE7705"/>
    <w:rsid w:val="00B41C03"/>
    <w:rsid w:val="00E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Установлена адм. отв. за отказ потребителю в предост-и товаров (выпо-и работ, оказ-и услуг)</vt:lpstr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адм. отв. за отказ потребителю в предост-и товаров (выпо-и работ, оказ-и услуг)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dcterms:created xsi:type="dcterms:W3CDTF">2020-04-08T07:29:00Z</dcterms:created>
  <dcterms:modified xsi:type="dcterms:W3CDTF">2020-04-08T07:29:00Z</dcterms:modified>
  <cp:category>Правовое просвещение</cp:category>
</cp:coreProperties>
</file>