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E" w:rsidRPr="00CC0B5D" w:rsidRDefault="00252194" w:rsidP="00CA4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5D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52194" w:rsidRPr="00CC0B5D" w:rsidRDefault="00252194" w:rsidP="00F60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5D">
        <w:rPr>
          <w:rFonts w:ascii="Times New Roman" w:hAnsi="Times New Roman" w:cs="Times New Roman"/>
          <w:b/>
          <w:sz w:val="24"/>
          <w:szCs w:val="24"/>
        </w:rPr>
        <w:t>Публичны</w:t>
      </w:r>
      <w:r w:rsidR="00916C67">
        <w:rPr>
          <w:rFonts w:ascii="Times New Roman" w:hAnsi="Times New Roman" w:cs="Times New Roman"/>
          <w:b/>
          <w:sz w:val="24"/>
          <w:szCs w:val="24"/>
        </w:rPr>
        <w:t xml:space="preserve">х слушаний </w:t>
      </w:r>
      <w:r w:rsidR="00AE006A" w:rsidRPr="00CC0B5D">
        <w:rPr>
          <w:rFonts w:ascii="Times New Roman" w:hAnsi="Times New Roman" w:cs="Times New Roman"/>
          <w:b/>
          <w:sz w:val="24"/>
          <w:szCs w:val="24"/>
        </w:rPr>
        <w:t xml:space="preserve"> по внесению изменений  в </w:t>
      </w:r>
      <w:r w:rsidR="00F608ED">
        <w:rPr>
          <w:rFonts w:ascii="Times New Roman" w:hAnsi="Times New Roman" w:cs="Times New Roman"/>
          <w:b/>
          <w:sz w:val="24"/>
          <w:szCs w:val="24"/>
        </w:rPr>
        <w:t>П</w:t>
      </w:r>
      <w:r w:rsidR="00AE006A" w:rsidRPr="00CC0B5D">
        <w:rPr>
          <w:rFonts w:ascii="Times New Roman" w:hAnsi="Times New Roman" w:cs="Times New Roman"/>
          <w:b/>
          <w:sz w:val="24"/>
          <w:szCs w:val="24"/>
        </w:rPr>
        <w:t>равила землепольз</w:t>
      </w:r>
      <w:r w:rsidR="00E87AAA">
        <w:rPr>
          <w:rFonts w:ascii="Times New Roman" w:hAnsi="Times New Roman" w:cs="Times New Roman"/>
          <w:b/>
          <w:sz w:val="24"/>
          <w:szCs w:val="24"/>
        </w:rPr>
        <w:t xml:space="preserve">ования </w:t>
      </w:r>
      <w:r w:rsidR="00AE006A" w:rsidRPr="00CC0B5D"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E87AAA" w:rsidRPr="00E8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67">
        <w:rPr>
          <w:rFonts w:ascii="Times New Roman" w:hAnsi="Times New Roman" w:cs="Times New Roman"/>
          <w:b/>
          <w:sz w:val="24"/>
          <w:szCs w:val="24"/>
        </w:rPr>
        <w:t>Богатыревского</w:t>
      </w:r>
      <w:r w:rsidR="00E87A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</w:t>
      </w:r>
      <w:r w:rsidR="00586E9D">
        <w:rPr>
          <w:rFonts w:ascii="Times New Roman" w:hAnsi="Times New Roman" w:cs="Times New Roman"/>
          <w:b/>
          <w:sz w:val="24"/>
          <w:szCs w:val="24"/>
        </w:rPr>
        <w:t>Республики от 09.01.2019 г. № 54</w:t>
      </w:r>
      <w:r w:rsidR="00916C67">
        <w:rPr>
          <w:rFonts w:ascii="Times New Roman" w:hAnsi="Times New Roman" w:cs="Times New Roman"/>
          <w:b/>
          <w:sz w:val="24"/>
          <w:szCs w:val="24"/>
        </w:rPr>
        <w:t>-</w:t>
      </w:r>
      <w:r w:rsidR="00E87AAA">
        <w:rPr>
          <w:rFonts w:ascii="Times New Roman" w:hAnsi="Times New Roman" w:cs="Times New Roman"/>
          <w:b/>
          <w:sz w:val="24"/>
          <w:szCs w:val="24"/>
        </w:rPr>
        <w:t>1</w:t>
      </w:r>
      <w:r w:rsidR="000753C2">
        <w:rPr>
          <w:rFonts w:ascii="Times New Roman" w:hAnsi="Times New Roman" w:cs="Times New Roman"/>
          <w:b/>
          <w:sz w:val="24"/>
          <w:szCs w:val="24"/>
        </w:rPr>
        <w:t>.</w:t>
      </w:r>
    </w:p>
    <w:p w:rsidR="00CA4749" w:rsidRPr="00CC0B5D" w:rsidRDefault="0058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2020</w:t>
      </w:r>
      <w:r w:rsidR="00CA4749" w:rsidRPr="00CC0B5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916C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16C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6C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16C67"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</w:p>
    <w:p w:rsidR="00CA4749" w:rsidRPr="00CC0B5D" w:rsidRDefault="00CA4749" w:rsidP="008E4431">
      <w:pPr>
        <w:jc w:val="both"/>
        <w:rPr>
          <w:rFonts w:ascii="Times New Roman" w:hAnsi="Times New Roman" w:cs="Times New Roman"/>
          <w:sz w:val="24"/>
          <w:szCs w:val="24"/>
        </w:rPr>
      </w:pPr>
      <w:r w:rsidRPr="00CC0B5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="00AE006A" w:rsidRPr="00CC0B5D">
        <w:rPr>
          <w:rFonts w:ascii="Times New Roman" w:hAnsi="Times New Roman" w:cs="Times New Roman"/>
          <w:sz w:val="24"/>
          <w:szCs w:val="24"/>
        </w:rPr>
        <w:t>глава админ</w:t>
      </w:r>
      <w:r w:rsidR="000D1FB1">
        <w:rPr>
          <w:rFonts w:ascii="Times New Roman" w:hAnsi="Times New Roman" w:cs="Times New Roman"/>
          <w:sz w:val="24"/>
          <w:szCs w:val="24"/>
        </w:rPr>
        <w:t>истрации</w:t>
      </w:r>
      <w:r w:rsidR="00916C67">
        <w:rPr>
          <w:rFonts w:ascii="Times New Roman" w:hAnsi="Times New Roman" w:cs="Times New Roman"/>
          <w:sz w:val="24"/>
          <w:szCs w:val="24"/>
        </w:rPr>
        <w:t xml:space="preserve">  Богатыревского</w:t>
      </w:r>
      <w:r w:rsidR="000D1FB1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916C67">
        <w:rPr>
          <w:rFonts w:ascii="Times New Roman" w:hAnsi="Times New Roman" w:cs="Times New Roman"/>
          <w:sz w:val="24"/>
          <w:szCs w:val="24"/>
        </w:rPr>
        <w:t>ения</w:t>
      </w:r>
      <w:r w:rsidR="00586E9D">
        <w:rPr>
          <w:rFonts w:ascii="Times New Roman" w:hAnsi="Times New Roman" w:cs="Times New Roman"/>
          <w:sz w:val="24"/>
          <w:szCs w:val="24"/>
        </w:rPr>
        <w:t xml:space="preserve"> Лаврентьев Андрей Валентинович</w:t>
      </w:r>
    </w:p>
    <w:p w:rsidR="00CA4749" w:rsidRPr="00DF69CE" w:rsidRDefault="00CA4749" w:rsidP="008E4431">
      <w:pPr>
        <w:jc w:val="both"/>
        <w:rPr>
          <w:rFonts w:ascii="Times New Roman" w:hAnsi="Times New Roman" w:cs="Times New Roman"/>
          <w:sz w:val="24"/>
          <w:szCs w:val="24"/>
        </w:rPr>
      </w:pPr>
      <w:r w:rsidRPr="00DF69CE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916C6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586E9D">
        <w:rPr>
          <w:rFonts w:ascii="Times New Roman" w:hAnsi="Times New Roman" w:cs="Times New Roman"/>
          <w:sz w:val="24"/>
          <w:szCs w:val="24"/>
        </w:rPr>
        <w:t xml:space="preserve">– эксперт </w:t>
      </w:r>
      <w:r w:rsidR="000753C2" w:rsidRPr="00DF69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6C67">
        <w:rPr>
          <w:rFonts w:ascii="Times New Roman" w:hAnsi="Times New Roman" w:cs="Times New Roman"/>
          <w:sz w:val="24"/>
          <w:szCs w:val="24"/>
        </w:rPr>
        <w:t xml:space="preserve">Белова </w:t>
      </w:r>
      <w:proofErr w:type="spellStart"/>
      <w:r w:rsidR="00916C67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="00916C67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CA4749" w:rsidRPr="00DF69CE" w:rsidRDefault="00CA4749" w:rsidP="008E4431">
      <w:pPr>
        <w:jc w:val="both"/>
        <w:rPr>
          <w:rFonts w:ascii="Times New Roman" w:hAnsi="Times New Roman" w:cs="Times New Roman"/>
          <w:sz w:val="24"/>
          <w:szCs w:val="24"/>
        </w:rPr>
      </w:pPr>
      <w:r w:rsidRPr="00DF69C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A4749" w:rsidRPr="00DF69CE" w:rsidRDefault="00CA4749" w:rsidP="008E4431">
      <w:pPr>
        <w:jc w:val="both"/>
        <w:rPr>
          <w:rFonts w:ascii="Times New Roman" w:hAnsi="Times New Roman" w:cs="Times New Roman"/>
          <w:sz w:val="24"/>
          <w:szCs w:val="24"/>
        </w:rPr>
      </w:pPr>
      <w:r w:rsidRPr="00DF69CE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6339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391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33913"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 w:rsidR="00633913">
        <w:rPr>
          <w:rFonts w:ascii="Times New Roman" w:hAnsi="Times New Roman" w:cs="Times New Roman"/>
          <w:sz w:val="24"/>
          <w:szCs w:val="24"/>
        </w:rPr>
        <w:t>, д.</w:t>
      </w:r>
      <w:r w:rsidR="0091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67">
        <w:rPr>
          <w:rFonts w:ascii="Times New Roman" w:hAnsi="Times New Roman" w:cs="Times New Roman"/>
          <w:sz w:val="24"/>
          <w:szCs w:val="24"/>
        </w:rPr>
        <w:t>Хорнзор</w:t>
      </w:r>
      <w:proofErr w:type="spellEnd"/>
      <w:r w:rsidR="00586E9D">
        <w:rPr>
          <w:rFonts w:ascii="Times New Roman" w:hAnsi="Times New Roman" w:cs="Times New Roman"/>
          <w:sz w:val="24"/>
          <w:szCs w:val="24"/>
        </w:rPr>
        <w:t xml:space="preserve"> </w:t>
      </w:r>
      <w:r w:rsidR="000753C2" w:rsidRPr="00DF69CE">
        <w:rPr>
          <w:rFonts w:ascii="Times New Roman" w:hAnsi="Times New Roman" w:cs="Times New Roman"/>
          <w:sz w:val="24"/>
          <w:szCs w:val="24"/>
        </w:rPr>
        <w:t xml:space="preserve"> </w:t>
      </w:r>
      <w:r w:rsidRPr="00DF69CE">
        <w:rPr>
          <w:rFonts w:ascii="Times New Roman" w:hAnsi="Times New Roman" w:cs="Times New Roman"/>
          <w:sz w:val="24"/>
          <w:szCs w:val="24"/>
        </w:rPr>
        <w:t xml:space="preserve"> – </w:t>
      </w:r>
      <w:r w:rsidR="00586E9D">
        <w:rPr>
          <w:rFonts w:ascii="Times New Roman" w:hAnsi="Times New Roman" w:cs="Times New Roman"/>
          <w:sz w:val="24"/>
          <w:szCs w:val="24"/>
        </w:rPr>
        <w:t>25</w:t>
      </w:r>
      <w:r w:rsidRPr="00DF69C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A4749" w:rsidRPr="008E4431" w:rsidRDefault="008E4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A4749" w:rsidRPr="008E443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F26D8" w:rsidRPr="00DF69CE" w:rsidRDefault="00916C67" w:rsidP="00C35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6D8">
        <w:rPr>
          <w:rFonts w:ascii="Times New Roman" w:hAnsi="Times New Roman" w:cs="Times New Roman"/>
          <w:sz w:val="24"/>
          <w:szCs w:val="24"/>
        </w:rPr>
        <w:t>.</w:t>
      </w:r>
      <w:r w:rsidR="00AE006A" w:rsidRPr="008F26D8">
        <w:rPr>
          <w:rFonts w:ascii="Times New Roman" w:hAnsi="Times New Roman" w:cs="Times New Roman"/>
          <w:sz w:val="24"/>
          <w:szCs w:val="24"/>
        </w:rPr>
        <w:t xml:space="preserve">Рассмотрение  предложений об изменении  </w:t>
      </w:r>
      <w:r w:rsidR="008F26D8" w:rsidRPr="00DF69CE">
        <w:rPr>
          <w:rFonts w:ascii="Times New Roman" w:hAnsi="Times New Roman" w:cs="Times New Roman"/>
          <w:sz w:val="24"/>
          <w:szCs w:val="24"/>
        </w:rPr>
        <w:t>в Правила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Богатыревского</w:t>
      </w:r>
      <w:r w:rsidR="008F26D8" w:rsidRPr="00DF69CE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</w:t>
      </w:r>
      <w:r w:rsidR="00586E9D">
        <w:rPr>
          <w:rFonts w:ascii="Times New Roman" w:hAnsi="Times New Roman" w:cs="Times New Roman"/>
          <w:sz w:val="24"/>
          <w:szCs w:val="24"/>
        </w:rPr>
        <w:t>еспублики от 09.01.2020 г. № 54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26D8" w:rsidRPr="00DF69CE">
        <w:rPr>
          <w:rFonts w:ascii="Times New Roman" w:hAnsi="Times New Roman" w:cs="Times New Roman"/>
          <w:sz w:val="24"/>
          <w:szCs w:val="24"/>
        </w:rPr>
        <w:t>1.</w:t>
      </w:r>
    </w:p>
    <w:p w:rsidR="00187DF4" w:rsidRPr="00187DF4" w:rsidRDefault="00916C67" w:rsidP="00187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DF4" w:rsidRPr="00187DF4">
        <w:rPr>
          <w:rFonts w:ascii="Times New Roman" w:hAnsi="Times New Roman" w:cs="Times New Roman"/>
          <w:b/>
          <w:sz w:val="24"/>
          <w:szCs w:val="24"/>
        </w:rPr>
        <w:t>.Рассмотрение  предложений об изменении  в Правила землепол</w:t>
      </w:r>
      <w:r w:rsidR="00A92C12">
        <w:rPr>
          <w:rFonts w:ascii="Times New Roman" w:hAnsi="Times New Roman" w:cs="Times New Roman"/>
          <w:b/>
          <w:sz w:val="24"/>
          <w:szCs w:val="24"/>
        </w:rPr>
        <w:t>ьзования и застройки Богатыревского</w:t>
      </w:r>
      <w:r w:rsidR="00187DF4" w:rsidRPr="00187D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</w:t>
      </w:r>
      <w:r w:rsidR="00586E9D">
        <w:rPr>
          <w:rFonts w:ascii="Times New Roman" w:hAnsi="Times New Roman" w:cs="Times New Roman"/>
          <w:b/>
          <w:sz w:val="24"/>
          <w:szCs w:val="24"/>
        </w:rPr>
        <w:t>еспублики от 09.01.2020 г. № 54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87DF4" w:rsidRPr="00187DF4">
        <w:rPr>
          <w:rFonts w:ascii="Times New Roman" w:hAnsi="Times New Roman" w:cs="Times New Roman"/>
          <w:b/>
          <w:sz w:val="24"/>
          <w:szCs w:val="24"/>
        </w:rPr>
        <w:t>1.</w:t>
      </w:r>
    </w:p>
    <w:p w:rsidR="00435AC8" w:rsidRDefault="00187DF4" w:rsidP="009217F7">
      <w:pPr>
        <w:jc w:val="both"/>
        <w:rPr>
          <w:rFonts w:ascii="Times New Roman" w:hAnsi="Times New Roman"/>
          <w:sz w:val="24"/>
          <w:szCs w:val="24"/>
        </w:rPr>
      </w:pPr>
      <w:r w:rsidRPr="00187DF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69C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1D5D">
        <w:rPr>
          <w:rFonts w:ascii="Times New Roman" w:hAnsi="Times New Roman" w:cs="Times New Roman"/>
          <w:sz w:val="24"/>
          <w:szCs w:val="24"/>
        </w:rPr>
        <w:t xml:space="preserve"> администрации  Богатыревского сельского поселения </w:t>
      </w:r>
      <w:r w:rsidR="00586E9D">
        <w:rPr>
          <w:rFonts w:ascii="Times New Roman" w:hAnsi="Times New Roman" w:cs="Times New Roman"/>
          <w:sz w:val="24"/>
          <w:szCs w:val="24"/>
        </w:rPr>
        <w:t>Лаврентьева Андрея  Валентиновича</w:t>
      </w:r>
      <w:r w:rsidR="00B052BA">
        <w:rPr>
          <w:rFonts w:ascii="Times New Roman" w:hAnsi="Times New Roman" w:cs="Times New Roman"/>
          <w:sz w:val="24"/>
          <w:szCs w:val="24"/>
        </w:rPr>
        <w:t>. Ознакомил</w:t>
      </w:r>
      <w:r w:rsidR="009217F7">
        <w:rPr>
          <w:rFonts w:ascii="Times New Roman" w:hAnsi="Times New Roman" w:cs="Times New Roman"/>
          <w:sz w:val="24"/>
          <w:szCs w:val="24"/>
        </w:rPr>
        <w:t xml:space="preserve"> </w:t>
      </w:r>
      <w:r w:rsidR="008D7E20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930B5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застройки. </w:t>
      </w:r>
      <w:r w:rsidR="00930B57" w:rsidRPr="00BF65DD">
        <w:rPr>
          <w:rFonts w:ascii="Times New Roman" w:hAnsi="Times New Roman" w:cs="Times New Roman"/>
          <w:sz w:val="24"/>
          <w:szCs w:val="24"/>
        </w:rPr>
        <w:t>Действующ</w:t>
      </w:r>
      <w:r w:rsidR="00CE7F8D" w:rsidRPr="00BF65DD">
        <w:rPr>
          <w:rFonts w:ascii="Times New Roman" w:hAnsi="Times New Roman" w:cs="Times New Roman"/>
          <w:sz w:val="24"/>
          <w:szCs w:val="24"/>
        </w:rPr>
        <w:t>и</w:t>
      </w:r>
      <w:r w:rsidR="00930B57" w:rsidRPr="00BF65DD">
        <w:rPr>
          <w:rFonts w:ascii="Times New Roman" w:hAnsi="Times New Roman" w:cs="Times New Roman"/>
          <w:sz w:val="24"/>
          <w:szCs w:val="24"/>
        </w:rPr>
        <w:t xml:space="preserve">е </w:t>
      </w:r>
      <w:r w:rsidR="00CE7F8D" w:rsidRPr="00BF65DD">
        <w:rPr>
          <w:rFonts w:ascii="Times New Roman" w:hAnsi="Times New Roman"/>
          <w:sz w:val="24"/>
          <w:szCs w:val="24"/>
        </w:rPr>
        <w:t>п</w:t>
      </w:r>
      <w:r w:rsidR="00E87CE5" w:rsidRPr="00BF65DD">
        <w:rPr>
          <w:rFonts w:ascii="Times New Roman" w:hAnsi="Times New Roman"/>
          <w:sz w:val="24"/>
          <w:szCs w:val="24"/>
        </w:rPr>
        <w:t xml:space="preserve">равила землепользования и застройки  разработаны и утверждены в </w:t>
      </w:r>
      <w:r w:rsidR="00586E9D">
        <w:rPr>
          <w:rFonts w:ascii="Times New Roman" w:hAnsi="Times New Roman"/>
          <w:sz w:val="24"/>
          <w:szCs w:val="24"/>
        </w:rPr>
        <w:t xml:space="preserve">январе 2019 года </w:t>
      </w:r>
      <w:r w:rsidR="008D7E20" w:rsidRPr="00BF65DD">
        <w:rPr>
          <w:rFonts w:ascii="Times New Roman" w:hAnsi="Times New Roman"/>
          <w:sz w:val="24"/>
          <w:szCs w:val="24"/>
        </w:rPr>
        <w:t xml:space="preserve"> </w:t>
      </w:r>
      <w:r w:rsidR="00CE7F8D" w:rsidRPr="00BF65DD">
        <w:rPr>
          <w:rFonts w:ascii="Times New Roman" w:hAnsi="Times New Roman"/>
          <w:sz w:val="24"/>
          <w:szCs w:val="24"/>
        </w:rPr>
        <w:t xml:space="preserve"> Представленный проект правил землепользования и з</w:t>
      </w:r>
      <w:r w:rsidR="00E01D5D">
        <w:rPr>
          <w:rFonts w:ascii="Times New Roman" w:hAnsi="Times New Roman"/>
          <w:sz w:val="24"/>
          <w:szCs w:val="24"/>
        </w:rPr>
        <w:t xml:space="preserve">астройки учитывает  </w:t>
      </w:r>
      <w:r w:rsidR="00586E9D">
        <w:rPr>
          <w:rFonts w:ascii="Times New Roman" w:hAnsi="Times New Roman"/>
          <w:sz w:val="24"/>
          <w:szCs w:val="24"/>
        </w:rPr>
        <w:t>изменение классификатора  видов разрешенного использования  земельных участков 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pStyle w:val="20"/>
        <w:shd w:val="clear" w:color="auto" w:fill="auto"/>
        <w:spacing w:after="244" w:line="278" w:lineRule="exact"/>
        <w:jc w:val="both"/>
        <w:rPr>
          <w:b/>
          <w:i w:val="0"/>
          <w:sz w:val="20"/>
          <w:szCs w:val="20"/>
        </w:rPr>
      </w:pPr>
      <w:r w:rsidRPr="00736200">
        <w:rPr>
          <w:b/>
          <w:i w:val="0"/>
          <w:color w:val="000000"/>
          <w:sz w:val="20"/>
          <w:szCs w:val="20"/>
        </w:rPr>
        <w:t xml:space="preserve">О внесении изменений в Правила землепользования и застройки </w:t>
      </w:r>
      <w:r>
        <w:rPr>
          <w:b/>
          <w:i w:val="0"/>
          <w:color w:val="000000"/>
          <w:sz w:val="20"/>
          <w:szCs w:val="20"/>
        </w:rPr>
        <w:t>Богатыревского</w:t>
      </w:r>
      <w:r w:rsidRPr="00736200">
        <w:rPr>
          <w:b/>
          <w:i w:val="0"/>
          <w:color w:val="000000"/>
          <w:sz w:val="20"/>
          <w:szCs w:val="20"/>
        </w:rPr>
        <w:t xml:space="preserve"> сельского поселения Цивильского района Чувашской Республики</w:t>
      </w:r>
    </w:p>
    <w:p w:rsidR="00C12F0C" w:rsidRPr="00073ADF" w:rsidRDefault="00C12F0C" w:rsidP="00C12F0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3ADF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статьями 30-33 Градостроительного Кодекса РФ, Федеральным Законом от 06.10.2003 г. № 131-ФЗ «Об общих принципах организации местного самоуправления в </w:t>
      </w:r>
      <w:r w:rsidRPr="00073ADF">
        <w:rPr>
          <w:rFonts w:ascii="Times New Roman" w:hAnsi="Times New Roman" w:cs="Times New Roman"/>
          <w:sz w:val="20"/>
          <w:szCs w:val="20"/>
        </w:rPr>
        <w:t>Российской Федерации», Уставом муниципального образования Богатыревского сельского поселения Цивильского района, утвержденным решением Собрания депутатов Богатыревского сельского поселения Ц</w:t>
      </w:r>
      <w:r>
        <w:rPr>
          <w:rFonts w:ascii="Times New Roman" w:hAnsi="Times New Roman" w:cs="Times New Roman"/>
          <w:sz w:val="20"/>
          <w:szCs w:val="20"/>
        </w:rPr>
        <w:t>ивильского района от 08..06.2012г. № 10</w:t>
      </w:r>
      <w:r w:rsidRPr="00073ADF">
        <w:rPr>
          <w:rFonts w:ascii="Times New Roman" w:hAnsi="Times New Roman" w:cs="Times New Roman"/>
          <w:sz w:val="20"/>
          <w:szCs w:val="20"/>
        </w:rPr>
        <w:t>-1 (в редакции решений Собрания депутатов Богатыревского сельского поселения Цивильского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27.12.2016 № 16-1,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09.01.2019 № 54-1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3ADF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73ADF">
        <w:rPr>
          <w:rFonts w:ascii="Times New Roman" w:hAnsi="Times New Roman" w:cs="Times New Roman"/>
          <w:sz w:val="20"/>
          <w:szCs w:val="20"/>
        </w:rPr>
        <w:t>,  протоколом заседания Комиссии по подготовке внесения изменений в Правила землепользования и застройки Богатыревского сельского поселения Цивильско</w:t>
      </w:r>
      <w:r>
        <w:rPr>
          <w:rFonts w:ascii="Times New Roman" w:hAnsi="Times New Roman" w:cs="Times New Roman"/>
          <w:sz w:val="20"/>
          <w:szCs w:val="20"/>
        </w:rPr>
        <w:t xml:space="preserve">го района от «___»________ 2020 </w:t>
      </w:r>
      <w:r w:rsidRPr="00073ADF">
        <w:rPr>
          <w:rFonts w:ascii="Times New Roman" w:hAnsi="Times New Roman" w:cs="Times New Roman"/>
          <w:sz w:val="20"/>
          <w:szCs w:val="20"/>
        </w:rPr>
        <w:t>года № ___, протоколом пров</w:t>
      </w:r>
      <w:r>
        <w:rPr>
          <w:rFonts w:ascii="Times New Roman" w:hAnsi="Times New Roman" w:cs="Times New Roman"/>
          <w:sz w:val="20"/>
          <w:szCs w:val="20"/>
        </w:rPr>
        <w:t>едения публичных слушаний от «10» апреля 2020</w:t>
      </w:r>
      <w:r w:rsidRPr="00073ADF">
        <w:rPr>
          <w:rFonts w:ascii="Times New Roman" w:hAnsi="Times New Roman" w:cs="Times New Roman"/>
          <w:sz w:val="20"/>
          <w:szCs w:val="20"/>
        </w:rPr>
        <w:t xml:space="preserve"> года № 1, заключением о резул</w:t>
      </w:r>
      <w:r>
        <w:rPr>
          <w:rFonts w:ascii="Times New Roman" w:hAnsi="Times New Roman" w:cs="Times New Roman"/>
          <w:sz w:val="20"/>
          <w:szCs w:val="20"/>
        </w:rPr>
        <w:t>ьтатах публичных слушаний от «10» апреля 2020</w:t>
      </w:r>
      <w:r w:rsidRPr="00073ADF">
        <w:rPr>
          <w:rFonts w:ascii="Times New Roman" w:hAnsi="Times New Roman" w:cs="Times New Roman"/>
          <w:sz w:val="20"/>
          <w:szCs w:val="20"/>
        </w:rPr>
        <w:t xml:space="preserve"> года, Собрание депутатов  сельского поселения Цивильского района Чувашской Республики</w:t>
      </w:r>
    </w:p>
    <w:p w:rsidR="00C12F0C" w:rsidRPr="00686089" w:rsidRDefault="00C12F0C" w:rsidP="00C12F0C">
      <w:pPr>
        <w:pStyle w:val="40"/>
        <w:shd w:val="clear" w:color="auto" w:fill="auto"/>
        <w:spacing w:after="0" w:line="240" w:lineRule="auto"/>
        <w:ind w:firstLine="600"/>
        <w:jc w:val="both"/>
        <w:rPr>
          <w:color w:val="FF0000"/>
          <w:sz w:val="20"/>
          <w:szCs w:val="20"/>
        </w:rPr>
      </w:pPr>
    </w:p>
    <w:p w:rsidR="00C12F0C" w:rsidRPr="00686089" w:rsidRDefault="00C12F0C" w:rsidP="00C12F0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089">
        <w:rPr>
          <w:rFonts w:ascii="Times New Roman" w:hAnsi="Times New Roman" w:cs="Times New Roman"/>
          <w:b/>
          <w:color w:val="000000"/>
          <w:sz w:val="20"/>
          <w:szCs w:val="20"/>
        </w:rPr>
        <w:t>РЕШИЛО:</w:t>
      </w:r>
    </w:p>
    <w:p w:rsidR="00C12F0C" w:rsidRPr="00686089" w:rsidRDefault="00C12F0C" w:rsidP="00C12F0C">
      <w:pPr>
        <w:pStyle w:val="4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F0C" w:rsidRPr="00686089" w:rsidRDefault="00C12F0C" w:rsidP="00C12F0C">
      <w:pPr>
        <w:pStyle w:val="4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Внести следующие изменения в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Правила землепользования и застройки Богатыревского сельского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lastRenderedPageBreak/>
        <w:t>поселения Цивильского района Чувашской Республики, утвержденные решением Собрания депутатов Богатыревского сельского поселения от 09 января 2019 г. № 54-1</w:t>
      </w:r>
      <w:r w:rsidRPr="0068608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.Б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огатырево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1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.А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ктай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2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.Б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ольшие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Тиуши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3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.В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ерхние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Хыркасы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4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алые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Тиуши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5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.Н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ижние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Хыркасы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6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.Н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ижняя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Шорсирма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7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>Карту градостроительного зонирования 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.В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ерхняя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Шорсирма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Богатыревского 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Цивильского района изложить согласно Приложения 8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нгасемы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Богатыревского сельского поселения Цивильского района изложить согласно Приложения 9 к данному решению.</w:t>
      </w:r>
    </w:p>
    <w:p w:rsidR="00C12F0C" w:rsidRPr="00686089" w:rsidRDefault="00C12F0C" w:rsidP="00C12F0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4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Шинары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согласно Приложения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10 к данному решению.</w:t>
      </w:r>
    </w:p>
    <w:p w:rsidR="00C12F0C" w:rsidRPr="00686089" w:rsidRDefault="00C12F0C" w:rsidP="00C12F0C">
      <w:pPr>
        <w:pStyle w:val="40"/>
        <w:shd w:val="clear" w:color="auto" w:fill="auto"/>
        <w:tabs>
          <w:tab w:val="left" w:pos="644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  1.11.Карту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оптул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Приложения11 к данному решению.</w:t>
      </w:r>
    </w:p>
    <w:p w:rsidR="00C12F0C" w:rsidRPr="00686089" w:rsidRDefault="00C12F0C" w:rsidP="00C12F0C">
      <w:pPr>
        <w:pStyle w:val="40"/>
        <w:numPr>
          <w:ilvl w:val="1"/>
          <w:numId w:val="4"/>
        </w:numPr>
        <w:shd w:val="clear" w:color="auto" w:fill="auto"/>
        <w:tabs>
          <w:tab w:val="left" w:pos="644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.Х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орнзор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12 к данному решению</w:t>
      </w:r>
    </w:p>
    <w:p w:rsidR="00C12F0C" w:rsidRPr="00686089" w:rsidRDefault="00C12F0C" w:rsidP="00C12F0C">
      <w:pPr>
        <w:pStyle w:val="40"/>
        <w:shd w:val="clear" w:color="auto" w:fill="auto"/>
        <w:tabs>
          <w:tab w:val="left" w:pos="600"/>
        </w:tabs>
        <w:spacing w:after="0" w:line="274" w:lineRule="exact"/>
        <w:ind w:left="600" w:hanging="742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sz w:val="20"/>
          <w:szCs w:val="20"/>
        </w:rPr>
        <w:t xml:space="preserve">    1.13.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иршкасы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089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Богатыревского</w:t>
      </w: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изложить согласно Приложения 13 к данному решению.</w:t>
      </w:r>
    </w:p>
    <w:p w:rsidR="00C12F0C" w:rsidRPr="00686089" w:rsidRDefault="00C12F0C" w:rsidP="00C12F0C">
      <w:pPr>
        <w:pStyle w:val="40"/>
        <w:shd w:val="clear" w:color="auto" w:fill="auto"/>
        <w:tabs>
          <w:tab w:val="left" w:pos="821"/>
        </w:tabs>
        <w:spacing w:after="233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1.14.Карту градостроительного зонирования </w:t>
      </w:r>
      <w:proofErr w:type="spell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Start"/>
      <w:r w:rsidRPr="00686089">
        <w:rPr>
          <w:rFonts w:ascii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686089">
        <w:rPr>
          <w:rFonts w:ascii="Times New Roman" w:hAnsi="Times New Roman" w:cs="Times New Roman"/>
          <w:color w:val="000000"/>
          <w:sz w:val="20"/>
          <w:szCs w:val="20"/>
        </w:rPr>
        <w:t>юлескеры</w:t>
      </w:r>
      <w:proofErr w:type="spellEnd"/>
      <w:r w:rsidRPr="00686089">
        <w:rPr>
          <w:rFonts w:ascii="Times New Roman" w:hAnsi="Times New Roman" w:cs="Times New Roman"/>
          <w:color w:val="000000"/>
          <w:sz w:val="20"/>
          <w:szCs w:val="20"/>
        </w:rPr>
        <w:t xml:space="preserve"> Богатыревского сельского поселения Цивильского района изложить согласно Приложения 14 к данному решению;</w:t>
      </w:r>
    </w:p>
    <w:p w:rsidR="00C12F0C" w:rsidRPr="00686089" w:rsidRDefault="00C12F0C" w:rsidP="00C12F0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089">
        <w:rPr>
          <w:rFonts w:ascii="Times New Roman" w:eastAsia="Calibri" w:hAnsi="Times New Roman" w:cs="Times New Roman"/>
          <w:sz w:val="20"/>
          <w:szCs w:val="20"/>
        </w:rPr>
        <w:t>Утвердить</w:t>
      </w:r>
      <w:r w:rsidRPr="0068608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86089">
        <w:rPr>
          <w:rFonts w:ascii="Times New Roman" w:eastAsia="Calibri" w:hAnsi="Times New Roman" w:cs="Times New Roman"/>
          <w:sz w:val="20"/>
          <w:szCs w:val="20"/>
        </w:rPr>
        <w:t>в установленном порядке проект Правил землепользования и застройки   поселения:</w:t>
      </w:r>
    </w:p>
    <w:p w:rsidR="00C12F0C" w:rsidRPr="00686089" w:rsidRDefault="00C12F0C" w:rsidP="00C12F0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2F0C" w:rsidRPr="00686089" w:rsidRDefault="00C12F0C" w:rsidP="00C12F0C">
      <w:pPr>
        <w:rPr>
          <w:sz w:val="20"/>
          <w:szCs w:val="20"/>
        </w:rPr>
      </w:pPr>
    </w:p>
    <w:p w:rsidR="00C12F0C" w:rsidRPr="0098009D" w:rsidRDefault="00C12F0C" w:rsidP="00C12F0C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«Статья 39. Градостроительный регламент зоны застройки индивидуальными жилыми домами (Ж-1)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73620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360"/>
        <w:gridCol w:w="660"/>
        <w:gridCol w:w="1856"/>
        <w:gridCol w:w="1743"/>
        <w:gridCol w:w="1743"/>
        <w:gridCol w:w="1743"/>
        <w:gridCol w:w="1743"/>
      </w:tblGrid>
      <w:tr w:rsidR="00C12F0C" w:rsidRPr="00736200" w:rsidTr="00364E92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0,06 -0,15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14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0,10- 0,50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9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</w:t>
            </w:r>
            <w:r w:rsidR="001D059C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3.4.1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12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3.5.1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3.6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Культурное развитие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88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3.8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  <w:r w:rsidRPr="00736200">
              <w:rPr>
                <w:color w:val="FF0000"/>
                <w:sz w:val="20"/>
                <w:szCs w:val="20"/>
              </w:rPr>
              <w:t>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0,02- 0,15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12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2.1.1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</w:tr>
      <w:tr w:rsidR="00C12F0C" w:rsidRPr="00736200" w:rsidTr="00364E92">
        <w:trPr>
          <w:trHeight w:val="81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3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3.4.2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3.10.1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Рынки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4.5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</w:t>
            </w:r>
            <w:r w:rsidRPr="00736200">
              <w:rPr>
                <w:color w:val="FF0000"/>
                <w:sz w:val="20"/>
                <w:szCs w:val="20"/>
              </w:rPr>
              <w:t>.0,0015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Спорт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</w:t>
      </w:r>
      <w:r>
        <w:rPr>
          <w:sz w:val="20"/>
          <w:szCs w:val="20"/>
        </w:rPr>
        <w:t xml:space="preserve"> депутатов Богатыревского</w:t>
      </w:r>
      <w:r w:rsidRPr="00736200">
        <w:rPr>
          <w:sz w:val="20"/>
          <w:szCs w:val="20"/>
        </w:rPr>
        <w:t xml:space="preserve"> сельского поселения.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18 метров.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Требования к ограждениям земельных участков индивидуальных жилых домов: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  а) максимальная высота ограждений – 2 метра;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  б) ограждение в виде декоративного озеленения – 1,2 м;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Высота гаражей – не более 5 метров.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736200">
        <w:rPr>
          <w:sz w:val="20"/>
          <w:szCs w:val="20"/>
        </w:rPr>
        <w:t>водоохранных</w:t>
      </w:r>
      <w:proofErr w:type="spellEnd"/>
      <w:r w:rsidRPr="00736200">
        <w:rPr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98009D" w:rsidRDefault="00C12F0C" w:rsidP="00C12F0C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Статья 40. Градостроительный регламент производственной зоны (П-1)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360"/>
        <w:gridCol w:w="540"/>
        <w:gridCol w:w="2446"/>
        <w:gridCol w:w="1743"/>
        <w:gridCol w:w="1743"/>
        <w:gridCol w:w="1743"/>
        <w:gridCol w:w="1520"/>
      </w:tblGrid>
      <w:tr w:rsidR="00C12F0C" w:rsidRPr="00736200" w:rsidTr="00364E92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9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9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C12F0C" w:rsidRPr="00736200" w:rsidTr="00364E92">
        <w:trPr>
          <w:trHeight w:val="43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</w:t>
            </w:r>
            <w:r w:rsidRPr="00736200">
              <w:rPr>
                <w:color w:val="FF0000"/>
                <w:sz w:val="20"/>
                <w:szCs w:val="20"/>
              </w:rPr>
              <w:t>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h:10-70м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ind w:right="193"/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r w:rsidRPr="00736200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мин. </w:t>
            </w:r>
            <w:r w:rsidRPr="00736200">
              <w:rPr>
                <w:color w:val="FF0000"/>
                <w:sz w:val="20"/>
                <w:szCs w:val="20"/>
              </w:rPr>
              <w:t>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C12F0C" w:rsidRPr="0098009D" w:rsidRDefault="00C12F0C" w:rsidP="00C12F0C">
      <w:pPr>
        <w:jc w:val="both"/>
        <w:rPr>
          <w:b/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98009D" w:rsidRDefault="00C12F0C" w:rsidP="00C12F0C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Статья 41</w:t>
      </w:r>
      <w:r>
        <w:rPr>
          <w:b/>
          <w:sz w:val="20"/>
          <w:szCs w:val="20"/>
        </w:rPr>
        <w:t>. Градостроительный регламент общественно деловой зоны (О-1</w:t>
      </w:r>
      <w:r w:rsidRPr="0098009D">
        <w:rPr>
          <w:b/>
          <w:sz w:val="20"/>
          <w:szCs w:val="20"/>
        </w:rPr>
        <w:t>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73620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456"/>
        <w:gridCol w:w="1816"/>
        <w:gridCol w:w="1869"/>
        <w:gridCol w:w="1418"/>
        <w:gridCol w:w="1417"/>
        <w:gridCol w:w="1559"/>
        <w:gridCol w:w="1560"/>
      </w:tblGrid>
      <w:tr w:rsidR="00C12F0C" w:rsidRPr="00736200" w:rsidTr="00364E92">
        <w:trPr>
          <w:tblHeader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C12F0C" w:rsidRPr="00736200" w:rsidTr="00364E92">
        <w:trPr>
          <w:trHeight w:val="711"/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30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136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46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9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rHeight w:val="421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66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Развлечения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19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Спорт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bCs/>
          <w:sz w:val="20"/>
          <w:szCs w:val="20"/>
        </w:rPr>
      </w:pPr>
      <w:r w:rsidRPr="00DC6283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DC6283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sz w:val="20"/>
          <w:szCs w:val="20"/>
        </w:rPr>
      </w:pPr>
      <w:r w:rsidRPr="00DC6283">
        <w:rPr>
          <w:sz w:val="20"/>
          <w:szCs w:val="20"/>
        </w:rPr>
        <w:t>2. Действие настоящего регламента не распространяется на земельные участки:</w:t>
      </w:r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DC6283">
        <w:rPr>
          <w:sz w:val="20"/>
          <w:szCs w:val="20"/>
          <w:lang w:eastAsia="ar-SA"/>
        </w:rPr>
        <w:t>б) в границах территорий общего пользования;</w:t>
      </w:r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  <w:lang w:eastAsia="ar-SA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C12F0C" w:rsidRPr="00DC6283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  <w:lang w:eastAsia="ar-SA"/>
        </w:rPr>
        <w:t>г) предоставленные для добычи полезных ископаемых.</w:t>
      </w:r>
      <w:proofErr w:type="gramEnd"/>
    </w:p>
    <w:p w:rsidR="00C12F0C" w:rsidRPr="00DC6283" w:rsidRDefault="00204AC1" w:rsidP="00C12F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42</w:t>
      </w:r>
      <w:r w:rsidR="00C12F0C" w:rsidRPr="00DC6283">
        <w:rPr>
          <w:b/>
          <w:sz w:val="20"/>
          <w:szCs w:val="20"/>
        </w:rPr>
        <w:t>. Градостроительный регламент зоны сельскохозяйственного использования (СХ-2)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14"/>
        <w:gridCol w:w="1406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736200">
              <w:rPr>
                <w:sz w:val="20"/>
                <w:szCs w:val="20"/>
              </w:rPr>
              <w:t>м</w:t>
            </w:r>
            <w:proofErr w:type="gramEnd"/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360"/>
        <w:gridCol w:w="660"/>
        <w:gridCol w:w="2446"/>
        <w:gridCol w:w="1743"/>
        <w:gridCol w:w="1743"/>
        <w:gridCol w:w="1743"/>
        <w:gridCol w:w="1400"/>
      </w:tblGrid>
      <w:tr w:rsidR="00C12F0C" w:rsidRPr="00736200" w:rsidTr="00364E92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5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Скотоводство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13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Рыбоводство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Питомники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3.10.1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2. </w:t>
      </w:r>
      <w:proofErr w:type="gramStart"/>
      <w:r w:rsidRPr="00736200">
        <w:rPr>
          <w:sz w:val="20"/>
          <w:szCs w:val="20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DC6283" w:rsidRDefault="00204AC1" w:rsidP="00C12F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43</w:t>
      </w:r>
      <w:r w:rsidR="00C12F0C" w:rsidRPr="00DC6283">
        <w:rPr>
          <w:b/>
          <w:sz w:val="20"/>
          <w:szCs w:val="20"/>
        </w:rPr>
        <w:t>. Градостроительный регламент зоны садоводческого некоммерческого товарищества, огородничества и дачного хозяйства (СХ-3)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14"/>
        <w:gridCol w:w="1406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456"/>
        <w:gridCol w:w="275"/>
        <w:gridCol w:w="433"/>
        <w:gridCol w:w="142"/>
        <w:gridCol w:w="1202"/>
        <w:gridCol w:w="1743"/>
        <w:gridCol w:w="1743"/>
        <w:gridCol w:w="1743"/>
        <w:gridCol w:w="1743"/>
      </w:tblGrid>
      <w:tr w:rsidR="00C12F0C" w:rsidRPr="00736200" w:rsidTr="00364E92">
        <w:trPr>
          <w:tblHeader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15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25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2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rHeight w:val="141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0,02-0,15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0,03-0,10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0,05-0,15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1517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2. </w:t>
      </w:r>
      <w:proofErr w:type="gramStart"/>
      <w:r w:rsidRPr="00736200">
        <w:rPr>
          <w:sz w:val="20"/>
          <w:szCs w:val="20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7. На </w:t>
      </w:r>
      <w:proofErr w:type="gramStart"/>
      <w:r w:rsidRPr="00736200">
        <w:rPr>
          <w:sz w:val="20"/>
          <w:szCs w:val="20"/>
        </w:rPr>
        <w:t>земельных участках, предоставленных для ведения огородничества могут</w:t>
      </w:r>
      <w:proofErr w:type="gramEnd"/>
      <w:r w:rsidRPr="00736200">
        <w:rPr>
          <w:sz w:val="20"/>
          <w:szCs w:val="20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8. Высота гаражей на земельных участках  для ведения садоводства и дачного хозяйства – до 5 м.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736200">
        <w:rPr>
          <w:sz w:val="20"/>
          <w:szCs w:val="20"/>
        </w:rPr>
        <w:t>водоохранных</w:t>
      </w:r>
      <w:proofErr w:type="spellEnd"/>
      <w:r w:rsidRPr="00736200">
        <w:rPr>
          <w:sz w:val="20"/>
          <w:szCs w:val="20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98009D" w:rsidRDefault="00204AC1" w:rsidP="00C12F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44</w:t>
      </w:r>
      <w:r w:rsidR="00C12F0C" w:rsidRPr="0098009D">
        <w:rPr>
          <w:b/>
          <w:sz w:val="20"/>
          <w:szCs w:val="20"/>
        </w:rPr>
        <w:t>. Градостроительный регламент зоны специального назначения (</w:t>
      </w:r>
      <w:proofErr w:type="spellStart"/>
      <w:r w:rsidR="00C12F0C" w:rsidRPr="0098009D">
        <w:rPr>
          <w:b/>
          <w:sz w:val="20"/>
          <w:szCs w:val="20"/>
        </w:rPr>
        <w:t>Сп</w:t>
      </w:r>
      <w:proofErr w:type="spellEnd"/>
      <w:r w:rsidR="00C12F0C" w:rsidRPr="0098009D">
        <w:rPr>
          <w:b/>
          <w:sz w:val="20"/>
          <w:szCs w:val="20"/>
        </w:rPr>
        <w:t>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278"/>
        <w:gridCol w:w="107"/>
        <w:gridCol w:w="1150"/>
        <w:gridCol w:w="762"/>
        <w:gridCol w:w="1869"/>
        <w:gridCol w:w="1743"/>
        <w:gridCol w:w="1743"/>
        <w:gridCol w:w="1309"/>
        <w:gridCol w:w="434"/>
        <w:gridCol w:w="700"/>
      </w:tblGrid>
      <w:tr w:rsidR="00C12F0C" w:rsidRPr="00736200" w:rsidTr="00364E92">
        <w:trPr>
          <w:tblCellSpacing w:w="0" w:type="dxa"/>
        </w:trPr>
        <w:tc>
          <w:tcPr>
            <w:tcW w:w="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gramStart"/>
            <w:r w:rsidRPr="00736200">
              <w:rPr>
                <w:sz w:val="20"/>
                <w:szCs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18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13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36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45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2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3.7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395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3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C12F0C" w:rsidRPr="00736200" w:rsidTr="00364E92">
        <w:trPr>
          <w:trHeight w:val="87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0,1-10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12.2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0,01-1,0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405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C12F0C" w:rsidRPr="00736200" w:rsidTr="00364E92">
        <w:trPr>
          <w:trHeight w:val="9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736200">
        <w:rPr>
          <w:sz w:val="20"/>
          <w:szCs w:val="20"/>
        </w:rPr>
        <w:t>2</w:t>
      </w:r>
      <w:proofErr w:type="gramEnd"/>
      <w:r w:rsidRPr="00736200">
        <w:rPr>
          <w:sz w:val="20"/>
          <w:szCs w:val="20"/>
        </w:rPr>
        <w:t>. Уровень стояния грунтовых вод должен быть не менее 2 м от поверхности земли.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6. Запрещается захоронение отходов в границах населенных пунктов.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Статья </w:t>
      </w:r>
      <w:r w:rsidR="00204AC1">
        <w:rPr>
          <w:sz w:val="20"/>
          <w:szCs w:val="20"/>
        </w:rPr>
        <w:t>45</w:t>
      </w:r>
      <w:r w:rsidRPr="00736200">
        <w:rPr>
          <w:sz w:val="20"/>
          <w:szCs w:val="20"/>
        </w:rPr>
        <w:t>. Градостроительный регламент зоны инженерн</w:t>
      </w:r>
      <w:r>
        <w:rPr>
          <w:sz w:val="20"/>
          <w:szCs w:val="20"/>
        </w:rPr>
        <w:t>ой  (И-1</w:t>
      </w:r>
      <w:r w:rsidRPr="00736200">
        <w:rPr>
          <w:sz w:val="20"/>
          <w:szCs w:val="20"/>
        </w:rPr>
        <w:t>)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C12F0C" w:rsidRPr="00736200" w:rsidRDefault="00C12F0C" w:rsidP="00C12F0C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C12F0C" w:rsidRPr="00736200" w:rsidTr="00364E92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C12F0C" w:rsidRPr="00736200" w:rsidRDefault="00C12F0C" w:rsidP="00C12F0C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450"/>
        <w:gridCol w:w="1828"/>
        <w:gridCol w:w="1985"/>
        <w:gridCol w:w="1262"/>
        <w:gridCol w:w="1168"/>
        <w:gridCol w:w="92"/>
        <w:gridCol w:w="1762"/>
        <w:gridCol w:w="256"/>
        <w:gridCol w:w="317"/>
        <w:gridCol w:w="975"/>
      </w:tblGrid>
      <w:tr w:rsidR="00C12F0C" w:rsidRPr="00736200" w:rsidTr="00364E92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C12F0C" w:rsidRPr="00736200" w:rsidTr="00364E92">
        <w:trPr>
          <w:trHeight w:val="513"/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8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h:10-70м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12F0C" w:rsidRPr="00736200" w:rsidTr="00364E92">
        <w:trPr>
          <w:trHeight w:val="28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C12F0C" w:rsidRPr="00736200" w:rsidTr="00364E9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F0C" w:rsidRPr="00736200" w:rsidRDefault="00C12F0C" w:rsidP="00364E92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C12F0C" w:rsidRPr="00736200" w:rsidRDefault="00C12F0C" w:rsidP="00C12F0C">
      <w:pPr>
        <w:suppressAutoHyphens/>
        <w:snapToGrid w:val="0"/>
        <w:spacing w:before="240"/>
        <w:ind w:firstLine="709"/>
        <w:contextualSpacing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>Примечания:</w:t>
      </w:r>
    </w:p>
    <w:p w:rsidR="00C12F0C" w:rsidRPr="00736200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36200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C12F0C" w:rsidRPr="00736200" w:rsidRDefault="00C12F0C" w:rsidP="00C12F0C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C12F0C" w:rsidRDefault="00C12F0C" w:rsidP="00C12F0C">
      <w:pPr>
        <w:suppressAutoHyphens/>
        <w:snapToGrid w:val="0"/>
        <w:ind w:firstLine="709"/>
        <w:jc w:val="both"/>
        <w:rPr>
          <w:sz w:val="20"/>
          <w:szCs w:val="20"/>
        </w:rPr>
      </w:pPr>
      <w:r w:rsidRPr="00736200">
        <w:rPr>
          <w:sz w:val="20"/>
          <w:szCs w:val="20"/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</w:t>
      </w:r>
      <w:r w:rsidRPr="00736200">
        <w:rPr>
          <w:sz w:val="20"/>
          <w:szCs w:val="20"/>
        </w:rPr>
        <w:t>».</w:t>
      </w:r>
    </w:p>
    <w:p w:rsidR="00C12F0C" w:rsidRPr="00C12F0C" w:rsidRDefault="00C12F0C" w:rsidP="00C12F0C">
      <w:pPr>
        <w:jc w:val="both"/>
        <w:rPr>
          <w:rFonts w:ascii="Times New Roman" w:hAnsi="Times New Roman" w:cs="Times New Roman"/>
          <w:sz w:val="20"/>
          <w:szCs w:val="20"/>
        </w:rPr>
      </w:pPr>
      <w:r w:rsidRPr="00C12F0C">
        <w:rPr>
          <w:rFonts w:ascii="Times New Roman" w:hAnsi="Times New Roman" w:cs="Times New Roman"/>
          <w:sz w:val="20"/>
          <w:szCs w:val="20"/>
        </w:rPr>
        <w:t>- внести изменения в карту градостроительного зонирования земельные участки с кадастровыми номерами 21:20:130502:44; 21:20:130502:45; 21:20:130502:42; 21:20:130502:43 из зоны О-1 перевести в зону Ж-1 .</w:t>
      </w:r>
    </w:p>
    <w:p w:rsidR="00C12F0C" w:rsidRPr="00C12F0C" w:rsidRDefault="00C12F0C" w:rsidP="00C12F0C">
      <w:pPr>
        <w:suppressAutoHyphens/>
        <w:snapToGrid w:val="0"/>
        <w:ind w:firstLine="709"/>
        <w:jc w:val="both"/>
        <w:rPr>
          <w:sz w:val="20"/>
          <w:szCs w:val="20"/>
        </w:rPr>
      </w:pPr>
    </w:p>
    <w:p w:rsidR="00C12F0C" w:rsidRPr="00C12F0C" w:rsidRDefault="00C12F0C" w:rsidP="00C12F0C">
      <w:pPr>
        <w:jc w:val="both"/>
        <w:rPr>
          <w:sz w:val="20"/>
          <w:szCs w:val="20"/>
        </w:rPr>
      </w:pPr>
      <w:r w:rsidRPr="00C12F0C">
        <w:rPr>
          <w:sz w:val="20"/>
          <w:szCs w:val="20"/>
        </w:rPr>
        <w:t xml:space="preserve">             </w:t>
      </w:r>
      <w:r w:rsidRPr="00C12F0C">
        <w:rPr>
          <w:b/>
          <w:sz w:val="20"/>
          <w:szCs w:val="20"/>
          <w:lang w:val="en-US"/>
        </w:rPr>
        <w:t>III</w:t>
      </w:r>
      <w:r w:rsidRPr="00C12F0C">
        <w:rPr>
          <w:b/>
          <w:sz w:val="20"/>
          <w:szCs w:val="20"/>
        </w:rPr>
        <w:t>.</w:t>
      </w:r>
      <w:r w:rsidRPr="00C12F0C">
        <w:rPr>
          <w:sz w:val="20"/>
          <w:szCs w:val="20"/>
        </w:rPr>
        <w:t xml:space="preserve"> Настоящее решение </w:t>
      </w:r>
      <w:proofErr w:type="gramStart"/>
      <w:r w:rsidRPr="00C12F0C">
        <w:rPr>
          <w:sz w:val="20"/>
          <w:szCs w:val="20"/>
        </w:rPr>
        <w:t>разместить  на</w:t>
      </w:r>
      <w:proofErr w:type="gramEnd"/>
      <w:r w:rsidRPr="00C12F0C">
        <w:rPr>
          <w:sz w:val="20"/>
          <w:szCs w:val="20"/>
        </w:rPr>
        <w:t xml:space="preserve"> официальном сайте   Богатыревского сельского поселения в сети «Интернет».</w:t>
      </w:r>
    </w:p>
    <w:p w:rsidR="00C12F0C" w:rsidRPr="00C12F0C" w:rsidRDefault="00C12F0C" w:rsidP="00C12F0C">
      <w:pPr>
        <w:jc w:val="both"/>
        <w:rPr>
          <w:rFonts w:ascii="Times New Roman" w:hAnsi="Times New Roman"/>
          <w:sz w:val="20"/>
          <w:szCs w:val="20"/>
        </w:rPr>
      </w:pPr>
      <w:r w:rsidRPr="00C12F0C">
        <w:rPr>
          <w:b/>
          <w:sz w:val="20"/>
          <w:szCs w:val="20"/>
        </w:rPr>
        <w:t xml:space="preserve">           </w:t>
      </w:r>
      <w:r w:rsidRPr="00C12F0C">
        <w:rPr>
          <w:b/>
          <w:sz w:val="20"/>
          <w:szCs w:val="20"/>
          <w:lang w:val="en-US"/>
        </w:rPr>
        <w:t>IV</w:t>
      </w:r>
      <w:r w:rsidRPr="00C12F0C">
        <w:rPr>
          <w:b/>
          <w:sz w:val="20"/>
          <w:szCs w:val="20"/>
        </w:rPr>
        <w:t>.</w:t>
      </w:r>
      <w:r w:rsidRPr="00C12F0C">
        <w:rPr>
          <w:sz w:val="20"/>
          <w:szCs w:val="20"/>
        </w:rPr>
        <w:t xml:space="preserve"> Настоящее решение вступает в силу после его официального опубликования (обнародования)</w:t>
      </w:r>
      <w:r w:rsidRPr="00C12F0C">
        <w:rPr>
          <w:rFonts w:ascii="Times New Roman CYR" w:eastAsia="Times New Roman CYR" w:hAnsi="Times New Roman CYR" w:cs="Times New Roman CYR"/>
          <w:sz w:val="20"/>
          <w:szCs w:val="20"/>
        </w:rPr>
        <w:t xml:space="preserve"> в периодическом печатном издании </w:t>
      </w:r>
      <w:r w:rsidRPr="00C12F0C">
        <w:rPr>
          <w:sz w:val="20"/>
          <w:szCs w:val="20"/>
        </w:rPr>
        <w:t>« Вестник Богатыревского сельского поселения</w:t>
      </w:r>
    </w:p>
    <w:p w:rsidR="00252194" w:rsidRDefault="00586E9D" w:rsidP="00B23B20">
      <w:pPr>
        <w:jc w:val="both"/>
        <w:rPr>
          <w:rFonts w:ascii="Times New Roman" w:hAnsi="Times New Roman" w:cs="Times New Roman"/>
        </w:rPr>
      </w:pPr>
      <w:r w:rsidRPr="00633913">
        <w:rPr>
          <w:rFonts w:ascii="Times New Roman" w:hAnsi="Times New Roman" w:cs="Times New Roman"/>
        </w:rPr>
        <w:t xml:space="preserve"> </w:t>
      </w:r>
      <w:r w:rsidR="00633913">
        <w:rPr>
          <w:rFonts w:ascii="Times New Roman" w:hAnsi="Times New Roman" w:cs="Times New Roman"/>
        </w:rPr>
        <w:t xml:space="preserve"> </w:t>
      </w:r>
    </w:p>
    <w:p w:rsidR="00C12F0C" w:rsidRPr="00303517" w:rsidRDefault="00303517" w:rsidP="00B23B20">
      <w:pPr>
        <w:jc w:val="both"/>
        <w:rPr>
          <w:rFonts w:ascii="Times New Roman" w:hAnsi="Times New Roman" w:cs="Times New Roman"/>
          <w:sz w:val="20"/>
          <w:szCs w:val="20"/>
        </w:rPr>
      </w:pPr>
      <w:r w:rsidRPr="00303517">
        <w:rPr>
          <w:rFonts w:ascii="Times New Roman" w:hAnsi="Times New Roman" w:cs="Times New Roman"/>
          <w:sz w:val="20"/>
          <w:szCs w:val="20"/>
        </w:rPr>
        <w:t>Председатель собрания                                 А.В.Лаврентьев</w:t>
      </w:r>
    </w:p>
    <w:p w:rsidR="00991442" w:rsidRDefault="00303517" w:rsidP="00B23B20">
      <w:pPr>
        <w:jc w:val="both"/>
        <w:rPr>
          <w:rFonts w:ascii="Times New Roman" w:hAnsi="Times New Roman" w:cs="Times New Roman"/>
          <w:sz w:val="20"/>
          <w:szCs w:val="20"/>
        </w:rPr>
      </w:pPr>
      <w:r w:rsidRPr="00303517">
        <w:rPr>
          <w:rFonts w:ascii="Times New Roman" w:hAnsi="Times New Roman" w:cs="Times New Roman"/>
          <w:sz w:val="20"/>
          <w:szCs w:val="20"/>
        </w:rPr>
        <w:t xml:space="preserve">Секретарь собрания                                      И.М.Белова       </w:t>
      </w: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Default="00991442" w:rsidP="00B23B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442" w:rsidRPr="00410A07" w:rsidRDefault="00303517" w:rsidP="00991442">
      <w:pPr>
        <w:rPr>
          <w:rFonts w:ascii="Times New Roman" w:hAnsi="Times New Roman" w:cs="Times New Roman"/>
          <w:b/>
          <w:sz w:val="24"/>
          <w:szCs w:val="24"/>
        </w:rPr>
      </w:pPr>
      <w:r w:rsidRPr="00303517">
        <w:rPr>
          <w:rFonts w:ascii="Times New Roman" w:hAnsi="Times New Roman" w:cs="Times New Roman"/>
          <w:sz w:val="20"/>
          <w:szCs w:val="20"/>
        </w:rPr>
        <w:t xml:space="preserve">  </w:t>
      </w:r>
      <w:r w:rsidR="00991442" w:rsidRPr="00410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ЗАКЛЮЧЕНИЕ</w:t>
      </w:r>
    </w:p>
    <w:p w:rsidR="00991442" w:rsidRPr="005D01A5" w:rsidRDefault="00991442" w:rsidP="00991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1A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решения Собрания депутатов Богатыревского сельского поселения Цивильского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 </w:t>
      </w:r>
      <w:r w:rsidRPr="005D0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01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</w:t>
      </w:r>
      <w:r w:rsidRPr="00CC0B5D">
        <w:rPr>
          <w:rFonts w:ascii="Times New Roman" w:hAnsi="Times New Roman" w:cs="Times New Roman"/>
          <w:b/>
          <w:sz w:val="24"/>
          <w:szCs w:val="24"/>
        </w:rPr>
        <w:t xml:space="preserve"> изменений  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0B5D">
        <w:rPr>
          <w:rFonts w:ascii="Times New Roman" w:hAnsi="Times New Roman" w:cs="Times New Roman"/>
          <w:b/>
          <w:sz w:val="24"/>
          <w:szCs w:val="24"/>
        </w:rPr>
        <w:t>равила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</w:t>
      </w:r>
      <w:r w:rsidRPr="00CC0B5D"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Pr="00E87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Богатыревского сельского поселения Цивильского района Чувашской Республики от 09.01.2019 г. № 54-1</w:t>
      </w:r>
      <w:r w:rsidRPr="005D01A5">
        <w:rPr>
          <w:rFonts w:ascii="Times New Roman" w:hAnsi="Times New Roman" w:cs="Times New Roman"/>
          <w:sz w:val="24"/>
          <w:szCs w:val="24"/>
        </w:rPr>
        <w:t>»</w:t>
      </w:r>
    </w:p>
    <w:p w:rsidR="00991442" w:rsidRPr="005D01A5" w:rsidRDefault="00991442" w:rsidP="00991442">
      <w:pPr>
        <w:pStyle w:val="ac"/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Pr="00991442" w:rsidRDefault="00991442" w:rsidP="00991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1442">
        <w:rPr>
          <w:rFonts w:ascii="Times New Roman" w:hAnsi="Times New Roman" w:cs="Times New Roman"/>
          <w:b/>
          <w:sz w:val="24"/>
          <w:szCs w:val="24"/>
        </w:rPr>
        <w:t>. О внесении изменений  в Правила землепользования и застройки Богатыревского сельского поселения Цивильского района Чувашской Республики от 09.01.2019 г. № 54-1</w:t>
      </w: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10.04.2020</w:t>
      </w:r>
      <w:r w:rsidRPr="002861FA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огатырево</w:t>
      </w:r>
      <w:proofErr w:type="spellEnd"/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апреля 2020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Богатыревского сельского поселения с участием жителей Богатыревского сельского поселения проведены публичные слушания по рассмотрению предложений:</w:t>
      </w:r>
    </w:p>
    <w:p w:rsidR="00991442" w:rsidRP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91442">
        <w:rPr>
          <w:rFonts w:ascii="Times New Roman" w:hAnsi="Times New Roman" w:cs="Times New Roman"/>
          <w:sz w:val="24"/>
          <w:szCs w:val="24"/>
        </w:rPr>
        <w:t>О внесении изменений  в Правила землепользования и застройки Богатыревского сельского поселения Цивильского района Чувашской Республики от 09.01.2019 г. № 54-1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1442" w:rsidRPr="002861FA" w:rsidRDefault="00991442" w:rsidP="00991442">
      <w:pPr>
        <w:rPr>
          <w:rFonts w:ascii="Times New Roman" w:hAnsi="Times New Roman" w:cs="Times New Roman"/>
          <w:b/>
          <w:sz w:val="24"/>
          <w:szCs w:val="24"/>
        </w:rPr>
      </w:pPr>
      <w:r w:rsidRPr="002861F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 внесению изменений  в </w:t>
      </w:r>
      <w:r w:rsidRPr="00991442">
        <w:rPr>
          <w:rFonts w:ascii="Times New Roman" w:hAnsi="Times New Roman" w:cs="Times New Roman"/>
          <w:sz w:val="24"/>
          <w:szCs w:val="24"/>
        </w:rPr>
        <w:t>Правила землепользования и застройки Богатыревского сельского поселения Цивильского района Чувашской Республики от 09.01.2019 г. № 54-1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A5">
        <w:rPr>
          <w:rFonts w:ascii="Times New Roman" w:hAnsi="Times New Roman" w:cs="Times New Roman"/>
          <w:sz w:val="24"/>
          <w:szCs w:val="24"/>
        </w:rPr>
        <w:t>Богатыревского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: протокол публичных слушаний проведенных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10.04.2020 г.</w:t>
      </w: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</w:p>
    <w:p w:rsidR="00991442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Богатыревского </w:t>
      </w:r>
    </w:p>
    <w:p w:rsidR="00991442" w:rsidRPr="00A74F19" w:rsidRDefault="00991442" w:rsidP="0099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Цивильского района                                  А.В.Лаврентьев</w:t>
      </w:r>
    </w:p>
    <w:p w:rsidR="00303517" w:rsidRPr="00303517" w:rsidRDefault="00303517" w:rsidP="00B23B20">
      <w:pPr>
        <w:jc w:val="both"/>
        <w:rPr>
          <w:rFonts w:ascii="Times New Roman" w:hAnsi="Times New Roman" w:cs="Times New Roman"/>
          <w:sz w:val="20"/>
          <w:szCs w:val="20"/>
        </w:rPr>
      </w:pPr>
      <w:r w:rsidRPr="0030351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03517" w:rsidRPr="00303517" w:rsidSect="001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BAC"/>
    <w:multiLevelType w:val="multilevel"/>
    <w:tmpl w:val="00FE8F0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750AA3"/>
    <w:multiLevelType w:val="hybridMultilevel"/>
    <w:tmpl w:val="6166DDB2"/>
    <w:lvl w:ilvl="0" w:tplc="8B0CF6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F06"/>
    <w:multiLevelType w:val="multilevel"/>
    <w:tmpl w:val="F01028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1D27AC"/>
    <w:multiLevelType w:val="multilevel"/>
    <w:tmpl w:val="3F18C9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194"/>
    <w:rsid w:val="0003301D"/>
    <w:rsid w:val="00064EB6"/>
    <w:rsid w:val="000753C2"/>
    <w:rsid w:val="00097C04"/>
    <w:rsid w:val="000D1FB1"/>
    <w:rsid w:val="00107F5E"/>
    <w:rsid w:val="00114461"/>
    <w:rsid w:val="00114E0B"/>
    <w:rsid w:val="00130CC3"/>
    <w:rsid w:val="0015271B"/>
    <w:rsid w:val="001734E4"/>
    <w:rsid w:val="00187DF4"/>
    <w:rsid w:val="001B0B00"/>
    <w:rsid w:val="001D059C"/>
    <w:rsid w:val="00204AC1"/>
    <w:rsid w:val="00237844"/>
    <w:rsid w:val="00252194"/>
    <w:rsid w:val="00253493"/>
    <w:rsid w:val="00255207"/>
    <w:rsid w:val="00270CE8"/>
    <w:rsid w:val="00277EF9"/>
    <w:rsid w:val="00297DD0"/>
    <w:rsid w:val="002B1E35"/>
    <w:rsid w:val="002F1DBE"/>
    <w:rsid w:val="00303517"/>
    <w:rsid w:val="00310A21"/>
    <w:rsid w:val="003621D0"/>
    <w:rsid w:val="00374CD9"/>
    <w:rsid w:val="003A0DE0"/>
    <w:rsid w:val="003B2955"/>
    <w:rsid w:val="003B3C28"/>
    <w:rsid w:val="003B4561"/>
    <w:rsid w:val="003C2615"/>
    <w:rsid w:val="003F2691"/>
    <w:rsid w:val="00435AC8"/>
    <w:rsid w:val="004B173F"/>
    <w:rsid w:val="004C42C8"/>
    <w:rsid w:val="004C5FFC"/>
    <w:rsid w:val="004D731C"/>
    <w:rsid w:val="00521829"/>
    <w:rsid w:val="0052559D"/>
    <w:rsid w:val="005432CD"/>
    <w:rsid w:val="005602AD"/>
    <w:rsid w:val="00567E25"/>
    <w:rsid w:val="00586E9D"/>
    <w:rsid w:val="005A369A"/>
    <w:rsid w:val="005E250A"/>
    <w:rsid w:val="00626CC0"/>
    <w:rsid w:val="00633913"/>
    <w:rsid w:val="006547E6"/>
    <w:rsid w:val="00671C68"/>
    <w:rsid w:val="00686089"/>
    <w:rsid w:val="006967EB"/>
    <w:rsid w:val="006A374F"/>
    <w:rsid w:val="006C0036"/>
    <w:rsid w:val="006C5207"/>
    <w:rsid w:val="006D2AA2"/>
    <w:rsid w:val="006D424D"/>
    <w:rsid w:val="00703B06"/>
    <w:rsid w:val="00757683"/>
    <w:rsid w:val="00763AD1"/>
    <w:rsid w:val="007A6738"/>
    <w:rsid w:val="007D06AD"/>
    <w:rsid w:val="007D7F0E"/>
    <w:rsid w:val="007E3A9B"/>
    <w:rsid w:val="00810ACF"/>
    <w:rsid w:val="00835719"/>
    <w:rsid w:val="00846B75"/>
    <w:rsid w:val="00864C50"/>
    <w:rsid w:val="00865AA1"/>
    <w:rsid w:val="0088142E"/>
    <w:rsid w:val="0088357F"/>
    <w:rsid w:val="00887081"/>
    <w:rsid w:val="008B745F"/>
    <w:rsid w:val="008D7E20"/>
    <w:rsid w:val="008E4431"/>
    <w:rsid w:val="008E57F8"/>
    <w:rsid w:val="008F26D8"/>
    <w:rsid w:val="00916B5A"/>
    <w:rsid w:val="00916C67"/>
    <w:rsid w:val="009217F7"/>
    <w:rsid w:val="00930B57"/>
    <w:rsid w:val="009428B3"/>
    <w:rsid w:val="00954DA7"/>
    <w:rsid w:val="00971E3C"/>
    <w:rsid w:val="00991442"/>
    <w:rsid w:val="009A1FBB"/>
    <w:rsid w:val="009E1023"/>
    <w:rsid w:val="00A111CF"/>
    <w:rsid w:val="00A148B5"/>
    <w:rsid w:val="00A15520"/>
    <w:rsid w:val="00A17457"/>
    <w:rsid w:val="00A614E9"/>
    <w:rsid w:val="00A721E1"/>
    <w:rsid w:val="00A92C12"/>
    <w:rsid w:val="00AA3A72"/>
    <w:rsid w:val="00AE006A"/>
    <w:rsid w:val="00B052BA"/>
    <w:rsid w:val="00B21622"/>
    <w:rsid w:val="00B23B20"/>
    <w:rsid w:val="00B91208"/>
    <w:rsid w:val="00BC3151"/>
    <w:rsid w:val="00BD6448"/>
    <w:rsid w:val="00BE7F61"/>
    <w:rsid w:val="00BF65DD"/>
    <w:rsid w:val="00C04E9E"/>
    <w:rsid w:val="00C05C5B"/>
    <w:rsid w:val="00C12247"/>
    <w:rsid w:val="00C12AF9"/>
    <w:rsid w:val="00C12F0C"/>
    <w:rsid w:val="00C353F2"/>
    <w:rsid w:val="00C61A16"/>
    <w:rsid w:val="00C705E8"/>
    <w:rsid w:val="00C96780"/>
    <w:rsid w:val="00CA4749"/>
    <w:rsid w:val="00CC0B5D"/>
    <w:rsid w:val="00CD430A"/>
    <w:rsid w:val="00CE0FFA"/>
    <w:rsid w:val="00CE7F8D"/>
    <w:rsid w:val="00D155A6"/>
    <w:rsid w:val="00D15D35"/>
    <w:rsid w:val="00D36E6A"/>
    <w:rsid w:val="00D45128"/>
    <w:rsid w:val="00D85068"/>
    <w:rsid w:val="00DA2FBB"/>
    <w:rsid w:val="00DA6521"/>
    <w:rsid w:val="00DB0BD6"/>
    <w:rsid w:val="00DE6E02"/>
    <w:rsid w:val="00DF1026"/>
    <w:rsid w:val="00DF2751"/>
    <w:rsid w:val="00DF69CE"/>
    <w:rsid w:val="00E01D5D"/>
    <w:rsid w:val="00E10B37"/>
    <w:rsid w:val="00E1579D"/>
    <w:rsid w:val="00E277CB"/>
    <w:rsid w:val="00E87AAA"/>
    <w:rsid w:val="00E87CE5"/>
    <w:rsid w:val="00EA1627"/>
    <w:rsid w:val="00ED54E5"/>
    <w:rsid w:val="00EF1275"/>
    <w:rsid w:val="00F020CF"/>
    <w:rsid w:val="00F129FE"/>
    <w:rsid w:val="00F13576"/>
    <w:rsid w:val="00F37D90"/>
    <w:rsid w:val="00F608ED"/>
    <w:rsid w:val="00F63FC4"/>
    <w:rsid w:val="00F71907"/>
    <w:rsid w:val="00F72122"/>
    <w:rsid w:val="00FC5228"/>
    <w:rsid w:val="00FE624E"/>
    <w:rsid w:val="00FF149C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49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12F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12F0C"/>
    <w:rPr>
      <w:b/>
      <w:bCs/>
      <w:color w:val="000080"/>
    </w:rPr>
  </w:style>
  <w:style w:type="character" w:styleId="a6">
    <w:name w:val="Strong"/>
    <w:qFormat/>
    <w:rsid w:val="00C12F0C"/>
    <w:rPr>
      <w:b/>
      <w:bCs/>
    </w:rPr>
  </w:style>
  <w:style w:type="paragraph" w:styleId="a7">
    <w:name w:val="Normal (Web)"/>
    <w:basedOn w:val="a"/>
    <w:uiPriority w:val="99"/>
    <w:rsid w:val="00C12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C12F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1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пись к таблице"/>
    <w:basedOn w:val="a"/>
    <w:link w:val="ab"/>
    <w:rsid w:val="00C12F0C"/>
    <w:pPr>
      <w:shd w:val="clear" w:color="auto" w:fill="FFFFFF"/>
      <w:spacing w:after="0" w:line="463" w:lineRule="exact"/>
      <w:ind w:firstLine="2420"/>
    </w:pPr>
    <w:rPr>
      <w:rFonts w:ascii="Courier New" w:eastAsia="Times New Roman" w:hAnsi="Courier New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C12F0C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F0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ab">
    <w:name w:val="Подпись к таблице_"/>
    <w:link w:val="aa"/>
    <w:locked/>
    <w:rsid w:val="00C12F0C"/>
    <w:rPr>
      <w:rFonts w:ascii="Courier New" w:eastAsia="Times New Roman" w:hAnsi="Courier New" w:cs="Times New Roman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C12F0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2F0C"/>
    <w:pPr>
      <w:widowControl w:val="0"/>
      <w:shd w:val="clear" w:color="auto" w:fill="FFFFFF"/>
      <w:spacing w:after="240" w:line="269" w:lineRule="exact"/>
      <w:jc w:val="center"/>
    </w:pPr>
  </w:style>
  <w:style w:type="character" w:customStyle="1" w:styleId="hyperlink">
    <w:name w:val="hyperlink"/>
    <w:rsid w:val="00C12F0C"/>
  </w:style>
  <w:style w:type="paragraph" w:customStyle="1" w:styleId="ac">
    <w:name w:val="Абзац"/>
    <w:basedOn w:val="a"/>
    <w:link w:val="ad"/>
    <w:qFormat/>
    <w:rsid w:val="0099144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991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4948-9559-4AA3-B18B-044CA19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zhkh5</dc:creator>
  <cp:lastModifiedBy>Секретарь</cp:lastModifiedBy>
  <cp:revision>19</cp:revision>
  <cp:lastPrinted>2020-05-14T07:39:00Z</cp:lastPrinted>
  <dcterms:created xsi:type="dcterms:W3CDTF">2017-05-17T12:09:00Z</dcterms:created>
  <dcterms:modified xsi:type="dcterms:W3CDTF">2020-05-14T07:40:00Z</dcterms:modified>
</cp:coreProperties>
</file>