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7" w:type="dxa"/>
        <w:tblInd w:w="250" w:type="dxa"/>
        <w:tblLook w:val="04A0"/>
      </w:tblPr>
      <w:tblGrid>
        <w:gridCol w:w="4093"/>
        <w:gridCol w:w="1035"/>
        <w:gridCol w:w="3889"/>
      </w:tblGrid>
      <w:tr w:rsidR="005A2B09" w:rsidTr="005127CD">
        <w:trPr>
          <w:cantSplit/>
          <w:trHeight w:val="41"/>
        </w:trPr>
        <w:tc>
          <w:tcPr>
            <w:tcW w:w="4093" w:type="dxa"/>
          </w:tcPr>
          <w:p w:rsidR="005A2B09" w:rsidRDefault="005A2B09" w:rsidP="005127CD">
            <w:pPr>
              <w:pStyle w:val="a7"/>
              <w:tabs>
                <w:tab w:val="left" w:pos="4285"/>
              </w:tabs>
              <w:spacing w:line="192" w:lineRule="auto"/>
              <w:ind w:right="-16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2B09" w:rsidRDefault="005A2B09" w:rsidP="005127C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5A2B09" w:rsidRDefault="005A2B09" w:rsidP="005127C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Ӗ</w:t>
            </w:r>
          </w:p>
        </w:tc>
        <w:tc>
          <w:tcPr>
            <w:tcW w:w="1035" w:type="dxa"/>
            <w:vMerge w:val="restart"/>
          </w:tcPr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  <w:p w:rsidR="005A2B09" w:rsidRDefault="005A2B09" w:rsidP="005127CD">
            <w:pPr>
              <w:jc w:val="center"/>
              <w:rPr>
                <w:sz w:val="26"/>
              </w:rPr>
            </w:pPr>
          </w:p>
        </w:tc>
        <w:tc>
          <w:tcPr>
            <w:tcW w:w="3889" w:type="dxa"/>
          </w:tcPr>
          <w:p w:rsidR="005A2B09" w:rsidRDefault="005A2B09" w:rsidP="005127C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A2B09" w:rsidTr="005127CD">
        <w:trPr>
          <w:cantSplit/>
          <w:trHeight w:val="204"/>
        </w:trPr>
        <w:tc>
          <w:tcPr>
            <w:tcW w:w="4093" w:type="dxa"/>
          </w:tcPr>
          <w:p w:rsidR="005A2B09" w:rsidRDefault="005A2B09" w:rsidP="005127C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ПАТĂРЬЕЛ ЯЛ</w:t>
            </w:r>
          </w:p>
          <w:p w:rsidR="005A2B09" w:rsidRDefault="005A2B09" w:rsidP="005127C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ПОСЕЛЕНИЙĚН </w:t>
            </w:r>
          </w:p>
          <w:p w:rsidR="005A2B09" w:rsidRDefault="005A2B09" w:rsidP="005127C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5A2B09" w:rsidRDefault="005A2B09" w:rsidP="005127CD">
            <w:pPr>
              <w:spacing w:line="192" w:lineRule="auto"/>
            </w:pPr>
          </w:p>
          <w:p w:rsidR="005A2B09" w:rsidRDefault="005A2B09" w:rsidP="005127C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A2B09" w:rsidRDefault="005A2B09" w:rsidP="005127CD"/>
          <w:p w:rsidR="005A2B09" w:rsidRDefault="005A2B09" w:rsidP="005A2B09">
            <w:pPr>
              <w:ind w:firstLine="18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2016ç.Пуш уйăхĕн </w:t>
            </w:r>
            <w:r w:rsidRPr="00C823C0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9-мĕшĕ.</w:t>
            </w:r>
            <w:r w:rsidRPr="00C823C0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6</w:t>
            </w:r>
            <w:r>
              <w:rPr>
                <w:noProof/>
                <w:color w:val="000000"/>
              </w:rPr>
              <w:t xml:space="preserve">  Пат</w:t>
            </w:r>
            <w:r>
              <w:rPr>
                <w:rFonts w:ascii="Palatino Linotype" w:hAnsi="Palatino Linotype"/>
                <w:noProof/>
                <w:color w:val="000000"/>
              </w:rPr>
              <w:t>ӑ</w:t>
            </w:r>
            <w:r>
              <w:rPr>
                <w:noProof/>
                <w:color w:val="000000"/>
              </w:rPr>
              <w:t>рьел ялě</w:t>
            </w:r>
          </w:p>
        </w:tc>
        <w:tc>
          <w:tcPr>
            <w:tcW w:w="0" w:type="auto"/>
            <w:vMerge/>
            <w:vAlign w:val="center"/>
            <w:hideMark/>
          </w:tcPr>
          <w:p w:rsidR="005A2B09" w:rsidRDefault="005A2B09" w:rsidP="005127CD">
            <w:pPr>
              <w:rPr>
                <w:sz w:val="26"/>
              </w:rPr>
            </w:pPr>
          </w:p>
        </w:tc>
        <w:tc>
          <w:tcPr>
            <w:tcW w:w="3889" w:type="dxa"/>
          </w:tcPr>
          <w:p w:rsidR="005A2B09" w:rsidRDefault="005A2B09" w:rsidP="005127C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БОГАТЫРЕВСКОГО СЕЛЬСКОГО </w:t>
            </w: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5A2B09" w:rsidRDefault="005A2B09" w:rsidP="005127CD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A2B09" w:rsidRDefault="005A2B09" w:rsidP="005127CD"/>
          <w:p w:rsidR="005A2B09" w:rsidRPr="00581382" w:rsidRDefault="005A2B09" w:rsidP="005A2B09">
            <w:pPr>
              <w:spacing w:after="0" w:line="240" w:lineRule="auto"/>
              <w:ind w:hanging="189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</w:t>
            </w:r>
            <w:r w:rsidRPr="00C823C0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9» марта 2016г.№</w:t>
            </w:r>
            <w:r w:rsidRPr="00C823C0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6</w:t>
            </w:r>
          </w:p>
          <w:p w:rsidR="005A2B09" w:rsidRDefault="005A2B09" w:rsidP="005A2B09">
            <w:pPr>
              <w:spacing w:after="0" w:line="240" w:lineRule="auto"/>
              <w:ind w:hanging="369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 xml:space="preserve">  село Богатырево</w:t>
            </w:r>
          </w:p>
        </w:tc>
      </w:tr>
    </w:tbl>
    <w:p w:rsidR="00D10E23" w:rsidRDefault="00D10E23" w:rsidP="00D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транспортной системы в </w:t>
      </w:r>
      <w:proofErr w:type="spellStart"/>
      <w:r w:rsidR="0067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Богатыревском</w:t>
      </w:r>
      <w:proofErr w:type="spellEnd"/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</w:t>
      </w:r>
      <w:r w:rsidR="00A0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A0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0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–2020 годы»</w:t>
      </w:r>
    </w:p>
    <w:p w:rsidR="00D10E23" w:rsidRPr="00D10E23" w:rsidRDefault="00D10E23" w:rsidP="00D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Кабинета Министров Чувашской Республики от 15.08.2013 № 324 «О государственной программе Чувашской Республики «Развитие транспортной системы Чувашской Республики»,  </w:t>
      </w:r>
      <w:r w:rsidRPr="00A03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67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Богатыревского</w:t>
      </w:r>
      <w:r w:rsidRPr="00A03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03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Цивильского</w:t>
      </w:r>
      <w:proofErr w:type="spellEnd"/>
      <w:r w:rsidRPr="00A03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A039AE" w:rsidRPr="00A039AE" w:rsidRDefault="00A039AE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E23" w:rsidRPr="00A039AE" w:rsidRDefault="00D10E23" w:rsidP="00D10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муниципальную программу «Развитие транспортной системы в </w:t>
      </w:r>
      <w:proofErr w:type="spellStart"/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Богатыревском</w:t>
      </w:r>
      <w:proofErr w:type="spellEnd"/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–2020 годы» (прилагается).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опубликовать в периодическом печатном издании «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Богатыревского сельского поселения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в информационно-телекоммуникационной сети Интернет на официальном сайте администрации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 истечении 7 дней после его официального опубликования в периодическом </w:t>
      </w:r>
      <w:r w:rsidR="005D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  «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Богатыревского сельского поселения</w:t>
      </w: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B09" w:rsidRDefault="005A2B09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="00D10E23"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 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В.П.Иванов</w:t>
      </w: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2" w:rsidRDefault="00EC0EF2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398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7"/>
      </w:tblGrid>
      <w:tr w:rsidR="00D10E23" w:rsidTr="00D10E23">
        <w:trPr>
          <w:trHeight w:val="519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D10E23" w:rsidRPr="00D10E23" w:rsidRDefault="00D10E23" w:rsidP="00D10E2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D10E23" w:rsidRPr="00D10E23" w:rsidRDefault="00D10E23" w:rsidP="00D1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Богатыревского</w:t>
            </w:r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 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 2016 года №36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0E23" w:rsidRDefault="00D10E23" w:rsidP="00D1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23" w:rsidRP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23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23" w:rsidRPr="00D10E23" w:rsidRDefault="00D10E23" w:rsidP="00D10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D10E23" w:rsidRPr="00D10E23" w:rsidRDefault="00D10E23" w:rsidP="00D10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 в</w:t>
      </w: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Богатыревском</w:t>
      </w:r>
      <w:proofErr w:type="spellEnd"/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D10E23" w:rsidRPr="00D10E23" w:rsidRDefault="00D10E23" w:rsidP="00D10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</w:t>
      </w:r>
      <w:proofErr w:type="spellEnd"/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1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–2020 годы.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180"/>
        <w:gridCol w:w="6450"/>
      </w:tblGrid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администрации </w:t>
            </w:r>
            <w:proofErr w:type="spellStart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предприятия строительного и коммунального комплекса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«Автомобильные дороги».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жизни, здоровья граждан и их имущества, законных прав на безопасные условия движения на автомобильных дорогах местного значения общего пользования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функционирования транспортного комплекса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обеспечивающего благоприятные условия для устойчивого поступательного развития экономики поселения, подъема уровня и качества жизни населения;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D10E23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E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D10E23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E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автомобильных дорог, отвечающей потребностям развивающейся экономики;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применения прогрессивных технологий, материалов, конструкций, машин и механизмов на объектах строительства, ремонта и 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системы оказания помощи 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пострадавшим в дорожно-транспортных происшествиях;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деятельностью по повышению безопасности дорожного движения;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правосознания и ответственности участников дорожного движения;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и доступности услуг пассажирского транспорта для всех слоев населения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на транспорте;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рыночных отношений в транспортном комплексе;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</w:t>
            </w:r>
            <w:r w:rsidR="0070633F"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следующих показателей: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работающих в режиме перегрузки, в общей протяженности автомобильных дорог общего пользования регионального или межмуниципального значения – 27,0 процента;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дорожно-транспортных происшествий, совершению которых сопутствовали неудовлетворительные дорожные условия, в общем количестве дорожно-транспортных происшествий – 10 процентов;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регионального значения, содержание которых в отчетном году осуществляется в соответствии с государственными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регионального значения – 100 процентов;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70633F"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 сравнению с 201</w:t>
            </w:r>
            <w:r w:rsidR="00C14332"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 ожидается достижение следующих значений целевых индикаторов:</w:t>
            </w:r>
          </w:p>
          <w:p w:rsidR="00D10E23" w:rsidRPr="00C14332" w:rsidRDefault="00D10E23" w:rsidP="007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смертности от дорожно-транспортных происшествий на 100 процентов.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0069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C14332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C14332" w:rsidRDefault="00D10E23" w:rsidP="007063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633F"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–2020 годы</w:t>
            </w:r>
          </w:p>
        </w:tc>
      </w:tr>
      <w:tr w:rsidR="00D10E23" w:rsidRPr="00D10E23" w:rsidTr="000069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70064D" w:rsidRDefault="00D10E23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</w:t>
            </w:r>
            <w:r w:rsidR="000069A7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с разбивкой по годам ее реализации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70064D" w:rsidRDefault="00D10E23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составит 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3013,1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:rsidR="00D10E23" w:rsidRPr="0070064D" w:rsidRDefault="00D10E23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Чувашской Республики-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   (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числе: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185,0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10E23" w:rsidRPr="0070064D" w:rsidRDefault="00D10E23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2085,1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(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C14332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числе: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D10E23" w:rsidRPr="0070064D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10E23" w:rsidRPr="0070064D" w:rsidRDefault="00D10E23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0069A7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годов, могут быть уточнены при формировании бюджетов на 201</w:t>
            </w:r>
            <w:r w:rsidR="000069A7"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период.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E23" w:rsidRPr="00D10E23" w:rsidTr="003A30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автомобильных дорог, не отвечающих нормативным требованиям, за счет реконструкции, капитального ремонта и </w:t>
            </w:r>
            <w:proofErr w:type="gram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аварийности на дорогах по сопутствующим дорожным условиям;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жизней участникам дорожного движения и предотвращение социально-экономического и демографического ущерба от дорожно-транспортных происшествий и их последствий;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смертности от дорожно-транспортных происшествий и количества дорожно-транспортных происшествий с пострадавшими;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навыков по безопасному дорожному движению;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дорожных условий для движения транспорта и пешеходов, устранение и профилактика возникновения опасных участков дорожного движения;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оперативности и качества оказания медицинской помощи пострадавшим в дорожно-транс</w:t>
            </w: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портных происшествиях;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дорожно-транспортного травматизма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и доступности услуг пассажирского транспорта для всех слоев населения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 повышение уровня безопасности на транспорте;</w:t>
            </w:r>
          </w:p>
          <w:p w:rsidR="00D10E23" w:rsidRPr="003A300E" w:rsidRDefault="00D10E23" w:rsidP="003A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будет выражаться в повышении доступности услуг транспортного комплекса для населения.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00E" w:rsidRDefault="003A300E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Характеристика проблемы, на решение которой направлена муниципальная программа «Развитие транспортной системы в </w:t>
      </w:r>
      <w:proofErr w:type="spellStart"/>
      <w:r w:rsidR="0067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Богатыревском</w:t>
      </w:r>
      <w:proofErr w:type="spellEnd"/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</w:t>
      </w:r>
      <w:proofErr w:type="spellEnd"/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 на 201</w:t>
      </w:r>
      <w:r w:rsidR="003A300E"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 годы».</w:t>
      </w:r>
    </w:p>
    <w:p w:rsidR="003A300E" w:rsidRDefault="003A300E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дороги имеют стратегическое значение для Российской Федерации. Они связывают обширную территорию страны, обеспечивают жизнедеятельность всех городов и населенных пунктов и во многом определяют возможности развития регионов,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расширения международной торговли и развития сферы услуг.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развития дорожной сети приводит к значительным потерям для экономики и населения страны и является одним из наиболее существенных инфраструктурных ограничений темпов социально-экономического развития Российской Федерации.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Автомобильный транспорт является в настоящее время основным видом транспортной связи в </w:t>
      </w:r>
      <w:proofErr w:type="spellStart"/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Богатыревском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поэтому требуется наличие развитой сети автомобильных дорог на территории поселения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дороги представляют собой </w:t>
      </w:r>
      <w:proofErr w:type="spell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материалоемкие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трудоемкие линейные сооружения, содержание которых требует больших финансовых затрат;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</w:t>
      </w:r>
      <w:r w:rsidR="003A300E"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абсолютно всем гражданам страны, водителям и пассажирам транспортных средств и пешеходам;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высокой первоначальной стоимости строительств</w:t>
      </w:r>
      <w:r w:rsidR="003A300E"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реконструкция, капитальный ремонт, ремонт и содержание автомобильных дорог также требуют больших затрат.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комфортность передвижения;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пропускная способность;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движения;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экономичность движения;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долговечность;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содержания;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деятельности администрации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финансированию транспортного комплекса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влияния транспортного комплекса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улучшения состояния транспортного комплекса являются: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текущих издержек, в первую очередь для пользователей автомобильных дорог;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общего экономического развития прилегающих территорий;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времени как для перевозки пассажиров, так и для прохождения грузов, находящихся в пути;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комфорта и удобства поездок.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улучшение «дорожных условий» приводит </w:t>
      </w:r>
      <w:proofErr w:type="gram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сокращению времени на перевозки грузов и пассажиров (за счет увеличения скорости движения);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стоимости перевозок (за счет сокращения расхода горюче-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спроса на услуги дорожного сервиса;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транспортной доступности;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последствий стихийных бедствий;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улучшению экологической ситуации (за счет роста скорости движения, уменьшения расхода ГСМ).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«дорожные условия» оказывают влияние на все важные показатели развития поселения.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дороги связывают обширную территорию поселения, обеспечивают жизнедеятельность всех населенных пунктов, во многом определяют возможности развития поселения, по ним осуществляются перевозки всех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Недостаточный уровень развития дорожной сети приводит к значительным потерям экономики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 и является одним из существенных ограничений темпов роста социально-экономического развития поселения и </w:t>
      </w:r>
      <w:proofErr w:type="spell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целом, поэтому совершенствование сети автомобильных дорог общего пользования имеет </w:t>
      </w:r>
      <w:proofErr w:type="gram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поселения.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ее реализации.</w:t>
      </w:r>
    </w:p>
    <w:p w:rsidR="003A300E" w:rsidRPr="003A300E" w:rsidRDefault="003A300E" w:rsidP="003A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23" w:rsidRPr="003A300E" w:rsidRDefault="00D10E23" w:rsidP="003A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реализации программы является: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0E23" w:rsidRPr="003A300E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3A300E" w:rsidRDefault="00D10E23" w:rsidP="003A30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современной и эффективной транспортной инфраструктуры;</w:t>
            </w:r>
          </w:p>
          <w:p w:rsidR="00D10E23" w:rsidRPr="003A300E" w:rsidRDefault="00D10E23" w:rsidP="003A30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доступности и качества услуг транспортного комплекса для населения и хозяйствующих субъектов; обеспечение охраны жизни, здоровья граждан и их имущества, законных прав на безопасные условия движения на автомобильных дорогах общего пользования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D10E23" w:rsidRPr="003A300E" w:rsidRDefault="00D10E23" w:rsidP="003A30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и безопасности функционирования транспортного комплекса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 обеспечивающего благоприятные условия для устойчивого поступательного развития экономики поселения, подъема уровня и качества жизни населения;</w:t>
            </w:r>
          </w:p>
        </w:tc>
      </w:tr>
      <w:tr w:rsidR="00D10E23" w:rsidRPr="00D10E23" w:rsidTr="00D10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сети автомобильных дорог, отвечающей потребностям развивающейся экономики;</w:t>
            </w:r>
          </w:p>
          <w:p w:rsidR="00D10E23" w:rsidRPr="003A300E" w:rsidRDefault="003A300E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0E23"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применения прогрессивных технологий, материалов, конструкций, машин и механизмов на объектах строительства, ремонта и </w:t>
            </w:r>
            <w:proofErr w:type="gramStart"/>
            <w:r w:rsidR="00D10E23"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="00D10E23"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дорожно-транспортных происшествий, вероятность гибели людей в которых наиболее высока;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современной системы оказания помощи пострадавшим в дорожно-транспортных происшествиях;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управления деятельностью по повышению безопасности дорожного движения;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правосознания и ответственности участников дорожного движения;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надежности и доступности услуг пассажирского транспорта для всех слоев населения </w:t>
            </w:r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на транспорте.</w:t>
            </w:r>
          </w:p>
          <w:p w:rsidR="00D10E23" w:rsidRPr="003A300E" w:rsidRDefault="00D10E23" w:rsidP="00D10E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4"/>
      <w:bookmarkEnd w:id="0"/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Целевые индикаторы и показатели муниципальной программы.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улучшение транспортного обслуживания населения.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основной цели необходимо решить следующие задачи: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автомобильных дорог общего муниципального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протяженности, соответствующей нормативным требованиям, автомобильных дорог общего пользования муниципального значения за счет капитального ремонта автомобильных дорог;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протяженности, соответствующей нормативным требованиям, автомобильных дорог общего пользования муниципального значения за счет строительства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межбюджетных трансфертов, субсидий из федерального, республиканского и местного бюджетов бюджетами сельских поселений (средства Фонда </w:t>
      </w:r>
      <w:proofErr w:type="spellStart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строительство и капитальный ремонт автомобильных дорог общего пользования местного значения и т.д.).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</w:t>
      </w: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возможностей регионального и местного бюджетов,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муниципального значения, не отвечающих нормативным требованиям, в общей протяженности автомобильных дорог регионального и межмуниципального значения».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0E23" w:rsidRPr="003A300E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Система мероприятий муниципальной Программы.</w:t>
      </w:r>
    </w:p>
    <w:p w:rsidR="00D10E23" w:rsidRPr="00C61A79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Мероприятия настоящей Программы будут реализовываться в рамках реализации </w:t>
      </w:r>
      <w:r w:rsidRPr="00C6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обозначенных в подпрограмме «Автомобильные дороги».</w:t>
      </w:r>
      <w:bookmarkStart w:id="1" w:name="sub_105"/>
      <w:bookmarkEnd w:id="1"/>
    </w:p>
    <w:p w:rsidR="00D10E23" w:rsidRPr="00C61A79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0E23" w:rsidRPr="00C61A79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муниципальной Программы.</w:t>
      </w:r>
    </w:p>
    <w:p w:rsidR="00BD368D" w:rsidRPr="0070064D" w:rsidRDefault="00D10E23" w:rsidP="00BD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Муниципальной Программы </w:t>
      </w:r>
      <w:r w:rsidR="00962922" w:rsidRPr="00C6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 </w:t>
      </w:r>
      <w:r w:rsidR="00BD368D"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8D">
        <w:rPr>
          <w:rFonts w:ascii="Times New Roman" w:eastAsia="Times New Roman" w:hAnsi="Times New Roman" w:cs="Times New Roman"/>
          <w:sz w:val="24"/>
          <w:szCs w:val="24"/>
          <w:lang w:eastAsia="ru-RU"/>
        </w:rPr>
        <w:t>3013,1</w:t>
      </w:r>
      <w:r w:rsidR="00BD368D"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588,1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595,0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620,0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них:</w:t>
      </w:r>
    </w:p>
    <w:p w:rsidR="00BD368D" w:rsidRPr="0070064D" w:rsidRDefault="00BD368D" w:rsidP="00BD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республиканского бюджета Чувашской Республики-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процентов), в том числе: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185,0 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195,0 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D368D" w:rsidRPr="0070064D" w:rsidRDefault="00BD368D" w:rsidP="00BD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2085,1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процентов), в том числе: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410,1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420,0 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BD368D" w:rsidRPr="0070064D" w:rsidRDefault="00BD368D" w:rsidP="00BD3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425,0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10E23" w:rsidRPr="00962922" w:rsidRDefault="00D10E23" w:rsidP="00BD3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ассигнования, предусмотренные в плановом периоде 201</w:t>
      </w:r>
      <w:r w:rsidR="00152545"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- 2020 годов, могут быть уточнены при формировании бюджетов на 201</w:t>
      </w:r>
      <w:r w:rsidR="00152545"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период.</w:t>
      </w:r>
    </w:p>
    <w:p w:rsidR="00D10E23" w:rsidRPr="00962922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объемов финансирования Программы осуществляется путем внесения изменений в настоящее постановление.</w:t>
      </w:r>
    </w:p>
    <w:p w:rsidR="00D10E23" w:rsidRPr="00962922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23" w:rsidRPr="00962922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7"/>
      <w:bookmarkEnd w:id="2"/>
      <w:r w:rsidRPr="009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Организация управления и </w:t>
      </w:r>
      <w:proofErr w:type="gramStart"/>
      <w:r w:rsidRPr="009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9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Программы.</w:t>
      </w:r>
    </w:p>
    <w:p w:rsidR="00D10E23" w:rsidRPr="00962922" w:rsidRDefault="00D10E23" w:rsidP="00D10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и текущий </w:t>
      </w:r>
      <w:proofErr w:type="gramStart"/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администрация </w:t>
      </w:r>
      <w:r w:rsidR="006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96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152545" w:rsidRPr="00962922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2545" w:rsidRDefault="00152545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130D" w:rsidRDefault="00DA130D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130D" w:rsidRDefault="00DA130D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130D" w:rsidRDefault="00DA130D" w:rsidP="00D1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DA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62922" w:rsidRDefault="00962922" w:rsidP="0096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ectPr w:rsidR="00962922" w:rsidSect="00205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87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962922" w:rsidRPr="009C6A68" w:rsidTr="00C61A79">
        <w:trPr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922" w:rsidRPr="009C6A68" w:rsidRDefault="00962922" w:rsidP="0096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 1</w:t>
            </w:r>
          </w:p>
          <w:p w:rsidR="00962922" w:rsidRPr="009C6A68" w:rsidRDefault="00962922" w:rsidP="009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C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hyperlink r:id="rId5" w:anchor="sub_13000#sub_13000" w:history="1">
              <w:r w:rsidRPr="009C6A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программе</w:t>
              </w:r>
            </w:hyperlink>
            <w:r w:rsidRPr="009C6A68">
              <w:t xml:space="preserve"> </w:t>
            </w:r>
            <w:r w:rsidRPr="009C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9C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Республики» на 2016 – 2020 г.г.</w:t>
            </w:r>
          </w:p>
        </w:tc>
      </w:tr>
    </w:tbl>
    <w:p w:rsidR="00D10E23" w:rsidRPr="009C6A68" w:rsidRDefault="00D10E23" w:rsidP="00D10E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реализации подпрограммы «Автомобильные дороги» муниципальной программы «Развитие транспортной системы в </w:t>
      </w:r>
      <w:proofErr w:type="spellStart"/>
      <w:r w:rsidR="006764A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Богатыревском</w:t>
      </w:r>
      <w:proofErr w:type="spellEnd"/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proofErr w:type="spellStart"/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Цивильского</w:t>
      </w:r>
      <w:proofErr w:type="spellEnd"/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района Чувашской Республики» на 201</w:t>
      </w:r>
      <w:r w:rsidR="00962922"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6</w:t>
      </w:r>
      <w:r w:rsidRPr="009C6A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-2020 годы за счет всех источников.</w:t>
      </w:r>
    </w:p>
    <w:tbl>
      <w:tblPr>
        <w:tblW w:w="160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3"/>
        <w:gridCol w:w="2053"/>
        <w:gridCol w:w="2002"/>
        <w:gridCol w:w="848"/>
        <w:gridCol w:w="846"/>
        <w:gridCol w:w="723"/>
        <w:gridCol w:w="523"/>
        <w:gridCol w:w="2145"/>
        <w:gridCol w:w="865"/>
        <w:gridCol w:w="865"/>
        <w:gridCol w:w="865"/>
        <w:gridCol w:w="865"/>
        <w:gridCol w:w="865"/>
        <w:gridCol w:w="950"/>
      </w:tblGrid>
      <w:tr w:rsidR="008A3D15" w:rsidRPr="009C6A68" w:rsidTr="00C61A79">
        <w:trPr>
          <w:trHeight w:val="553"/>
        </w:trPr>
        <w:tc>
          <w:tcPr>
            <w:tcW w:w="1633" w:type="dxa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Статус 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Наименование подпрограммы муниципальной программы (основного мероприятия)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Источники финансирования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gridSpan w:val="6"/>
          </w:tcPr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Объемы финансирования</w:t>
            </w:r>
            <w:r w:rsidR="008A3D15"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="008E515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тыс. </w:t>
            </w:r>
            <w:r w:rsidR="008A3D15"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руб.</w:t>
            </w:r>
          </w:p>
          <w:p w:rsidR="00962922" w:rsidRPr="009C6A68" w:rsidRDefault="00962922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8A3D15" w:rsidRPr="009C6A68" w:rsidTr="00C61A79">
        <w:trPr>
          <w:trHeight w:val="553"/>
        </w:trPr>
        <w:tc>
          <w:tcPr>
            <w:tcW w:w="1633" w:type="dxa"/>
          </w:tcPr>
          <w:p w:rsidR="00913FE8" w:rsidRPr="009C6A68" w:rsidRDefault="00913FE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913FE8" w:rsidRPr="009C6A68" w:rsidRDefault="00913FE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913FE8" w:rsidRPr="009C6A68" w:rsidRDefault="00913FE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6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Рз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23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3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5" w:type="dxa"/>
          </w:tcPr>
          <w:p w:rsidR="00913FE8" w:rsidRPr="009C6A68" w:rsidRDefault="00913FE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65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65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65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65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50" w:type="dxa"/>
          </w:tcPr>
          <w:p w:rsidR="00913FE8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Итого:</w:t>
            </w:r>
          </w:p>
        </w:tc>
      </w:tr>
      <w:tr w:rsidR="008A3D15" w:rsidRPr="009C6A68" w:rsidTr="00C61A79">
        <w:trPr>
          <w:trHeight w:val="553"/>
        </w:trPr>
        <w:tc>
          <w:tcPr>
            <w:tcW w:w="1633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</w:tcPr>
          <w:p w:rsidR="008A3D15" w:rsidRPr="009C6A68" w:rsidRDefault="008A3D1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8A3D15" w:rsidTr="00C61A79">
        <w:trPr>
          <w:trHeight w:val="553"/>
        </w:trPr>
        <w:tc>
          <w:tcPr>
            <w:tcW w:w="1633" w:type="dxa"/>
          </w:tcPr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«Развитие транспортной системы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Богатыревском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9C6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053" w:type="dxa"/>
          </w:tcPr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«Автомобильные дороги» муниципальной программы «Развитие транспортной системы в </w:t>
            </w:r>
            <w:proofErr w:type="spellStart"/>
            <w:r w:rsidR="0067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Богатыревском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сельском поселении </w:t>
            </w:r>
            <w:proofErr w:type="spellStart"/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2016-2020 годы»</w:t>
            </w:r>
          </w:p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«Мероприятия, реализуемые с привлечением межбюджетных трансфертов бюджетам другого уровня»</w:t>
            </w:r>
          </w:p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8A3D15" w:rsidRPr="009C6A68" w:rsidRDefault="008A3D15" w:rsidP="0091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  <w:r w:rsidR="00C61A79"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8A3D15" w:rsidRPr="009C6A68" w:rsidRDefault="008A3D15" w:rsidP="00913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  <w:r w:rsidR="00C61A79"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C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2" w:type="dxa"/>
          </w:tcPr>
          <w:p w:rsidR="008A3D15" w:rsidRPr="009C6A68" w:rsidRDefault="008A3D1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6764A9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Богатыревского</w:t>
            </w: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района Чувашской Республики</w:t>
            </w:r>
            <w:r w:rsidR="0036540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, отдел строительства и </w:t>
            </w:r>
            <w:r w:rsidR="00651DC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развития </w:t>
            </w:r>
            <w:r w:rsidR="0036540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общественной инфраструктуры администрации </w:t>
            </w:r>
            <w:proofErr w:type="spellStart"/>
            <w:r w:rsidR="0036540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Цивильского</w:t>
            </w:r>
            <w:proofErr w:type="spellEnd"/>
            <w:r w:rsidR="0036540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8" w:type="dxa"/>
          </w:tcPr>
          <w:p w:rsidR="008A3D15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8A3D15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A3D15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8A3D15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Х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</w:tcPr>
          <w:p w:rsidR="008A3D15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Бюджет поселения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Республиканский бюджет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Всего: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Бюджет поселения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Республиканский бюджет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Всего:</w:t>
            </w:r>
          </w:p>
          <w:p w:rsid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Республиканский бюджет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Всего: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Бюджет поселения</w:t>
            </w: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Всего:</w:t>
            </w: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410,1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178,0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588,10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410,1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178,0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588,10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C70C05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178,0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178,0</w:t>
            </w: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410,1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410,1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415,0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180,0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595,0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415,0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180,0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595,0</w:t>
            </w:r>
          </w:p>
          <w:p w:rsidR="00C70C05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180,0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180,0</w:t>
            </w: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415,0</w:t>
            </w:r>
          </w:p>
          <w:p w:rsidR="00C70C0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415,0</w:t>
            </w:r>
          </w:p>
          <w:p w:rsidR="009C6A68" w:rsidRPr="009C6A68" w:rsidRDefault="009C6A68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415,0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185,0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600,0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415,0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185,0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600,0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185,0</w:t>
            </w:r>
          </w:p>
          <w:p w:rsidR="00C61A79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185,0</w:t>
            </w: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415,0</w:t>
            </w:r>
          </w:p>
          <w:p w:rsidR="009C6A68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415,0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420,0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190,0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610,0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420,0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190,0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610,0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190,0</w:t>
            </w:r>
          </w:p>
          <w:p w:rsidR="00C61A79" w:rsidRPr="00C70C05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C70C0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190,0</w:t>
            </w: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</w:t>
            </w:r>
            <w:r w:rsidR="009C6A68"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620</w:t>
            </w:r>
          </w:p>
          <w:p w:rsidR="009C6A68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4</w:t>
            </w:r>
            <w:r w:rsidR="009C6A68"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425,0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195,0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620,0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425,0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195,0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620,0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195,0</w:t>
            </w:r>
          </w:p>
          <w:p w:rsidR="00C61A79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195,0</w:t>
            </w: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</w:t>
            </w:r>
            <w:r w:rsidR="009C6A68" w:rsidRPr="009C6A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25</w:t>
            </w:r>
          </w:p>
          <w:p w:rsidR="009C6A68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4</w:t>
            </w:r>
            <w:r w:rsidR="009C6A68" w:rsidRPr="009C6A6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</w:tcPr>
          <w:p w:rsidR="008A3D15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2085,1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928,0</w:t>
            </w:r>
          </w:p>
          <w:p w:rsidR="00C61A79" w:rsidRPr="009C6A68" w:rsidRDefault="00C70C05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3013,1</w:t>
            </w: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61A79" w:rsidP="009629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2085,1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928,0</w:t>
            </w: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3013,1</w:t>
            </w:r>
          </w:p>
          <w:p w:rsidR="00C61A79" w:rsidRPr="009C6A68" w:rsidRDefault="00C61A79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Default="009C6A68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61A79" w:rsidRPr="009C6A68" w:rsidRDefault="00C70C05" w:rsidP="00C61A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928,0</w:t>
            </w:r>
          </w:p>
          <w:p w:rsidR="00C61A79" w:rsidRPr="009C6A68" w:rsidRDefault="00C70C05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928,0</w:t>
            </w: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C70C05" w:rsidRPr="009C6A68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2085,1</w:t>
            </w:r>
          </w:p>
          <w:p w:rsidR="00C70C05" w:rsidRPr="00C70C05" w:rsidRDefault="00C70C05" w:rsidP="00C70C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C70C0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2085,1</w:t>
            </w:r>
          </w:p>
          <w:p w:rsidR="009C6A68" w:rsidRPr="009C6A68" w:rsidRDefault="009C6A68" w:rsidP="009C6A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20556C" w:rsidRPr="00D10E23" w:rsidRDefault="0020556C" w:rsidP="009C6A6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0556C" w:rsidRPr="00D10E23" w:rsidSect="009C6A6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E23"/>
    <w:rsid w:val="000069A7"/>
    <w:rsid w:val="00120F4F"/>
    <w:rsid w:val="0015054E"/>
    <w:rsid w:val="00152545"/>
    <w:rsid w:val="00184670"/>
    <w:rsid w:val="0020556C"/>
    <w:rsid w:val="0036540F"/>
    <w:rsid w:val="003A300E"/>
    <w:rsid w:val="005A2B09"/>
    <w:rsid w:val="005D05F7"/>
    <w:rsid w:val="00651DCD"/>
    <w:rsid w:val="006764A9"/>
    <w:rsid w:val="0070064D"/>
    <w:rsid w:val="0070633F"/>
    <w:rsid w:val="008A3D15"/>
    <w:rsid w:val="008E515A"/>
    <w:rsid w:val="00913FE8"/>
    <w:rsid w:val="009550D8"/>
    <w:rsid w:val="00962922"/>
    <w:rsid w:val="009C6A68"/>
    <w:rsid w:val="00A039AE"/>
    <w:rsid w:val="00BA4E4E"/>
    <w:rsid w:val="00BD368D"/>
    <w:rsid w:val="00C14332"/>
    <w:rsid w:val="00C61A79"/>
    <w:rsid w:val="00C70C05"/>
    <w:rsid w:val="00D10E23"/>
    <w:rsid w:val="00D863AC"/>
    <w:rsid w:val="00DA130D"/>
    <w:rsid w:val="00EC0EF2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C"/>
  </w:style>
  <w:style w:type="paragraph" w:styleId="1">
    <w:name w:val="heading 1"/>
    <w:basedOn w:val="a"/>
    <w:link w:val="10"/>
    <w:uiPriority w:val="9"/>
    <w:qFormat/>
    <w:rsid w:val="00D1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E23"/>
    <w:rPr>
      <w:b/>
      <w:bCs/>
    </w:rPr>
  </w:style>
  <w:style w:type="character" w:styleId="a5">
    <w:name w:val="Hyperlink"/>
    <w:basedOn w:val="a0"/>
    <w:uiPriority w:val="99"/>
    <w:semiHidden/>
    <w:unhideWhenUsed/>
    <w:rsid w:val="00D10E23"/>
    <w:rPr>
      <w:color w:val="0000FF"/>
      <w:u w:val="single"/>
    </w:rPr>
  </w:style>
  <w:style w:type="character" w:customStyle="1" w:styleId="a6">
    <w:name w:val="Цветовое выделение"/>
    <w:rsid w:val="005A2B09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5A2B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620">
          <w:marLeft w:val="167"/>
          <w:marRight w:val="167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259098509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%D0%A0%D0%BE%D0%B6%D0%BA%D0%BE%D0%B2%20%D0%98.%D0%92/kult-m/%D0%A0%D0%B0%D0%B1%D0%BE%D1%87%D0%B8%D0%B9%20%D1%81%D1%82%D0%BE%D0%BB/%D0%BF%D1%80%D0%BE%D0%B3%D1%80%D0%B0%D0%BC%D0%BC%D0%B0%20%D0%BA%D1%83%D0%BB%D1%8C%D1%82%D1%83%D1%80%D0%B0%20%D0%BA%D0%BE%D0%B7%D0%BB%D0%BE%D0%B2%D0%BA%D0%B0%20%D0%BD%D0%BE%D0%B2%D0%B0%D1%8F/Local%20Settings/Temporary%20Internet%20Files/Content.IE5/%D0%BF%D1%80%D0%B8%D0%BB%D0%BE%D0%B6%D0%B5%D0%BD%D0%B8%D0%B5%201%20%D0%BA%20%D0%9F%D0%BE%D0%B4%D0%BF%D1%80%D0%BE%D0%B3%D1%80%D0%B0%D0%BC%D0%BC%D0%B5%20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User2</cp:lastModifiedBy>
  <cp:revision>4</cp:revision>
  <cp:lastPrinted>2016-03-30T11:02:00Z</cp:lastPrinted>
  <dcterms:created xsi:type="dcterms:W3CDTF">2016-03-09T09:06:00Z</dcterms:created>
  <dcterms:modified xsi:type="dcterms:W3CDTF">2016-03-30T11:03:00Z</dcterms:modified>
</cp:coreProperties>
</file>