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4F092F" w:rsidTr="00924F49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Default="004F092F" w:rsidP="00924F49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F" w:rsidRDefault="004F092F" w:rsidP="00924F49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4F092F" w:rsidRDefault="004F092F" w:rsidP="00924F49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4F092F" w:rsidRDefault="004F092F" w:rsidP="00924F49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декабря   </w:t>
            </w:r>
          </w:p>
          <w:p w:rsidR="004F092F" w:rsidRDefault="004F092F" w:rsidP="004F092F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33(291)</w:t>
            </w:r>
          </w:p>
        </w:tc>
      </w:tr>
      <w:tr w:rsidR="004F092F" w:rsidTr="00924F49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Default="004F092F" w:rsidP="00924F49">
            <w:pPr>
              <w:tabs>
                <w:tab w:val="left" w:pos="855"/>
              </w:tabs>
              <w:ind w:right="-5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Default="004F092F" w:rsidP="00924F49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4F092F" w:rsidRDefault="004F092F" w:rsidP="004F092F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4F092F" w:rsidTr="00924F49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1728E1" w:rsidRDefault="004F092F" w:rsidP="00924F49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1728E1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4F092F" w:rsidRPr="00805B8B" w:rsidRDefault="004F092F" w:rsidP="00805B8B">
            <w:pPr>
              <w:jc w:val="both"/>
              <w:rPr>
                <w:i/>
              </w:rPr>
            </w:pPr>
            <w:r w:rsidRPr="001728E1">
              <w:rPr>
                <w:i/>
                <w:sz w:val="22"/>
                <w:szCs w:val="22"/>
              </w:rPr>
              <w:t xml:space="preserve">1. </w:t>
            </w:r>
            <w:r w:rsidRPr="004F092F">
              <w:rPr>
                <w:i/>
                <w:sz w:val="20"/>
                <w:szCs w:val="20"/>
              </w:rPr>
              <w:t>Решение Собрания депутатов Кульгешского сельского поселения № 1</w:t>
            </w:r>
            <w:r>
              <w:rPr>
                <w:i/>
                <w:sz w:val="20"/>
                <w:szCs w:val="20"/>
              </w:rPr>
              <w:t>8</w:t>
            </w:r>
            <w:r w:rsidRPr="004F092F">
              <w:rPr>
                <w:i/>
                <w:sz w:val="20"/>
                <w:szCs w:val="20"/>
              </w:rPr>
              <w:t xml:space="preserve"> от 1</w:t>
            </w:r>
            <w:r>
              <w:rPr>
                <w:i/>
                <w:sz w:val="20"/>
                <w:szCs w:val="20"/>
              </w:rPr>
              <w:t>0</w:t>
            </w:r>
            <w:r w:rsidRPr="004F092F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</w:t>
            </w:r>
            <w:r w:rsidRPr="004F092F">
              <w:rPr>
                <w:i/>
                <w:sz w:val="20"/>
                <w:szCs w:val="20"/>
              </w:rPr>
              <w:t xml:space="preserve"> 1.2020 «О бюджете Кульгешского сельского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F092F">
              <w:rPr>
                <w:i/>
                <w:sz w:val="20"/>
                <w:szCs w:val="20"/>
              </w:rPr>
              <w:t>поселения Урмарского района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F092F">
              <w:rPr>
                <w:i/>
                <w:sz w:val="20"/>
                <w:szCs w:val="20"/>
              </w:rPr>
              <w:t>Чувашской Республики на 2021 год и на плановый период 2022 и 2023 годов.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4F092F" w:rsidRDefault="004F092F" w:rsidP="004F092F">
      <w:pPr>
        <w:jc w:val="center"/>
        <w:rPr>
          <w:b/>
          <w:sz w:val="22"/>
          <w:szCs w:val="22"/>
        </w:rPr>
      </w:pPr>
    </w:p>
    <w:p w:rsidR="004F092F" w:rsidRPr="00924F49" w:rsidRDefault="004F092F" w:rsidP="004F092F">
      <w:pPr>
        <w:shd w:val="clear" w:color="auto" w:fill="FFFFFF"/>
        <w:jc w:val="center"/>
        <w:rPr>
          <w:b/>
        </w:rPr>
      </w:pPr>
      <w:r w:rsidRPr="00924F49">
        <w:rPr>
          <w:b/>
        </w:rPr>
        <w:t>Решение Собрания депутатов Кульгешского сельского поселения № 18 от 10.12.2020</w:t>
      </w:r>
    </w:p>
    <w:p w:rsidR="004F092F" w:rsidRPr="004F092F" w:rsidRDefault="004F092F" w:rsidP="00924F49">
      <w:pPr>
        <w:ind w:right="5953"/>
        <w:jc w:val="both"/>
        <w:rPr>
          <w:sz w:val="16"/>
          <w:szCs w:val="16"/>
        </w:rPr>
      </w:pPr>
      <w:r w:rsidRPr="00924F49">
        <w:rPr>
          <w:sz w:val="20"/>
          <w:szCs w:val="20"/>
        </w:rPr>
        <w:t>О бюджете Кульгешского сельского</w:t>
      </w:r>
      <w:r w:rsidR="00924F49">
        <w:rPr>
          <w:sz w:val="20"/>
          <w:szCs w:val="20"/>
        </w:rPr>
        <w:t xml:space="preserve"> </w:t>
      </w:r>
      <w:r w:rsidRPr="00924F49">
        <w:rPr>
          <w:sz w:val="20"/>
          <w:szCs w:val="20"/>
        </w:rPr>
        <w:t>поселения Урмарского района</w:t>
      </w:r>
      <w:r w:rsidR="00924F49">
        <w:rPr>
          <w:sz w:val="20"/>
          <w:szCs w:val="20"/>
        </w:rPr>
        <w:t xml:space="preserve"> </w:t>
      </w:r>
      <w:r w:rsidRPr="00924F49">
        <w:rPr>
          <w:sz w:val="20"/>
          <w:szCs w:val="20"/>
        </w:rPr>
        <w:t>Чувашской Республики на 2021 год и на плановый период 2022 и 2023 годов</w:t>
      </w:r>
    </w:p>
    <w:p w:rsidR="004F092F" w:rsidRPr="004F092F" w:rsidRDefault="004F092F" w:rsidP="004F092F">
      <w:pPr>
        <w:rPr>
          <w:sz w:val="16"/>
          <w:szCs w:val="16"/>
        </w:rPr>
      </w:pPr>
    </w:p>
    <w:p w:rsidR="004F092F" w:rsidRPr="00924F49" w:rsidRDefault="004F092F" w:rsidP="004F092F">
      <w:pPr>
        <w:shd w:val="clear" w:color="auto" w:fill="FFFFFF"/>
        <w:jc w:val="center"/>
        <w:rPr>
          <w:b/>
          <w:bCs/>
          <w:sz w:val="18"/>
          <w:szCs w:val="18"/>
        </w:rPr>
      </w:pPr>
      <w:r w:rsidRPr="00924F49">
        <w:rPr>
          <w:b/>
          <w:sz w:val="18"/>
          <w:szCs w:val="18"/>
        </w:rPr>
        <w:t>Статья 1.</w:t>
      </w:r>
      <w:r w:rsidRPr="00924F49">
        <w:rPr>
          <w:b/>
          <w:bCs/>
          <w:sz w:val="18"/>
          <w:szCs w:val="18"/>
        </w:rPr>
        <w:tab/>
        <w:t>Основные характеристики  бюджета Кульгешского сельского поселения Урмарского района Чувашской Республики на 2021 год и на плановый период 2022 и 2023 годов.</w:t>
      </w:r>
    </w:p>
    <w:p w:rsidR="004F092F" w:rsidRPr="00924F49" w:rsidRDefault="004F092F" w:rsidP="004F092F">
      <w:pPr>
        <w:shd w:val="clear" w:color="auto" w:fill="FFFFFF"/>
        <w:ind w:hanging="1134"/>
        <w:jc w:val="center"/>
        <w:rPr>
          <w:b/>
          <w:bCs/>
          <w:sz w:val="18"/>
          <w:szCs w:val="18"/>
        </w:rPr>
      </w:pPr>
    </w:p>
    <w:p w:rsidR="004F092F" w:rsidRPr="00924F49" w:rsidRDefault="004F092F" w:rsidP="004F092F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1. Утвердить основные характеристики  бюджета Кульгешского сельского поселения Урмарского района Чувашской Республики на 2021 год: 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pacing w:val="-2"/>
          <w:sz w:val="18"/>
          <w:szCs w:val="18"/>
        </w:rPr>
      </w:pPr>
      <w:r w:rsidRPr="00924F49">
        <w:rPr>
          <w:spacing w:val="-2"/>
          <w:sz w:val="18"/>
          <w:szCs w:val="18"/>
        </w:rPr>
        <w:t xml:space="preserve">прогнозируемый общий объем доходов бюджета Кульгешского сельского поселения  Урмарского района Чувашской Республики в сумме  4167578  рублей, в том числе объем безвозмездных поступлений   2436111   рублей, из них объем межбюджетных трансфертов, получаемых из бюджетов бюджетной системы Российской Федерации, в сумме  2411111  рублей; 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общий объем расходов  бюджета Кульгешского сельского поселения Урмарского района Чувашской Республики в сумме  4167578</w:t>
      </w:r>
      <w:r w:rsidRPr="00924F49">
        <w:rPr>
          <w:color w:val="FF0000"/>
          <w:sz w:val="18"/>
          <w:szCs w:val="18"/>
        </w:rPr>
        <w:t xml:space="preserve"> </w:t>
      </w:r>
      <w:r w:rsidRPr="00924F49">
        <w:rPr>
          <w:sz w:val="18"/>
          <w:szCs w:val="18"/>
        </w:rPr>
        <w:t>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предельный объем муниципального долга Кульгешского сельского поселения Урмарского района Чувашской Республики в сумме   0,0   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верхний предел муниципального  долга Кульгешского сельского поселения Урмарского района Чувашской Республики на 1 января 2022 года в сумме  0,0    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прогнозируемый дефицит (</w:t>
      </w:r>
      <w:proofErr w:type="spellStart"/>
      <w:r w:rsidRPr="00924F49">
        <w:rPr>
          <w:sz w:val="18"/>
          <w:szCs w:val="18"/>
        </w:rPr>
        <w:t>профицит</w:t>
      </w:r>
      <w:proofErr w:type="spellEnd"/>
      <w:r w:rsidRPr="00924F49">
        <w:rPr>
          <w:sz w:val="18"/>
          <w:szCs w:val="18"/>
        </w:rPr>
        <w:t>) бюджета Кульгешского сельского поселения Урмарского района Чувашской Республики в сумме 0,0 рублей.</w:t>
      </w:r>
    </w:p>
    <w:p w:rsidR="004F092F" w:rsidRPr="00924F49" w:rsidRDefault="004F092F" w:rsidP="004F092F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2. Утвердить основные характеристики  бюджета Кульгешского сельского поселения Урмарского района Чувашской Республики на 2022 год: 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pacing w:val="-2"/>
          <w:sz w:val="18"/>
          <w:szCs w:val="18"/>
        </w:rPr>
      </w:pPr>
      <w:r w:rsidRPr="00924F49">
        <w:rPr>
          <w:spacing w:val="-2"/>
          <w:sz w:val="18"/>
          <w:szCs w:val="18"/>
        </w:rPr>
        <w:t xml:space="preserve">прогнозируемый общий объем доходов бюджета Кульгешского сельского поселения  Урмарского района Чувашской Республики в сумме 4304867   рублей, в том числе объем безвозмездных поступлений  2573400   рублей, из них объем межбюджетных трансфертов, получаемых из бюджетов бюджетной системы Российской Федерации, в сумме  2548400    рубля; 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общий объем расходов  бюджета Кульгешского сельского поселения Урмарского района Чувашской Республики в сумме 4304867 рублей</w:t>
      </w:r>
      <w:proofErr w:type="gramStart"/>
      <w:r w:rsidRPr="00924F49">
        <w:rPr>
          <w:sz w:val="18"/>
          <w:szCs w:val="18"/>
        </w:rPr>
        <w:t xml:space="preserve"> ,</w:t>
      </w:r>
      <w:proofErr w:type="gramEnd"/>
      <w:r w:rsidRPr="00924F49">
        <w:rPr>
          <w:sz w:val="18"/>
          <w:szCs w:val="18"/>
        </w:rPr>
        <w:t xml:space="preserve"> в том числе условно утвержденные расходы в сумме 69141 рубль;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предельный объем муниципального долга Кульгешского сельского поселения Урмарского района Чувашской Республики в сумме 0,0 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верхний предел муниципального  долга Кульгешского сельского поселения Урмарского района Чувашской Республики на 1 января 2023 года в сумме 0,0 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прогнозируемый дефицит (</w:t>
      </w:r>
      <w:proofErr w:type="spellStart"/>
      <w:r w:rsidRPr="00924F49">
        <w:rPr>
          <w:sz w:val="18"/>
          <w:szCs w:val="18"/>
        </w:rPr>
        <w:t>профицит</w:t>
      </w:r>
      <w:proofErr w:type="spellEnd"/>
      <w:r w:rsidRPr="00924F49">
        <w:rPr>
          <w:sz w:val="18"/>
          <w:szCs w:val="18"/>
        </w:rPr>
        <w:t>) бюджета Кульгешского сельского поселения Урмарского района Чувашской Республики в сумме 0,0 рублей.</w:t>
      </w:r>
    </w:p>
    <w:p w:rsidR="004F092F" w:rsidRPr="00924F49" w:rsidRDefault="004F092F" w:rsidP="004F092F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3. Утвердить основные характеристики  бюджета Кульгешского сельского поселения Урмарского района Чувашской Республики на 2023 год: 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pacing w:val="-2"/>
          <w:sz w:val="18"/>
          <w:szCs w:val="18"/>
        </w:rPr>
      </w:pPr>
      <w:r w:rsidRPr="00924F49">
        <w:rPr>
          <w:spacing w:val="-2"/>
          <w:sz w:val="18"/>
          <w:szCs w:val="18"/>
        </w:rPr>
        <w:t xml:space="preserve">прогнозируемый общий объем доходов бюджета Кульгешского сельского поселения  Урмарского района Чувашской Республики в сумме 4260358   рублей, в том числе объем безвозмездных поступлений   2528891  рубль, из них объем межбюджетных трансфертов, получаемых из бюджетов бюджетной системы Российской Федерации, в сумме 2503891  рубль; 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общий объем расходов  бюджета Кульгешского сельского поселения Урмарского района Чувашской Республики в сумме  4260358 рублей, в том числе условно утвержденные расходы в сумме 135803</w:t>
      </w:r>
      <w:r w:rsidRPr="00924F49">
        <w:rPr>
          <w:color w:val="FF0000"/>
          <w:sz w:val="18"/>
          <w:szCs w:val="18"/>
        </w:rPr>
        <w:t xml:space="preserve"> </w:t>
      </w:r>
      <w:r w:rsidRPr="00924F49">
        <w:rPr>
          <w:sz w:val="18"/>
          <w:szCs w:val="18"/>
        </w:rPr>
        <w:t>рубля;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предельный объем муниципального долга Кульгешского сельского поселения Урмарского района Чувашской Республики в сумме 0,0 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верхний предел муниципального  долга Кульгешского сельского поселения Урмарского района Чувашской Республики на 1 января 2024 года в сумме 0,0 рублей;</w:t>
      </w:r>
    </w:p>
    <w:p w:rsidR="004F092F" w:rsidRPr="00924F49" w:rsidRDefault="004F092F" w:rsidP="004F092F">
      <w:pPr>
        <w:shd w:val="clear" w:color="auto" w:fill="FFFFFF"/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прогнозируемый дефицит (</w:t>
      </w:r>
      <w:proofErr w:type="spellStart"/>
      <w:r w:rsidRPr="00924F49">
        <w:rPr>
          <w:sz w:val="18"/>
          <w:szCs w:val="18"/>
        </w:rPr>
        <w:t>профицит</w:t>
      </w:r>
      <w:proofErr w:type="spellEnd"/>
      <w:r w:rsidRPr="00924F49">
        <w:rPr>
          <w:sz w:val="18"/>
          <w:szCs w:val="18"/>
        </w:rPr>
        <w:t>) бюджета Кульгешского сельского поселения Урмарского района Чувашской Республики в сумме 0,0 рублей.</w:t>
      </w:r>
    </w:p>
    <w:p w:rsidR="004F092F" w:rsidRPr="00805B8B" w:rsidRDefault="004F092F" w:rsidP="004F092F">
      <w:pPr>
        <w:shd w:val="clear" w:color="auto" w:fill="FFFFFF"/>
        <w:ind w:firstLine="709"/>
        <w:jc w:val="both"/>
        <w:rPr>
          <w:b/>
          <w:sz w:val="18"/>
          <w:szCs w:val="18"/>
        </w:rPr>
      </w:pPr>
    </w:p>
    <w:p w:rsidR="004F092F" w:rsidRPr="00805B8B" w:rsidRDefault="004F092F" w:rsidP="004F092F">
      <w:pPr>
        <w:pStyle w:val="ae"/>
        <w:rPr>
          <w:rFonts w:ascii="Times New Roman" w:hAnsi="Times New Roman"/>
          <w:b/>
          <w:sz w:val="18"/>
          <w:szCs w:val="18"/>
        </w:rPr>
      </w:pPr>
      <w:r w:rsidRPr="00805B8B">
        <w:rPr>
          <w:rFonts w:ascii="Times New Roman" w:hAnsi="Times New Roman"/>
          <w:b/>
          <w:bCs/>
          <w:sz w:val="18"/>
          <w:szCs w:val="18"/>
        </w:rPr>
        <w:t xml:space="preserve">Статья 2. </w:t>
      </w:r>
      <w:r w:rsidRPr="00805B8B">
        <w:rPr>
          <w:rFonts w:ascii="Times New Roman" w:hAnsi="Times New Roman"/>
          <w:b/>
          <w:sz w:val="18"/>
          <w:szCs w:val="18"/>
        </w:rPr>
        <w:t>Дополнительные нормативы отчислений от налога на    доходы физических лиц в  бюджет Кульгешского сельского поселения  Урмарского района Чувашской Республики</w:t>
      </w:r>
    </w:p>
    <w:p w:rsidR="00805B8B" w:rsidRDefault="00805B8B" w:rsidP="004F092F">
      <w:pPr>
        <w:ind w:firstLine="708"/>
        <w:rPr>
          <w:sz w:val="18"/>
          <w:szCs w:val="18"/>
        </w:rPr>
      </w:pPr>
    </w:p>
    <w:p w:rsidR="004F092F" w:rsidRPr="00924F49" w:rsidRDefault="004F092F" w:rsidP="004F092F">
      <w:pPr>
        <w:ind w:firstLine="708"/>
        <w:rPr>
          <w:sz w:val="18"/>
          <w:szCs w:val="18"/>
        </w:rPr>
      </w:pPr>
      <w:proofErr w:type="gramStart"/>
      <w:r w:rsidRPr="00924F49">
        <w:rPr>
          <w:sz w:val="18"/>
          <w:szCs w:val="18"/>
        </w:rPr>
        <w:lastRenderedPageBreak/>
        <w:t xml:space="preserve">Учесть, что   </w:t>
      </w:r>
      <w:r w:rsidRPr="00924F49">
        <w:rPr>
          <w:color w:val="000000"/>
          <w:sz w:val="18"/>
          <w:szCs w:val="18"/>
        </w:rPr>
        <w:t>в порядке, предусмотренном статьей 58 Бюджетного кодекса Российской Федерации, статьей 8</w:t>
      </w:r>
      <w:r w:rsidRPr="00924F49">
        <w:rPr>
          <w:color w:val="000000"/>
          <w:sz w:val="18"/>
          <w:szCs w:val="18"/>
          <w:vertAlign w:val="superscript"/>
        </w:rPr>
        <w:t>3</w:t>
      </w:r>
      <w:r w:rsidRPr="00924F49">
        <w:rPr>
          <w:color w:val="000000"/>
          <w:sz w:val="18"/>
          <w:szCs w:val="18"/>
        </w:rPr>
        <w:t xml:space="preserve"> Закона Чувашской Республики от 23 июля 2001 года             № 36 "О регулировании бюджетных правоотношений в Чувашской Республике", на 2021 год и на 2022 год установлены дополнительные нормативы отчислений от налога на доходы физических лиц в бюджеты поселений в размере 1,0 процента.</w:t>
      </w:r>
      <w:proofErr w:type="gramEnd"/>
    </w:p>
    <w:p w:rsidR="004F092F" w:rsidRPr="00924F49" w:rsidRDefault="004F092F" w:rsidP="004F092F">
      <w:pPr>
        <w:pStyle w:val="ae"/>
        <w:ind w:hanging="1276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ind w:hanging="1181"/>
        <w:jc w:val="both"/>
        <w:rPr>
          <w:b/>
          <w:spacing w:val="-4"/>
          <w:sz w:val="18"/>
          <w:szCs w:val="18"/>
        </w:rPr>
      </w:pPr>
    </w:p>
    <w:p w:rsidR="004F092F" w:rsidRPr="00924F49" w:rsidRDefault="004F092F" w:rsidP="004F092F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924F49">
        <w:rPr>
          <w:rFonts w:ascii="Times New Roman" w:hAnsi="Times New Roman"/>
          <w:b/>
          <w:sz w:val="18"/>
          <w:szCs w:val="18"/>
        </w:rPr>
        <w:t>Статья 3. Нормативы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24F49">
        <w:rPr>
          <w:rFonts w:ascii="Times New Roman" w:hAnsi="Times New Roman"/>
          <w:b/>
          <w:sz w:val="18"/>
          <w:szCs w:val="18"/>
        </w:rPr>
        <w:t>инжекторных</w:t>
      </w:r>
      <w:proofErr w:type="spellEnd"/>
      <w:r w:rsidRPr="00924F49">
        <w:rPr>
          <w:rFonts w:ascii="Times New Roman" w:hAnsi="Times New Roman"/>
          <w:b/>
          <w:sz w:val="18"/>
          <w:szCs w:val="18"/>
        </w:rPr>
        <w:t>) двигателей, производимые на территории Российской Федерации</w:t>
      </w:r>
    </w:p>
    <w:p w:rsidR="004F092F" w:rsidRPr="00924F49" w:rsidRDefault="004F092F" w:rsidP="004F092F">
      <w:pPr>
        <w:ind w:hanging="1277"/>
        <w:rPr>
          <w:b/>
          <w:color w:val="000000"/>
          <w:sz w:val="18"/>
          <w:szCs w:val="18"/>
        </w:rPr>
      </w:pPr>
    </w:p>
    <w:p w:rsidR="004F092F" w:rsidRPr="00924F49" w:rsidRDefault="004F092F" w:rsidP="004F092F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924F49">
        <w:rPr>
          <w:color w:val="000000"/>
          <w:sz w:val="18"/>
          <w:szCs w:val="18"/>
        </w:rPr>
        <w:t xml:space="preserve">Учесть, что в порядке, предусмотренном статьей 58 Бюджетного кодекса Российской Федерации, в  соответствии со статьей 4 Закона Чувашской Республики </w:t>
      </w:r>
      <w:r w:rsidRPr="00924F49">
        <w:rPr>
          <w:sz w:val="18"/>
          <w:szCs w:val="18"/>
        </w:rPr>
        <w:t xml:space="preserve"> о республиканском бюджете на 2021 год и на плановый период 2022 и 2023 годов </w:t>
      </w:r>
      <w:r w:rsidRPr="00924F49">
        <w:rPr>
          <w:color w:val="000000"/>
          <w:sz w:val="18"/>
          <w:szCs w:val="18"/>
        </w:rPr>
        <w:t>установлены нормативы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24F49">
        <w:rPr>
          <w:color w:val="000000"/>
          <w:sz w:val="18"/>
          <w:szCs w:val="18"/>
        </w:rPr>
        <w:t>инжекторных</w:t>
      </w:r>
      <w:proofErr w:type="spellEnd"/>
      <w:r w:rsidRPr="00924F49">
        <w:rPr>
          <w:color w:val="000000"/>
          <w:sz w:val="18"/>
          <w:szCs w:val="18"/>
        </w:rPr>
        <w:t>) двигателей, производимые на территории Российской Федерации</w:t>
      </w:r>
      <w:proofErr w:type="gramEnd"/>
      <w:r w:rsidRPr="00924F49">
        <w:rPr>
          <w:color w:val="000000"/>
          <w:sz w:val="18"/>
          <w:szCs w:val="18"/>
        </w:rPr>
        <w:t>, между республиканским бюджетом Чувашской Республики и местными бюджетами на 2021 год  и на плановый период 2022 и 2023 годов исходя из зачисления в местные бюджеты 10 процентов от налоговых доходов консолидированного бюджета Чувашской Республики от указанного налога.</w:t>
      </w:r>
    </w:p>
    <w:p w:rsidR="004F092F" w:rsidRPr="00924F49" w:rsidRDefault="004F092F" w:rsidP="004F092F">
      <w:pPr>
        <w:ind w:firstLine="709"/>
        <w:jc w:val="both"/>
        <w:rPr>
          <w:color w:val="000000"/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jc w:val="center"/>
        <w:rPr>
          <w:b/>
          <w:bCs/>
          <w:spacing w:val="-4"/>
          <w:sz w:val="18"/>
          <w:szCs w:val="18"/>
        </w:rPr>
      </w:pPr>
      <w:r w:rsidRPr="00924F49">
        <w:rPr>
          <w:b/>
          <w:spacing w:val="-4"/>
          <w:sz w:val="18"/>
          <w:szCs w:val="18"/>
        </w:rPr>
        <w:t>Статья 4</w:t>
      </w:r>
      <w:r w:rsidRPr="00924F49">
        <w:rPr>
          <w:spacing w:val="-4"/>
          <w:sz w:val="18"/>
          <w:szCs w:val="18"/>
        </w:rPr>
        <w:t xml:space="preserve">. </w:t>
      </w:r>
      <w:r w:rsidRPr="00924F49">
        <w:rPr>
          <w:b/>
          <w:bCs/>
          <w:spacing w:val="-4"/>
          <w:sz w:val="18"/>
          <w:szCs w:val="18"/>
        </w:rPr>
        <w:t>Главные администраторы доходов   бюджета Кульгешского сельского поселения  Урмарского района Чувашской Республики и главные администраторы источников финансирования дефицита бюджета Кульгешского сельского поселения  Урмарского района Чувашской Республики</w:t>
      </w:r>
    </w:p>
    <w:p w:rsidR="004F092F" w:rsidRPr="00924F49" w:rsidRDefault="004F092F" w:rsidP="004F092F">
      <w:pPr>
        <w:shd w:val="clear" w:color="auto" w:fill="FFFFFF"/>
        <w:ind w:hanging="1181"/>
        <w:jc w:val="both"/>
        <w:rPr>
          <w:b/>
          <w:bCs/>
          <w:spacing w:val="-4"/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tabs>
          <w:tab w:val="left" w:pos="1080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1. Утвердить перечень главных администраторов доходов бюджета Кульгешского сельского поселения  Урмарского района Чувашской Республики согласно приложению 1 к настоящему Решению.</w:t>
      </w:r>
    </w:p>
    <w:p w:rsidR="004F092F" w:rsidRPr="00924F49" w:rsidRDefault="004F092F" w:rsidP="004F092F">
      <w:pPr>
        <w:shd w:val="clear" w:color="auto" w:fill="FFFFFF"/>
        <w:tabs>
          <w:tab w:val="left" w:pos="1080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2. Утвердить перечень главных </w:t>
      </w:r>
      <w:proofErr w:type="gramStart"/>
      <w:r w:rsidRPr="00924F49">
        <w:rPr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924F49">
        <w:rPr>
          <w:sz w:val="18"/>
          <w:szCs w:val="18"/>
        </w:rPr>
        <w:t xml:space="preserve"> Кульгешского сельского поселения  Урмарского района Чувашской Республике согласно приложению 2 к настоящему Решению.</w:t>
      </w:r>
    </w:p>
    <w:p w:rsidR="004F092F" w:rsidRPr="00924F49" w:rsidRDefault="004F092F" w:rsidP="004F092F">
      <w:pPr>
        <w:ind w:firstLine="54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3. </w:t>
      </w:r>
      <w:proofErr w:type="gramStart"/>
      <w:r w:rsidRPr="00924F49">
        <w:rPr>
          <w:sz w:val="18"/>
          <w:szCs w:val="18"/>
        </w:rPr>
        <w:t>Установить, что главные администраторы доходов бюджета Кульгешского сельского поселения     Урмарского района Чувашской Республики и источников финансирования дефицита бюджета Кульгешского сельского поселения     Урмарского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Урмарского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</w:t>
      </w:r>
      <w:proofErr w:type="gramEnd"/>
      <w:r w:rsidRPr="00924F49">
        <w:rPr>
          <w:sz w:val="18"/>
          <w:szCs w:val="18"/>
        </w:rPr>
        <w:t xml:space="preserve">) излишне уплаченных (взысканных) платежей в бюджет, пеней и штрафов по ним. </w:t>
      </w:r>
    </w:p>
    <w:p w:rsidR="004F092F" w:rsidRPr="00924F49" w:rsidRDefault="004F092F" w:rsidP="004F092F">
      <w:pPr>
        <w:ind w:firstLine="540"/>
        <w:jc w:val="both"/>
        <w:rPr>
          <w:sz w:val="18"/>
          <w:szCs w:val="18"/>
        </w:rPr>
      </w:pPr>
    </w:p>
    <w:p w:rsidR="004F092F" w:rsidRPr="00924F49" w:rsidRDefault="004F092F" w:rsidP="004F092F">
      <w:pPr>
        <w:jc w:val="both"/>
        <w:rPr>
          <w:b/>
          <w:sz w:val="18"/>
          <w:szCs w:val="18"/>
        </w:rPr>
      </w:pPr>
      <w:r w:rsidRPr="00924F49">
        <w:rPr>
          <w:b/>
          <w:sz w:val="18"/>
          <w:szCs w:val="18"/>
        </w:rPr>
        <w:t>Статья 5.Прогнозируемые объемы поступлений доходов в бюджет Кульгешского сельского поселения Урмарского района Чувашской Республики на  2021 год и на плановый период 2022 и 2023 годов.</w:t>
      </w:r>
    </w:p>
    <w:p w:rsidR="004F092F" w:rsidRPr="00924F49" w:rsidRDefault="004F092F" w:rsidP="004F092F">
      <w:pPr>
        <w:shd w:val="clear" w:color="auto" w:fill="FFFFFF"/>
        <w:tabs>
          <w:tab w:val="left" w:pos="955"/>
        </w:tabs>
        <w:ind w:firstLine="709"/>
        <w:jc w:val="both"/>
        <w:rPr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tabs>
          <w:tab w:val="left" w:pos="955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Учесть в бюджете Кульгешского сельского поселения прогнозируемые объемы поступлений  доходов в бюджет Кульгешского сельского поселения Урмарского района Чувашской Республики</w:t>
      </w:r>
      <w:proofErr w:type="gramStart"/>
      <w:r w:rsidRPr="00924F49">
        <w:rPr>
          <w:sz w:val="18"/>
          <w:szCs w:val="18"/>
        </w:rPr>
        <w:t xml:space="preserve"> :</w:t>
      </w:r>
      <w:proofErr w:type="gramEnd"/>
    </w:p>
    <w:p w:rsidR="004F092F" w:rsidRPr="00924F49" w:rsidRDefault="004F092F" w:rsidP="004F092F">
      <w:pPr>
        <w:shd w:val="clear" w:color="auto" w:fill="FFFFFF"/>
        <w:tabs>
          <w:tab w:val="left" w:pos="955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2021 год согласно приложению 3 к настоящему Решению</w:t>
      </w:r>
      <w:proofErr w:type="gramStart"/>
      <w:r w:rsidRPr="00924F49">
        <w:rPr>
          <w:sz w:val="18"/>
          <w:szCs w:val="18"/>
        </w:rPr>
        <w:t xml:space="preserve"> ;</w:t>
      </w:r>
      <w:proofErr w:type="gramEnd"/>
    </w:p>
    <w:p w:rsidR="004F092F" w:rsidRPr="00924F49" w:rsidRDefault="004F092F" w:rsidP="004F092F">
      <w:pPr>
        <w:shd w:val="clear" w:color="auto" w:fill="FFFFFF"/>
        <w:tabs>
          <w:tab w:val="left" w:pos="955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2022 и 2023 годы согласно приложению 4 к настоящему Решению.</w:t>
      </w:r>
    </w:p>
    <w:p w:rsidR="004F092F" w:rsidRPr="00924F49" w:rsidRDefault="004F092F" w:rsidP="004F092F">
      <w:pPr>
        <w:shd w:val="clear" w:color="auto" w:fill="FFFFFF"/>
        <w:tabs>
          <w:tab w:val="left" w:pos="955"/>
        </w:tabs>
        <w:ind w:firstLine="709"/>
        <w:jc w:val="both"/>
        <w:rPr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jc w:val="center"/>
        <w:rPr>
          <w:b/>
          <w:bCs/>
          <w:sz w:val="18"/>
          <w:szCs w:val="18"/>
        </w:rPr>
      </w:pPr>
      <w:r w:rsidRPr="00924F49">
        <w:rPr>
          <w:b/>
          <w:sz w:val="18"/>
          <w:szCs w:val="18"/>
        </w:rPr>
        <w:t>Статья 6.</w:t>
      </w:r>
      <w:r w:rsidRPr="00924F49">
        <w:rPr>
          <w:b/>
          <w:sz w:val="18"/>
          <w:szCs w:val="18"/>
        </w:rPr>
        <w:tab/>
      </w:r>
      <w:r w:rsidRPr="00924F49">
        <w:rPr>
          <w:b/>
          <w:bCs/>
          <w:sz w:val="18"/>
          <w:szCs w:val="18"/>
        </w:rPr>
        <w:t xml:space="preserve">Бюджетные ассигнования  бюджета Кульгешского сельского поселения  Урмарского района Чувашской республике на 2021год и на плановый период 2022 и 2023 годов </w:t>
      </w:r>
    </w:p>
    <w:p w:rsidR="004F092F" w:rsidRPr="00924F49" w:rsidRDefault="004F092F" w:rsidP="004F092F">
      <w:pPr>
        <w:shd w:val="clear" w:color="auto" w:fill="FFFFFF"/>
        <w:rPr>
          <w:b/>
          <w:bCs/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tabs>
          <w:tab w:val="left" w:pos="1080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1. Утвердить:</w:t>
      </w:r>
    </w:p>
    <w:p w:rsidR="004F092F" w:rsidRPr="00924F49" w:rsidRDefault="004F092F" w:rsidP="004F092F">
      <w:pPr>
        <w:pStyle w:val="35"/>
        <w:autoSpaceDE w:val="0"/>
        <w:autoSpaceDN w:val="0"/>
        <w:adjustRightInd w:val="0"/>
        <w:ind w:left="0" w:firstLine="708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а)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 xml:space="preserve">распределение бюджетных ассигнований </w:t>
      </w:r>
      <w:r w:rsidRPr="00924F49">
        <w:rPr>
          <w:bCs/>
          <w:color w:val="000000"/>
          <w:sz w:val="18"/>
          <w:szCs w:val="18"/>
        </w:rPr>
        <w:t xml:space="preserve">по разделам, подразделам, целевым статьям (муниципальным программам Кульгешского сельского поселения Урмарского района Чувашской Республики  и </w:t>
      </w:r>
      <w:proofErr w:type="spellStart"/>
      <w:r w:rsidRPr="00924F49">
        <w:rPr>
          <w:bCs/>
          <w:color w:val="000000"/>
          <w:sz w:val="18"/>
          <w:szCs w:val="18"/>
        </w:rPr>
        <w:t>непрограммным</w:t>
      </w:r>
      <w:proofErr w:type="spellEnd"/>
      <w:r w:rsidRPr="00924F49">
        <w:rPr>
          <w:bCs/>
          <w:color w:val="000000"/>
          <w:sz w:val="18"/>
          <w:szCs w:val="18"/>
        </w:rPr>
        <w:t xml:space="preserve"> направлениям деятельности), группам  (группам и подгруппам) видов расходов классификации расходов</w:t>
      </w:r>
      <w:r w:rsidRPr="00924F49">
        <w:rPr>
          <w:sz w:val="18"/>
          <w:szCs w:val="18"/>
        </w:rPr>
        <w:t xml:space="preserve"> бюджета Кульгешского сельского поселения Урмарского района Чувашской Республики на 2021 год   согласно </w:t>
      </w:r>
      <w:hyperlink w:anchor="sub_4000" w:history="1">
        <w:r w:rsidRPr="00924F49">
          <w:rPr>
            <w:sz w:val="18"/>
            <w:szCs w:val="18"/>
          </w:rPr>
          <w:t xml:space="preserve">приложению </w:t>
        </w:r>
      </w:hyperlink>
      <w:r w:rsidRPr="00924F49">
        <w:rPr>
          <w:sz w:val="18"/>
          <w:szCs w:val="18"/>
        </w:rPr>
        <w:t>5 к настоящему Решению;</w:t>
      </w:r>
    </w:p>
    <w:p w:rsidR="004F092F" w:rsidRPr="00924F49" w:rsidRDefault="004F092F" w:rsidP="004F092F">
      <w:pPr>
        <w:pStyle w:val="35"/>
        <w:autoSpaceDE w:val="0"/>
        <w:autoSpaceDN w:val="0"/>
        <w:adjustRightInd w:val="0"/>
        <w:ind w:left="0" w:firstLine="708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б)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 xml:space="preserve">распределение бюджетных ассигнований </w:t>
      </w:r>
      <w:r w:rsidRPr="00924F49">
        <w:rPr>
          <w:bCs/>
          <w:color w:val="000000"/>
          <w:sz w:val="18"/>
          <w:szCs w:val="18"/>
        </w:rPr>
        <w:t xml:space="preserve">по разделам, подразделам, целевым статьям (муниципальным программам Кульгешского сельского поселения Урмарского района Чувашской Республики  и </w:t>
      </w:r>
      <w:proofErr w:type="spellStart"/>
      <w:r w:rsidRPr="00924F49">
        <w:rPr>
          <w:bCs/>
          <w:color w:val="000000"/>
          <w:sz w:val="18"/>
          <w:szCs w:val="18"/>
        </w:rPr>
        <w:t>непрограммным</w:t>
      </w:r>
      <w:proofErr w:type="spellEnd"/>
      <w:r w:rsidRPr="00924F49">
        <w:rPr>
          <w:bCs/>
          <w:color w:val="000000"/>
          <w:sz w:val="18"/>
          <w:szCs w:val="18"/>
        </w:rPr>
        <w:t xml:space="preserve"> направлениям деятельности), группам  (группам и подгруппам) видов расходов классификации расходов</w:t>
      </w:r>
      <w:r w:rsidRPr="00924F49">
        <w:rPr>
          <w:sz w:val="18"/>
          <w:szCs w:val="18"/>
        </w:rPr>
        <w:t xml:space="preserve"> бюджета Кульгешского сельского поселения Урмарского района Чувашской Республики на 2022  и на 2023 годов   согласно </w:t>
      </w:r>
      <w:hyperlink w:anchor="sub_4000" w:history="1">
        <w:r w:rsidRPr="00924F49">
          <w:rPr>
            <w:sz w:val="18"/>
            <w:szCs w:val="18"/>
          </w:rPr>
          <w:t xml:space="preserve">приложению </w:t>
        </w:r>
      </w:hyperlink>
      <w:r w:rsidRPr="00924F49">
        <w:rPr>
          <w:sz w:val="18"/>
          <w:szCs w:val="18"/>
        </w:rPr>
        <w:t>6 к настоящему Решению;</w:t>
      </w:r>
    </w:p>
    <w:p w:rsidR="004F092F" w:rsidRPr="00924F49" w:rsidRDefault="004F092F" w:rsidP="004F092F">
      <w:pPr>
        <w:pStyle w:val="35"/>
        <w:autoSpaceDE w:val="0"/>
        <w:autoSpaceDN w:val="0"/>
        <w:adjustRightInd w:val="0"/>
        <w:ind w:left="0" w:firstLine="708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в)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 xml:space="preserve">распределение бюджетных ассигнований </w:t>
      </w:r>
      <w:r w:rsidRPr="00924F49">
        <w:rPr>
          <w:bCs/>
          <w:color w:val="000000"/>
          <w:sz w:val="18"/>
          <w:szCs w:val="18"/>
        </w:rPr>
        <w:t xml:space="preserve">по целевым статьям (муниципальным программам Кульгешского сельского поселения Урмарского района  Чувашской Республики и </w:t>
      </w:r>
      <w:proofErr w:type="spellStart"/>
      <w:r w:rsidRPr="00924F49">
        <w:rPr>
          <w:bCs/>
          <w:color w:val="000000"/>
          <w:sz w:val="18"/>
          <w:szCs w:val="18"/>
        </w:rPr>
        <w:t>непрограммным</w:t>
      </w:r>
      <w:proofErr w:type="spellEnd"/>
      <w:r w:rsidRPr="00924F49">
        <w:rPr>
          <w:bCs/>
          <w:color w:val="000000"/>
          <w:sz w:val="18"/>
          <w:szCs w:val="18"/>
        </w:rPr>
        <w:t xml:space="preserve"> направлениям деятельности), группам (группам и подгруппам) видов расходов, разделам, подразделам классификации расходов </w:t>
      </w:r>
      <w:r w:rsidRPr="00924F49">
        <w:rPr>
          <w:sz w:val="18"/>
          <w:szCs w:val="18"/>
        </w:rPr>
        <w:t>бюджета Кульгешского сельского поселения Урмарского района Чувашской Республики  на 2021  год согласно приложению 7 к настоящему Решению;</w:t>
      </w:r>
    </w:p>
    <w:p w:rsidR="004F092F" w:rsidRPr="00924F49" w:rsidRDefault="004F092F" w:rsidP="004F092F">
      <w:pPr>
        <w:pStyle w:val="35"/>
        <w:autoSpaceDE w:val="0"/>
        <w:autoSpaceDN w:val="0"/>
        <w:adjustRightInd w:val="0"/>
        <w:ind w:left="0" w:firstLine="708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г)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 xml:space="preserve">распределение бюджетных ассигнований </w:t>
      </w:r>
      <w:r w:rsidRPr="00924F49">
        <w:rPr>
          <w:bCs/>
          <w:color w:val="000000"/>
          <w:sz w:val="18"/>
          <w:szCs w:val="18"/>
        </w:rPr>
        <w:t xml:space="preserve">по целевым статьям (муниципальным программам Кульгешского сельского поселения Урмарского района  Чувашской Республики и </w:t>
      </w:r>
      <w:proofErr w:type="spellStart"/>
      <w:r w:rsidRPr="00924F49">
        <w:rPr>
          <w:bCs/>
          <w:color w:val="000000"/>
          <w:sz w:val="18"/>
          <w:szCs w:val="18"/>
        </w:rPr>
        <w:t>непрограммным</w:t>
      </w:r>
      <w:proofErr w:type="spellEnd"/>
      <w:r w:rsidRPr="00924F49">
        <w:rPr>
          <w:bCs/>
          <w:color w:val="000000"/>
          <w:sz w:val="18"/>
          <w:szCs w:val="18"/>
        </w:rPr>
        <w:t xml:space="preserve"> направлениям деятельности), группам (группам и подгруппам) видов расходов, разделам, подразделам классификации расходов </w:t>
      </w:r>
      <w:r w:rsidRPr="00924F49">
        <w:rPr>
          <w:sz w:val="18"/>
          <w:szCs w:val="18"/>
        </w:rPr>
        <w:t>бюджета Кульгешского сельского поселения Урмарского района Чувашской Республики  на 2022и 2023  годы согласно приложению 8 к настоящему Решению;</w:t>
      </w:r>
    </w:p>
    <w:p w:rsidR="004F092F" w:rsidRPr="00924F49" w:rsidRDefault="004F092F" w:rsidP="004F092F">
      <w:pPr>
        <w:ind w:firstLine="708"/>
        <w:jc w:val="both"/>
        <w:rPr>
          <w:sz w:val="18"/>
          <w:szCs w:val="18"/>
        </w:rPr>
      </w:pPr>
      <w:proofErr w:type="spellStart"/>
      <w:r w:rsidRPr="00924F49">
        <w:rPr>
          <w:sz w:val="18"/>
          <w:szCs w:val="18"/>
        </w:rPr>
        <w:t>д</w:t>
      </w:r>
      <w:proofErr w:type="spellEnd"/>
      <w:r w:rsidRPr="00924F49">
        <w:rPr>
          <w:sz w:val="18"/>
          <w:szCs w:val="18"/>
        </w:rPr>
        <w:t>)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>в</w:t>
      </w:r>
      <w:r w:rsidRPr="00924F49">
        <w:rPr>
          <w:bCs/>
          <w:color w:val="000000"/>
          <w:sz w:val="18"/>
          <w:szCs w:val="18"/>
        </w:rPr>
        <w:t xml:space="preserve">едомственную структуру расходов </w:t>
      </w:r>
      <w:r w:rsidRPr="00924F49">
        <w:rPr>
          <w:sz w:val="18"/>
          <w:szCs w:val="18"/>
        </w:rPr>
        <w:t xml:space="preserve">бюджета Кульгешского сельского поселения Урмарского района Чувашской Республики Чувашской Республики на 2021 год согласно </w:t>
      </w:r>
      <w:hyperlink w:anchor="sub_4000" w:history="1">
        <w:r w:rsidRPr="00924F49">
          <w:rPr>
            <w:sz w:val="18"/>
            <w:szCs w:val="18"/>
          </w:rPr>
          <w:t xml:space="preserve">приложению </w:t>
        </w:r>
      </w:hyperlink>
      <w:r w:rsidRPr="00924F49">
        <w:rPr>
          <w:sz w:val="18"/>
          <w:szCs w:val="18"/>
        </w:rPr>
        <w:t>9 к настоящему Решению;</w:t>
      </w:r>
    </w:p>
    <w:p w:rsidR="004F092F" w:rsidRPr="00924F49" w:rsidRDefault="004F092F" w:rsidP="004F092F">
      <w:pPr>
        <w:ind w:firstLine="708"/>
        <w:jc w:val="both"/>
        <w:rPr>
          <w:sz w:val="18"/>
          <w:szCs w:val="18"/>
        </w:rPr>
      </w:pPr>
      <w:r w:rsidRPr="00924F49">
        <w:rPr>
          <w:sz w:val="18"/>
          <w:szCs w:val="18"/>
        </w:rPr>
        <w:lastRenderedPageBreak/>
        <w:t>е)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>в</w:t>
      </w:r>
      <w:r w:rsidRPr="00924F49">
        <w:rPr>
          <w:bCs/>
          <w:color w:val="000000"/>
          <w:sz w:val="18"/>
          <w:szCs w:val="18"/>
        </w:rPr>
        <w:t xml:space="preserve">едомственную структуру расходов </w:t>
      </w:r>
      <w:r w:rsidRPr="00924F49">
        <w:rPr>
          <w:sz w:val="18"/>
          <w:szCs w:val="18"/>
        </w:rPr>
        <w:t xml:space="preserve">бюджета Кульгешского сельского поселения Урмарского района Чувашской Республики Чувашской Республики на 2022 и на 2023 годы согласно </w:t>
      </w:r>
      <w:hyperlink w:anchor="sub_4000" w:history="1">
        <w:r w:rsidRPr="00924F49">
          <w:rPr>
            <w:sz w:val="18"/>
            <w:szCs w:val="18"/>
          </w:rPr>
          <w:t xml:space="preserve">приложению </w:t>
        </w:r>
      </w:hyperlink>
      <w:r w:rsidRPr="00924F49">
        <w:rPr>
          <w:sz w:val="18"/>
          <w:szCs w:val="18"/>
        </w:rPr>
        <w:t>10 к настоящему Решению.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2. Утвердить: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объем бюджетных ассигнований Дорожного фонда  Кульгешского сельского поселения Урмарского района Чувашской Республики: 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2021 год в сумме   1367280   рублей;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2022 год в сумме   1718053  рубля;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2023 год в сумме   1718053   рубля;</w:t>
      </w:r>
    </w:p>
    <w:p w:rsidR="004F092F" w:rsidRPr="00924F49" w:rsidRDefault="004F092F" w:rsidP="004F092F">
      <w:pPr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прогнозируемый объем доходов бюджета Кульгешского сельского поселения Урмарского района Чувашской Республики от поступлений доходов, указанных в пункте 3 решения Собрания депутатов Кульгешского сельского поселения Урмарского района Чувашской Республики от 30 декабря 2013 года № 82 «О создании муниципального дорожного фонда Кульгешского сельского поселения Урмарского района Чувашской Республики»;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2021 год в сумме  1367280   рублей;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2022 год в сумме    1718053   рубля;</w:t>
      </w:r>
    </w:p>
    <w:p w:rsidR="004F092F" w:rsidRPr="00924F49" w:rsidRDefault="004F092F" w:rsidP="004F092F">
      <w:pPr>
        <w:ind w:firstLine="72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на 2023 год в сумме   1718053  рубля.</w:t>
      </w:r>
    </w:p>
    <w:p w:rsidR="004F092F" w:rsidRPr="00924F49" w:rsidRDefault="004F092F" w:rsidP="004F092F">
      <w:pPr>
        <w:pStyle w:val="ae"/>
        <w:rPr>
          <w:rFonts w:ascii="Times New Roman" w:hAnsi="Times New Roman"/>
          <w:bCs/>
          <w:sz w:val="18"/>
          <w:szCs w:val="18"/>
        </w:rPr>
      </w:pPr>
    </w:p>
    <w:p w:rsidR="004F092F" w:rsidRPr="00924F49" w:rsidRDefault="004F092F" w:rsidP="004F092F">
      <w:pPr>
        <w:pStyle w:val="ae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bCs/>
          <w:sz w:val="18"/>
          <w:szCs w:val="18"/>
        </w:rPr>
        <w:t>Статья 7.</w:t>
      </w:r>
      <w:r w:rsidRPr="00924F49">
        <w:rPr>
          <w:rFonts w:ascii="Times New Roman" w:hAnsi="Times New Roman"/>
          <w:sz w:val="18"/>
          <w:szCs w:val="18"/>
        </w:rPr>
        <w:tab/>
        <w:t>Особенности использования бюджетных ассигнований по обеспечению деятельности органов местного самоуправления Кульгешского сельского поселения Урмарского района Чувашской Республики  в 2021  году</w:t>
      </w:r>
    </w:p>
    <w:p w:rsidR="004F092F" w:rsidRPr="00924F49" w:rsidRDefault="004F092F" w:rsidP="004F092F">
      <w:pPr>
        <w:pStyle w:val="ae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shd w:val="clear" w:color="auto" w:fill="FFFFFF"/>
        <w:tabs>
          <w:tab w:val="left" w:pos="1080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 Глава администрации Кульгешского сельского поселения Урмарского района Чувашской Республики не вправе принимать решения, приводящие к увеличению в 2021 году численности муниципальных служащих Кульгешского сельского поселения Урмарского района Чувашской Республики и работников муниципальных учреждений Кульгешского сельского поселения Урмарского района Чувашской Республики, за исключением случаев принятия решений о наделении  их дополнительными функциями.</w:t>
      </w:r>
    </w:p>
    <w:p w:rsidR="004F092F" w:rsidRPr="00924F49" w:rsidRDefault="004F092F" w:rsidP="004F092F">
      <w:pPr>
        <w:shd w:val="clear" w:color="auto" w:fill="FFFFFF"/>
        <w:tabs>
          <w:tab w:val="left" w:pos="1080"/>
        </w:tabs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 </w:t>
      </w:r>
    </w:p>
    <w:p w:rsidR="004F092F" w:rsidRPr="00924F49" w:rsidRDefault="004F092F" w:rsidP="004F092F">
      <w:pPr>
        <w:pStyle w:val="afa"/>
        <w:ind w:left="0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24F49">
        <w:rPr>
          <w:rFonts w:ascii="Times New Roman" w:hAnsi="Times New Roman" w:cs="Times New Roman"/>
          <w:b/>
          <w:sz w:val="18"/>
          <w:szCs w:val="18"/>
        </w:rPr>
        <w:t xml:space="preserve">Статья 8. </w:t>
      </w:r>
      <w:r w:rsidRPr="00924F4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24F49">
        <w:rPr>
          <w:rFonts w:ascii="Times New Roman" w:hAnsi="Times New Roman" w:cs="Times New Roman"/>
          <w:b/>
          <w:color w:val="000000"/>
          <w:sz w:val="18"/>
          <w:szCs w:val="18"/>
        </w:rPr>
        <w:t>Бюджетные ассигнования на оплату труда работников муниципальных учреждений Кульгешского сельского поселения Урмарского района Чувашской Республики</w:t>
      </w:r>
    </w:p>
    <w:p w:rsidR="004F092F" w:rsidRPr="00924F49" w:rsidRDefault="004F092F" w:rsidP="004F092F">
      <w:pPr>
        <w:ind w:firstLine="709"/>
        <w:jc w:val="both"/>
        <w:rPr>
          <w:color w:val="000000"/>
          <w:sz w:val="18"/>
          <w:szCs w:val="18"/>
        </w:rPr>
      </w:pPr>
    </w:p>
    <w:p w:rsidR="004F092F" w:rsidRPr="00924F49" w:rsidRDefault="004F092F" w:rsidP="004F092F">
      <w:pPr>
        <w:ind w:firstLine="709"/>
        <w:jc w:val="both"/>
        <w:rPr>
          <w:color w:val="000000"/>
          <w:sz w:val="18"/>
          <w:szCs w:val="18"/>
        </w:rPr>
      </w:pPr>
      <w:r w:rsidRPr="00924F49">
        <w:rPr>
          <w:color w:val="000000"/>
          <w:sz w:val="18"/>
          <w:szCs w:val="18"/>
        </w:rPr>
        <w:t>Установить, что индексация размеров заработной платы работников муниципальных учреждений Кульгешского сельского поселения Урмарского района Чувашской Республики, денежного содержания муниципальных служащих Кульгешского сельского поселения Урмарского района Чувашской Республики в 2021-2023 годах  производится  в соответствии с законодательством Российской Федерации</w:t>
      </w:r>
      <w:proofErr w:type="gramStart"/>
      <w:r w:rsidRPr="00924F49">
        <w:rPr>
          <w:color w:val="000000"/>
          <w:sz w:val="18"/>
          <w:szCs w:val="18"/>
        </w:rPr>
        <w:t xml:space="preserve"> ,</w:t>
      </w:r>
      <w:proofErr w:type="gramEnd"/>
      <w:r w:rsidRPr="00924F49">
        <w:rPr>
          <w:color w:val="000000"/>
          <w:sz w:val="18"/>
          <w:szCs w:val="18"/>
        </w:rPr>
        <w:t xml:space="preserve"> законодательством Чувашской Республики  и нормативными правовыми актами Урмарского района Чувашской Республики не осуществляется. </w:t>
      </w:r>
    </w:p>
    <w:p w:rsidR="004F092F" w:rsidRPr="00924F49" w:rsidRDefault="004F092F" w:rsidP="004F092F">
      <w:pPr>
        <w:shd w:val="clear" w:color="auto" w:fill="FFFFFF"/>
        <w:tabs>
          <w:tab w:val="left" w:pos="1080"/>
        </w:tabs>
        <w:ind w:firstLine="709"/>
        <w:jc w:val="both"/>
        <w:rPr>
          <w:b/>
          <w:sz w:val="18"/>
          <w:szCs w:val="18"/>
        </w:rPr>
      </w:pPr>
    </w:p>
    <w:p w:rsidR="004F092F" w:rsidRPr="00924F49" w:rsidRDefault="004F092F" w:rsidP="004F092F">
      <w:pPr>
        <w:ind w:hanging="180"/>
        <w:jc w:val="center"/>
        <w:rPr>
          <w:b/>
          <w:bCs/>
          <w:sz w:val="18"/>
          <w:szCs w:val="18"/>
        </w:rPr>
      </w:pPr>
      <w:r w:rsidRPr="00924F49">
        <w:rPr>
          <w:b/>
          <w:sz w:val="18"/>
          <w:szCs w:val="18"/>
        </w:rPr>
        <w:t>Статья 9</w:t>
      </w:r>
      <w:r w:rsidRPr="00924F49">
        <w:rPr>
          <w:sz w:val="18"/>
          <w:szCs w:val="18"/>
        </w:rPr>
        <w:t xml:space="preserve">.  </w:t>
      </w:r>
      <w:r w:rsidRPr="00924F49">
        <w:rPr>
          <w:b/>
          <w:bCs/>
          <w:sz w:val="18"/>
          <w:szCs w:val="18"/>
        </w:rPr>
        <w:t>Межбюджетные трансферты</w:t>
      </w:r>
    </w:p>
    <w:p w:rsidR="004F092F" w:rsidRPr="00924F49" w:rsidRDefault="004F092F" w:rsidP="004F092F">
      <w:pPr>
        <w:ind w:firstLine="540"/>
        <w:jc w:val="both"/>
        <w:rPr>
          <w:sz w:val="18"/>
          <w:szCs w:val="18"/>
        </w:rPr>
      </w:pPr>
    </w:p>
    <w:p w:rsidR="004F092F" w:rsidRPr="00924F49" w:rsidRDefault="004F092F" w:rsidP="004F092F">
      <w:pPr>
        <w:pStyle w:val="a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</w:t>
      </w:r>
      <w:proofErr w:type="gramStart"/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Учесть, что в порядке, предусмотренном Законом Чувашской Республики от 4 июня 2007 года № 33 "О предоставлении субсидий из Республиканского фонда </w:t>
      </w:r>
      <w:proofErr w:type="spellStart"/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расходов", уровень </w:t>
      </w:r>
      <w:proofErr w:type="spellStart"/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расходов за счет средств соответствующих бюджетов муниципальных образований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в размере не менее 35 процентов объема ассигнований, выделяемых</w:t>
      </w:r>
      <w:proofErr w:type="gramEnd"/>
      <w:r w:rsidRPr="00924F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из республиканского бюджета Чувашской Республики на эти цели.</w:t>
      </w:r>
    </w:p>
    <w:p w:rsidR="004F092F" w:rsidRPr="00924F49" w:rsidRDefault="004F092F" w:rsidP="004F092F">
      <w:pPr>
        <w:pStyle w:val="a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4F092F" w:rsidRPr="00924F49" w:rsidRDefault="004F092F" w:rsidP="004F092F">
      <w:pPr>
        <w:jc w:val="center"/>
        <w:rPr>
          <w:b/>
          <w:sz w:val="18"/>
          <w:szCs w:val="18"/>
        </w:rPr>
      </w:pPr>
      <w:r w:rsidRPr="00924F49">
        <w:rPr>
          <w:b/>
          <w:sz w:val="18"/>
          <w:szCs w:val="18"/>
        </w:rPr>
        <w:t>Статья 10. Межбюджетные трансферты, предоставляемые районному бюджету  Урмарского района Чувашской Республики на осуществление части полномочий</w:t>
      </w:r>
    </w:p>
    <w:p w:rsidR="004F092F" w:rsidRPr="00924F49" w:rsidRDefault="004F092F" w:rsidP="004F092F">
      <w:pPr>
        <w:jc w:val="both"/>
        <w:rPr>
          <w:b/>
          <w:sz w:val="18"/>
          <w:szCs w:val="18"/>
        </w:rPr>
      </w:pP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>Утвердить общий объем межбюджетных трансфертов, предоставляемых из бюджета Кульгешского сельского поселения Урмарского района Чувашской Республики  районному бюджету Урмарского района Чувашской Республики:</w:t>
      </w: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 на осуществление части полномочий по решению вопросов создание условий для организации досуга и обеспечения жителей поселения услугами организаций культуры, в соответствии заключенными соглашениями</w:t>
      </w:r>
      <w:proofErr w:type="gramStart"/>
      <w:r w:rsidRPr="00924F49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на 2021 год в сумме  495000 рублей; </w:t>
      </w: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>на 2022  год в сумме  497952 рублей;</w:t>
      </w:r>
    </w:p>
    <w:p w:rsidR="004F092F" w:rsidRPr="00924F49" w:rsidRDefault="004F092F" w:rsidP="004F092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           на 2023 год в сумме  381693  рублей;</w:t>
      </w:r>
    </w:p>
    <w:p w:rsidR="004F092F" w:rsidRPr="00924F49" w:rsidRDefault="004F092F" w:rsidP="004F092F">
      <w:pPr>
        <w:pStyle w:val="a8"/>
        <w:jc w:val="both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pStyle w:val="a8"/>
        <w:ind w:left="284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>- на оказание поддержки гражданам и их объединениям, участвующим в охране общественного порядка, создание условий для деятельности народных дружин в соответствии с заключенными соглашениями:</w:t>
      </w:r>
    </w:p>
    <w:p w:rsidR="004F092F" w:rsidRPr="00924F49" w:rsidRDefault="004F092F" w:rsidP="004F092F">
      <w:pPr>
        <w:pStyle w:val="a8"/>
        <w:ind w:left="284"/>
        <w:jc w:val="both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>на 2021 год в сумме  4200 рублей;</w:t>
      </w:r>
    </w:p>
    <w:p w:rsidR="004F092F" w:rsidRPr="00924F49" w:rsidRDefault="004F092F" w:rsidP="004F092F">
      <w:pPr>
        <w:pStyle w:val="a8"/>
        <w:ind w:firstLine="70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>на 2022  год в сумме   4200 рублей;</w:t>
      </w:r>
    </w:p>
    <w:p w:rsidR="004F092F" w:rsidRPr="00924F49" w:rsidRDefault="004F092F" w:rsidP="004F092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24F49">
        <w:rPr>
          <w:rFonts w:ascii="Times New Roman" w:hAnsi="Times New Roman"/>
          <w:sz w:val="18"/>
          <w:szCs w:val="18"/>
        </w:rPr>
        <w:t xml:space="preserve">            на 2023 год в сумме  4200 рублей.</w:t>
      </w:r>
    </w:p>
    <w:p w:rsidR="004F092F" w:rsidRPr="00924F49" w:rsidRDefault="004F092F" w:rsidP="004F092F">
      <w:pPr>
        <w:pStyle w:val="a8"/>
        <w:jc w:val="both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pStyle w:val="24"/>
        <w:ind w:left="0"/>
        <w:rPr>
          <w:b/>
          <w:sz w:val="18"/>
          <w:szCs w:val="18"/>
        </w:rPr>
      </w:pPr>
      <w:r w:rsidRPr="00924F49">
        <w:rPr>
          <w:b/>
          <w:bCs/>
          <w:sz w:val="18"/>
          <w:szCs w:val="18"/>
        </w:rPr>
        <w:t xml:space="preserve">Статья 11. </w:t>
      </w:r>
      <w:r w:rsidRPr="00924F49">
        <w:rPr>
          <w:b/>
          <w:sz w:val="18"/>
          <w:szCs w:val="18"/>
        </w:rPr>
        <w:t>Особенности исполнения бюджета Кульгешского сельского поселения Урмарского района Чувашской Республики в 2021 году</w:t>
      </w:r>
    </w:p>
    <w:p w:rsidR="004F092F" w:rsidRPr="00924F49" w:rsidRDefault="004F092F" w:rsidP="004F092F">
      <w:pPr>
        <w:pStyle w:val="24"/>
        <w:jc w:val="center"/>
        <w:rPr>
          <w:sz w:val="18"/>
          <w:szCs w:val="18"/>
        </w:rPr>
      </w:pPr>
    </w:p>
    <w:p w:rsidR="004F092F" w:rsidRPr="00924F49" w:rsidRDefault="004F092F" w:rsidP="004F092F">
      <w:pPr>
        <w:pStyle w:val="35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1. </w:t>
      </w:r>
      <w:proofErr w:type="gramStart"/>
      <w:r w:rsidRPr="00924F49">
        <w:rPr>
          <w:sz w:val="18"/>
          <w:szCs w:val="18"/>
        </w:rPr>
        <w:t xml:space="preserve">Установить, что администрация Кульгешского сельского поселения Урмарского района Чувашской Республики вправе направлять доходы, фактически полученные при исполнении бюджета Кульгешского сельского поселения Урмарского района Чувашской Республики сверх утвержденного настоящим Решением общего объема </w:t>
      </w:r>
      <w:r w:rsidRPr="00924F49">
        <w:rPr>
          <w:sz w:val="18"/>
          <w:szCs w:val="18"/>
        </w:rPr>
        <w:lastRenderedPageBreak/>
        <w:t>доходов, без внесения изменений в настоящее Решение на исполнение публичных нормативных обязательств Кульгешского сельского поселения Урмарского района Чувашской Республики в размере, предусмотренном пунктом 3 статьи 217 Бюджетного кодекса Российской</w:t>
      </w:r>
      <w:proofErr w:type="gramEnd"/>
      <w:r w:rsidRPr="00924F49">
        <w:rPr>
          <w:sz w:val="18"/>
          <w:szCs w:val="18"/>
        </w:rPr>
        <w:t xml:space="preserve"> Федерации, в случае принятия на республиканском уровне решений об индексации пособий и иных компенсационных выплат.</w:t>
      </w:r>
    </w:p>
    <w:p w:rsidR="004F092F" w:rsidRPr="00924F49" w:rsidRDefault="004F092F" w:rsidP="004F092F">
      <w:pPr>
        <w:ind w:firstLine="54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Кульгешского сельского поселения Урмарского района Чувашской Республики изменений, связанных с особенностями исполнения бюджета Кульгешского сельского поселения Урмарского района Чувашской Республики, является:</w:t>
      </w:r>
    </w:p>
    <w:p w:rsidR="004F092F" w:rsidRPr="00924F49" w:rsidRDefault="004F092F" w:rsidP="004F092F">
      <w:pPr>
        <w:ind w:firstLine="540"/>
        <w:jc w:val="both"/>
        <w:rPr>
          <w:sz w:val="18"/>
          <w:szCs w:val="18"/>
        </w:rPr>
      </w:pPr>
      <w:proofErr w:type="gramStart"/>
      <w:r w:rsidRPr="00924F49">
        <w:rPr>
          <w:sz w:val="18"/>
          <w:szCs w:val="18"/>
        </w:rPr>
        <w:t xml:space="preserve"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 </w:t>
      </w:r>
      <w:proofErr w:type="gramEnd"/>
    </w:p>
    <w:p w:rsidR="004F092F" w:rsidRPr="00924F49" w:rsidRDefault="004F092F" w:rsidP="004F092F">
      <w:pPr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4F092F" w:rsidRPr="00924F49" w:rsidRDefault="004F092F" w:rsidP="004F092F">
      <w:pPr>
        <w:ind w:firstLine="540"/>
        <w:jc w:val="both"/>
        <w:rPr>
          <w:color w:val="0000FF"/>
          <w:sz w:val="18"/>
          <w:szCs w:val="18"/>
        </w:rPr>
      </w:pPr>
      <w:proofErr w:type="gramStart"/>
      <w:r w:rsidRPr="00924F49">
        <w:rPr>
          <w:sz w:val="18"/>
          <w:szCs w:val="18"/>
        </w:rPr>
        <w:t>распределение зарезервированных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Кульгешского сельского поселения Урмарского района Чувашской Республики, утвержденным постановлением администрации Кульгешского сельского поселения Урмарского района Чувашской Республики на 2021 год  в сумме 5000 рублей, на 2022год в сумме 5000 рублей, на 2023 год в</w:t>
      </w:r>
      <w:proofErr w:type="gramEnd"/>
      <w:r w:rsidRPr="00924F49">
        <w:rPr>
          <w:sz w:val="18"/>
          <w:szCs w:val="18"/>
        </w:rPr>
        <w:t xml:space="preserve"> сумме 5000 рублей.</w:t>
      </w:r>
    </w:p>
    <w:p w:rsidR="004F092F" w:rsidRPr="00924F49" w:rsidRDefault="004F092F" w:rsidP="004F092F">
      <w:pPr>
        <w:ind w:firstLine="709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3.</w:t>
      </w:r>
      <w:r w:rsidRPr="00924F49">
        <w:rPr>
          <w:sz w:val="18"/>
          <w:szCs w:val="18"/>
          <w:lang w:val="en-US"/>
        </w:rPr>
        <w:t> </w:t>
      </w:r>
      <w:r w:rsidRPr="00924F49">
        <w:rPr>
          <w:sz w:val="18"/>
          <w:szCs w:val="18"/>
        </w:rPr>
        <w:t xml:space="preserve">Учесть, что не использованные по состоянию на 1 января 2021 года остатки межбюджетных трансфертов, предоставленных из республиканского бюджета Чувашской Республики 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рабочих дней 2021 года. </w:t>
      </w:r>
    </w:p>
    <w:p w:rsidR="004F092F" w:rsidRPr="00924F49" w:rsidRDefault="004F092F" w:rsidP="004F092F">
      <w:pPr>
        <w:pStyle w:val="a8"/>
        <w:rPr>
          <w:rFonts w:ascii="Times New Roman" w:hAnsi="Times New Roman"/>
          <w:sz w:val="18"/>
          <w:szCs w:val="18"/>
        </w:rPr>
      </w:pPr>
    </w:p>
    <w:p w:rsidR="004F092F" w:rsidRPr="00924F49" w:rsidRDefault="004F092F" w:rsidP="004F092F">
      <w:pPr>
        <w:pStyle w:val="a8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24F49">
        <w:rPr>
          <w:rFonts w:ascii="Times New Roman" w:hAnsi="Times New Roman"/>
          <w:b/>
          <w:bCs/>
          <w:color w:val="000000"/>
          <w:sz w:val="18"/>
          <w:szCs w:val="18"/>
        </w:rPr>
        <w:t>Статья 12. Вступление в силу настоящего решения</w:t>
      </w:r>
    </w:p>
    <w:p w:rsidR="004F092F" w:rsidRPr="00924F49" w:rsidRDefault="004F092F" w:rsidP="004F092F">
      <w:pPr>
        <w:pStyle w:val="a8"/>
        <w:rPr>
          <w:rFonts w:ascii="Times New Roman" w:hAnsi="Times New Roman"/>
          <w:bCs/>
          <w:color w:val="000000"/>
          <w:sz w:val="18"/>
          <w:szCs w:val="18"/>
        </w:rPr>
      </w:pPr>
    </w:p>
    <w:p w:rsidR="004F092F" w:rsidRPr="00924F49" w:rsidRDefault="004F092F" w:rsidP="004F092F">
      <w:pPr>
        <w:ind w:firstLine="709"/>
        <w:jc w:val="both"/>
        <w:rPr>
          <w:bCs/>
          <w:color w:val="000000"/>
          <w:sz w:val="18"/>
          <w:szCs w:val="18"/>
        </w:rPr>
      </w:pPr>
      <w:r w:rsidRPr="00924F49">
        <w:rPr>
          <w:bCs/>
          <w:color w:val="000000"/>
          <w:sz w:val="18"/>
          <w:szCs w:val="18"/>
        </w:rPr>
        <w:t xml:space="preserve">Настоящее решение вступает в силу с 1 января 2021 года. </w:t>
      </w:r>
    </w:p>
    <w:p w:rsidR="004F092F" w:rsidRPr="00924F49" w:rsidRDefault="004F092F" w:rsidP="004F092F">
      <w:pPr>
        <w:ind w:firstLine="709"/>
        <w:jc w:val="both"/>
        <w:rPr>
          <w:bCs/>
          <w:color w:val="000000"/>
          <w:sz w:val="18"/>
          <w:szCs w:val="18"/>
        </w:rPr>
      </w:pPr>
      <w:r w:rsidRPr="00924F49">
        <w:rPr>
          <w:bCs/>
          <w:color w:val="000000"/>
          <w:sz w:val="18"/>
          <w:szCs w:val="18"/>
        </w:rPr>
        <w:t xml:space="preserve">Опубликовать настоящее решение в периодическом печатном издании Кульгешского сельского поселения не позднее 10 дней после его подписания в установленном порядке.  </w:t>
      </w:r>
    </w:p>
    <w:p w:rsidR="004F092F" w:rsidRPr="00924F49" w:rsidRDefault="004F092F" w:rsidP="004F092F">
      <w:pPr>
        <w:ind w:firstLine="709"/>
        <w:jc w:val="center"/>
        <w:rPr>
          <w:b/>
          <w:bCs/>
          <w:color w:val="000000"/>
          <w:sz w:val="18"/>
          <w:szCs w:val="18"/>
        </w:rPr>
      </w:pPr>
    </w:p>
    <w:p w:rsidR="004F092F" w:rsidRPr="00924F49" w:rsidRDefault="004F092F" w:rsidP="004F092F">
      <w:pPr>
        <w:ind w:firstLine="709"/>
        <w:jc w:val="center"/>
        <w:rPr>
          <w:b/>
          <w:bCs/>
          <w:color w:val="000000"/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 </w:t>
      </w:r>
    </w:p>
    <w:p w:rsidR="004F092F" w:rsidRPr="00924F49" w:rsidRDefault="004F092F" w:rsidP="004F092F">
      <w:pPr>
        <w:autoSpaceDE w:val="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Председатель Собрания депутатов </w:t>
      </w:r>
    </w:p>
    <w:p w:rsidR="004F092F" w:rsidRPr="00924F49" w:rsidRDefault="004F092F" w:rsidP="004F092F">
      <w:pPr>
        <w:autoSpaceDE w:val="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>Кульгешского сельского поселения</w:t>
      </w:r>
    </w:p>
    <w:p w:rsidR="004F092F" w:rsidRPr="00924F49" w:rsidRDefault="004F092F" w:rsidP="004F092F">
      <w:pPr>
        <w:autoSpaceDE w:val="0"/>
        <w:jc w:val="both"/>
        <w:rPr>
          <w:sz w:val="18"/>
          <w:szCs w:val="18"/>
        </w:rPr>
      </w:pPr>
      <w:r w:rsidRPr="00924F49">
        <w:rPr>
          <w:sz w:val="18"/>
          <w:szCs w:val="18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4F092F" w:rsidRPr="00924F49" w:rsidRDefault="004F092F" w:rsidP="004F092F">
      <w:pPr>
        <w:pStyle w:val="21"/>
        <w:rPr>
          <w:sz w:val="18"/>
          <w:szCs w:val="18"/>
        </w:rPr>
      </w:pPr>
    </w:p>
    <w:p w:rsidR="004F092F" w:rsidRPr="00924F49" w:rsidRDefault="004F092F" w:rsidP="004F092F">
      <w:pPr>
        <w:rPr>
          <w:sz w:val="18"/>
          <w:szCs w:val="18"/>
        </w:rPr>
      </w:pPr>
      <w:r w:rsidRPr="00924F49">
        <w:rPr>
          <w:sz w:val="18"/>
          <w:szCs w:val="18"/>
        </w:rPr>
        <w:t>Глава Кульгешского сельского поселения</w:t>
      </w:r>
    </w:p>
    <w:p w:rsidR="004F092F" w:rsidRPr="00924F49" w:rsidRDefault="004F092F" w:rsidP="004F092F">
      <w:pPr>
        <w:rPr>
          <w:sz w:val="18"/>
          <w:szCs w:val="18"/>
        </w:rPr>
      </w:pPr>
      <w:r w:rsidRPr="00924F49">
        <w:rPr>
          <w:sz w:val="18"/>
          <w:szCs w:val="18"/>
        </w:rPr>
        <w:t>Урмарского района Чувашской Республики                                                         О.С. Кузьмин</w:t>
      </w: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tbl>
      <w:tblPr>
        <w:tblW w:w="951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2701"/>
        <w:gridCol w:w="5379"/>
      </w:tblGrid>
      <w:tr w:rsidR="004F092F" w:rsidRPr="00924F49" w:rsidTr="00924F49">
        <w:trPr>
          <w:trHeight w:val="555"/>
          <w:tblCellSpacing w:w="0" w:type="dxa"/>
        </w:trPr>
        <w:tc>
          <w:tcPr>
            <w:tcW w:w="1433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  <w:hideMark/>
          </w:tcPr>
          <w:p w:rsidR="004F092F" w:rsidRPr="00924F49" w:rsidRDefault="004F092F" w:rsidP="00924F49">
            <w:pPr>
              <w:ind w:left="1165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Приложение 1</w:t>
            </w:r>
          </w:p>
          <w:p w:rsidR="004F092F" w:rsidRPr="00924F49" w:rsidRDefault="004F092F" w:rsidP="00924F49">
            <w:pPr>
              <w:ind w:left="1165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 решению Собранию депутатов Кульгешского сельского поселения</w:t>
            </w:r>
          </w:p>
        </w:tc>
      </w:tr>
      <w:tr w:rsidR="004F092F" w:rsidRPr="00924F49" w:rsidTr="00924F49">
        <w:trPr>
          <w:trHeight w:val="390"/>
          <w:tblCellSpacing w:w="0" w:type="dxa"/>
        </w:trPr>
        <w:tc>
          <w:tcPr>
            <w:tcW w:w="1433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  <w:hideMark/>
          </w:tcPr>
          <w:p w:rsidR="004F092F" w:rsidRPr="00924F49" w:rsidRDefault="004F092F" w:rsidP="00924F49">
            <w:pPr>
              <w:ind w:left="1165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Урмарского района Чувашской Республики</w:t>
            </w:r>
          </w:p>
        </w:tc>
      </w:tr>
      <w:tr w:rsidR="004F092F" w:rsidRPr="00924F49" w:rsidTr="00924F49">
        <w:trPr>
          <w:trHeight w:val="390"/>
          <w:tblCellSpacing w:w="0" w:type="dxa"/>
        </w:trPr>
        <w:tc>
          <w:tcPr>
            <w:tcW w:w="1433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  <w:hideMark/>
          </w:tcPr>
          <w:p w:rsidR="004F092F" w:rsidRPr="00924F49" w:rsidRDefault="004F092F" w:rsidP="00924F49">
            <w:pPr>
              <w:ind w:left="1165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</w:p>
        </w:tc>
      </w:tr>
      <w:tr w:rsidR="004F092F" w:rsidRPr="00924F49" w:rsidTr="00924F49">
        <w:trPr>
          <w:trHeight w:val="330"/>
          <w:tblCellSpacing w:w="0" w:type="dxa"/>
        </w:trPr>
        <w:tc>
          <w:tcPr>
            <w:tcW w:w="9513" w:type="dxa"/>
            <w:gridSpan w:val="3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9513" w:type="dxa"/>
            <w:gridSpan w:val="3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главных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админстраторов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доходов бюджета Кульгешского сельского поселения Урмарского района Чувашской Республики</w:t>
            </w:r>
          </w:p>
        </w:tc>
      </w:tr>
      <w:tr w:rsidR="004F092F" w:rsidRPr="00924F49" w:rsidTr="00805B8B">
        <w:trPr>
          <w:trHeight w:val="216"/>
          <w:tblCellSpacing w:w="0" w:type="dxa"/>
        </w:trPr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 администратора бюджета Кульгешского сельского поселения Урмарского района Чувашской Республики</w:t>
            </w:r>
          </w:p>
        </w:tc>
      </w:tr>
      <w:tr w:rsidR="004F092F" w:rsidRPr="00924F49" w:rsidTr="00805B8B">
        <w:trPr>
          <w:trHeight w:val="659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F49">
              <w:rPr>
                <w:color w:val="000000"/>
                <w:sz w:val="18"/>
                <w:szCs w:val="18"/>
              </w:rPr>
              <w:t>Администра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тор</w:t>
            </w:r>
            <w:proofErr w:type="gramEnd"/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доходов бюджета Кульгешского сельского поселения Урмарского района Чувашской Республики</w:t>
            </w:r>
          </w:p>
        </w:tc>
        <w:tc>
          <w:tcPr>
            <w:tcW w:w="5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</w:tr>
      <w:tr w:rsidR="004F092F" w:rsidRPr="00924F49" w:rsidTr="00924F49">
        <w:trPr>
          <w:trHeight w:val="37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4F092F" w:rsidRPr="00924F49" w:rsidTr="00772EFD">
        <w:trPr>
          <w:trHeight w:val="82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92F" w:rsidRPr="00924F49" w:rsidTr="00772EFD">
        <w:trPr>
          <w:trHeight w:val="962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1 08 07175 01 1000 110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 поселений</w:t>
            </w:r>
          </w:p>
        </w:tc>
      </w:tr>
      <w:tr w:rsidR="004F092F" w:rsidRPr="00924F49" w:rsidTr="00924F49">
        <w:trPr>
          <w:trHeight w:val="112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4F4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F092F" w:rsidRPr="00924F49" w:rsidTr="00772EFD">
        <w:trPr>
          <w:trHeight w:val="809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092F" w:rsidRPr="00924F49" w:rsidTr="00772EFD">
        <w:trPr>
          <w:trHeight w:val="62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1 11 07015 10 0000 120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F092F" w:rsidRPr="00924F49" w:rsidTr="00772EFD">
        <w:trPr>
          <w:trHeight w:val="944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092F" w:rsidRPr="00924F49" w:rsidTr="00772EFD">
        <w:trPr>
          <w:trHeight w:val="279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F092F" w:rsidRPr="00924F49" w:rsidTr="00924F49">
        <w:trPr>
          <w:trHeight w:val="529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092F" w:rsidRPr="00924F49" w:rsidTr="00924F49">
        <w:trPr>
          <w:trHeight w:val="48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4F092F" w:rsidRPr="00924F49" w:rsidTr="00772EFD">
        <w:trPr>
          <w:trHeight w:val="1082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092F" w:rsidRPr="00924F49" w:rsidTr="00772EFD">
        <w:trPr>
          <w:trHeight w:val="928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092F" w:rsidRPr="00924F49" w:rsidTr="00772EFD">
        <w:trPr>
          <w:trHeight w:val="1256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092F" w:rsidRPr="00924F49" w:rsidTr="00772EFD">
        <w:trPr>
          <w:trHeight w:val="120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092F" w:rsidRPr="00924F49" w:rsidTr="00772EFD">
        <w:trPr>
          <w:trHeight w:val="61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092F" w:rsidRPr="00924F49" w:rsidTr="00772EFD">
        <w:trPr>
          <w:trHeight w:val="367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4F092F" w:rsidRPr="00924F49" w:rsidTr="00772EFD">
        <w:trPr>
          <w:trHeight w:val="44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1 16 18050 10 0000 140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F092F" w:rsidRPr="00924F49" w:rsidTr="00924F49">
        <w:trPr>
          <w:trHeight w:val="78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1 16 32000 10 0000 140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092F" w:rsidRPr="00924F49" w:rsidTr="00772EFD">
        <w:trPr>
          <w:trHeight w:val="111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r w:rsidRPr="00924F49">
              <w:rPr>
                <w:color w:val="000000"/>
                <w:sz w:val="18"/>
                <w:szCs w:val="18"/>
              </w:rPr>
              <w:lastRenderedPageBreak/>
              <w:t xml:space="preserve">поселений </w:t>
            </w:r>
          </w:p>
        </w:tc>
      </w:tr>
      <w:tr w:rsidR="004F092F" w:rsidRPr="00924F49" w:rsidTr="00772EFD">
        <w:trPr>
          <w:trHeight w:val="27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4F092F" w:rsidRPr="00924F49" w:rsidTr="00772EFD">
        <w:trPr>
          <w:trHeight w:val="221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4F092F" w:rsidRPr="00924F49" w:rsidTr="00772EFD">
        <w:trPr>
          <w:trHeight w:val="366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F092F" w:rsidRPr="00924F49" w:rsidTr="00772EFD">
        <w:trPr>
          <w:trHeight w:val="31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092F" w:rsidRPr="00924F49" w:rsidTr="00924F49">
        <w:trPr>
          <w:trHeight w:val="39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4F092F" w:rsidRPr="00924F49" w:rsidTr="00772EFD">
        <w:trPr>
          <w:trHeight w:val="952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092F" w:rsidRPr="00924F49" w:rsidTr="00772EFD">
        <w:trPr>
          <w:trHeight w:val="85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F092F" w:rsidRPr="00924F49" w:rsidTr="00924F49">
        <w:trPr>
          <w:trHeight w:val="387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4F092F" w:rsidRPr="00924F49" w:rsidTr="00772EFD">
        <w:trPr>
          <w:trHeight w:val="619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</w:tr>
      <w:tr w:rsidR="004F092F" w:rsidRPr="00924F49" w:rsidTr="00772EFD">
        <w:trPr>
          <w:trHeight w:val="37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092F" w:rsidRPr="00924F49" w:rsidTr="00924F49">
        <w:trPr>
          <w:trHeight w:val="40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4F092F" w:rsidRPr="00924F49" w:rsidTr="00924F49">
        <w:trPr>
          <w:trHeight w:val="471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092F" w:rsidRPr="00924F49" w:rsidTr="00772EFD">
        <w:trPr>
          <w:trHeight w:val="451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2 02 90054 10 0000 150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092F" w:rsidRPr="00924F49" w:rsidTr="00772EFD">
        <w:trPr>
          <w:trHeight w:val="657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2 19 60010 10 0000 150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Возврат прочих остатков субсидий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092F" w:rsidRPr="00924F49" w:rsidTr="00772EFD">
        <w:trPr>
          <w:trHeight w:val="214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4F092F" w:rsidRPr="00924F49" w:rsidTr="00924F49">
        <w:trPr>
          <w:trHeight w:val="660"/>
          <w:tblCellSpacing w:w="0" w:type="dxa"/>
        </w:trPr>
        <w:tc>
          <w:tcPr>
            <w:tcW w:w="1433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9" w:type="dxa"/>
            <w:vMerge w:val="restart"/>
            <w:vAlign w:val="center"/>
            <w:hideMark/>
          </w:tcPr>
          <w:p w:rsidR="004F092F" w:rsidRPr="00924F49" w:rsidRDefault="004F092F" w:rsidP="00924F49">
            <w:pPr>
              <w:ind w:left="1395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Приложение 2</w:t>
            </w:r>
            <w:r w:rsidRPr="00924F49">
              <w:rPr>
                <w:color w:val="000000"/>
                <w:sz w:val="18"/>
                <w:szCs w:val="18"/>
              </w:rPr>
              <w:br/>
              <w:t>к решению Собрания депутатов Кульгешского сельского</w:t>
            </w:r>
            <w:r w:rsidR="00772EFD">
              <w:rPr>
                <w:color w:val="000000"/>
                <w:sz w:val="18"/>
                <w:szCs w:val="18"/>
              </w:rPr>
              <w:t xml:space="preserve"> </w:t>
            </w:r>
            <w:r w:rsidRPr="00924F49">
              <w:rPr>
                <w:color w:val="000000"/>
                <w:sz w:val="18"/>
                <w:szCs w:val="18"/>
              </w:rPr>
              <w:t>поселения Урмарского района Чувашской Республики</w:t>
            </w:r>
          </w:p>
          <w:p w:rsidR="004F092F" w:rsidRPr="00924F49" w:rsidRDefault="004F092F" w:rsidP="00924F49">
            <w:pPr>
              <w:ind w:left="1395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</w:p>
        </w:tc>
      </w:tr>
      <w:tr w:rsidR="004F092F" w:rsidRPr="00924F49" w:rsidTr="00924F49">
        <w:trPr>
          <w:trHeight w:val="360"/>
          <w:tblCellSpacing w:w="0" w:type="dxa"/>
        </w:trPr>
        <w:tc>
          <w:tcPr>
            <w:tcW w:w="1433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9" w:type="dxa"/>
            <w:vMerge/>
            <w:vAlign w:val="center"/>
            <w:hideMark/>
          </w:tcPr>
          <w:p w:rsidR="004F092F" w:rsidRPr="00924F49" w:rsidRDefault="004F092F" w:rsidP="00924F49">
            <w:pPr>
              <w:ind w:left="139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60"/>
          <w:tblCellSpacing w:w="0" w:type="dxa"/>
        </w:trPr>
        <w:tc>
          <w:tcPr>
            <w:tcW w:w="1433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9" w:type="dxa"/>
            <w:vMerge/>
            <w:vAlign w:val="center"/>
            <w:hideMark/>
          </w:tcPr>
          <w:p w:rsidR="004F092F" w:rsidRPr="00924F49" w:rsidRDefault="004F092F" w:rsidP="00924F49">
            <w:pPr>
              <w:ind w:left="139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75"/>
          <w:tblCellSpacing w:w="0" w:type="dxa"/>
        </w:trPr>
        <w:tc>
          <w:tcPr>
            <w:tcW w:w="9513" w:type="dxa"/>
            <w:gridSpan w:val="3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4F092F" w:rsidRPr="00924F49" w:rsidTr="00924F49">
        <w:trPr>
          <w:trHeight w:val="750"/>
          <w:tblCellSpacing w:w="0" w:type="dxa"/>
        </w:trPr>
        <w:tc>
          <w:tcPr>
            <w:tcW w:w="9513" w:type="dxa"/>
            <w:gridSpan w:val="3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главных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админстраторов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источников финансирования дефицита бюджета Кульгешского сельского поселения Урмарского района Чувашской Республики</w:t>
            </w:r>
          </w:p>
        </w:tc>
      </w:tr>
      <w:tr w:rsidR="004F092F" w:rsidRPr="00924F49" w:rsidTr="00772EFD">
        <w:trPr>
          <w:trHeight w:val="269"/>
          <w:tblCellSpacing w:w="0" w:type="dxa"/>
        </w:trPr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 администратора бюджета Кульгешского сельского поселения Урмарского района Чувашской Республики</w:t>
            </w:r>
          </w:p>
        </w:tc>
      </w:tr>
      <w:tr w:rsidR="004F092F" w:rsidRPr="00924F49" w:rsidTr="00772EFD">
        <w:trPr>
          <w:trHeight w:val="64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источников финансирования дефицита бюджета Кульгешского сельского поселения Урмарского района Чувашской Республики</w:t>
            </w:r>
          </w:p>
        </w:tc>
        <w:tc>
          <w:tcPr>
            <w:tcW w:w="5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6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</w:tr>
      <w:tr w:rsidR="004F092F" w:rsidRPr="00924F49" w:rsidTr="00924F49">
        <w:trPr>
          <w:trHeight w:val="37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4F092F" w:rsidRPr="00924F49" w:rsidTr="00772EFD">
        <w:trPr>
          <w:trHeight w:val="327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01 06 01 00 10 0000 630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4F092F" w:rsidRPr="00924F49" w:rsidTr="00924F49">
        <w:trPr>
          <w:trHeight w:val="375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Урмарского района Чувашской Республики</w:t>
            </w:r>
          </w:p>
        </w:tc>
      </w:tr>
      <w:tr w:rsidR="004F092F" w:rsidRPr="00924F49" w:rsidTr="00924F49">
        <w:trPr>
          <w:trHeight w:val="66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01 03 00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F092F" w:rsidRPr="00924F49" w:rsidTr="00924F49">
        <w:trPr>
          <w:trHeight w:val="66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01 03 00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092F" w:rsidRPr="00924F49" w:rsidTr="00924F49">
        <w:trPr>
          <w:trHeight w:val="66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01 06 05 01 10 0000 640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F092F" w:rsidRPr="00924F49" w:rsidTr="00772EFD">
        <w:trPr>
          <w:trHeight w:val="353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Кульгешского сельского поселения Урмарского района Чувашской Республики, закрепляемые за всеми администраторами</w:t>
            </w:r>
          </w:p>
        </w:tc>
      </w:tr>
      <w:tr w:rsidR="004F092F" w:rsidRPr="00924F49" w:rsidTr="00924F49">
        <w:trPr>
          <w:trHeight w:val="36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4F092F" w:rsidRPr="00924F49" w:rsidTr="00924F49">
        <w:trPr>
          <w:trHeight w:val="360"/>
          <w:tblCellSpacing w:w="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6844"/>
        <w:gridCol w:w="915"/>
        <w:gridCol w:w="36"/>
      </w:tblGrid>
      <w:tr w:rsidR="004F092F" w:rsidRPr="00924F49" w:rsidTr="00772EFD">
        <w:trPr>
          <w:gridAfter w:val="1"/>
          <w:trHeight w:val="615"/>
          <w:tblCellSpacing w:w="0" w:type="dxa"/>
        </w:trPr>
        <w:tc>
          <w:tcPr>
            <w:tcW w:w="9349" w:type="dxa"/>
            <w:gridSpan w:val="3"/>
            <w:hideMark/>
          </w:tcPr>
          <w:p w:rsidR="004F092F" w:rsidRPr="00924F49" w:rsidRDefault="004F092F" w:rsidP="00924F49">
            <w:pPr>
              <w:ind w:left="5529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Приложение 3 </w:t>
            </w:r>
          </w:p>
          <w:p w:rsidR="004F092F" w:rsidRPr="00924F49" w:rsidRDefault="004F092F" w:rsidP="00924F49">
            <w:pPr>
              <w:ind w:left="5529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 решению Собрания депутатов Кульгешского сельского поселения от 10.12.2020 г. №18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Прогнозируемые объемы поступлений доходов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 бюджет Кульгешского сельского поселения на 2021 год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Код бюджетной 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1 731 467,0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НАЛОГИ НА ПРИБЫЛЬ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36 420,0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10102000010000110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36 420,0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НАЛОГИ НА ТОВАРЫ (РАБОТЫ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632 200,0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36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632 200,0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220 000,0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10601000000000110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10606000000000110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133 000,0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5 300,0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837 547,0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8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837 547,0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2 436 111,0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772EFD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2 411 111,0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11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20201000000000100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1 245 267,0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25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20201001100000150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1 245 267,0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3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1 062 455,0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30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20202000000000150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30" w:lineRule="atLeas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30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578 748,0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12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20203000000000100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103 389,0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20700000000000000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4 167 578,0</w:t>
            </w:r>
          </w:p>
        </w:tc>
        <w:tc>
          <w:tcPr>
            <w:tcW w:w="0" w:type="auto"/>
            <w:vAlign w:val="center"/>
            <w:hideMark/>
          </w:tcPr>
          <w:p w:rsidR="004F092F" w:rsidRPr="00924F49" w:rsidRDefault="004F092F" w:rsidP="00924F49">
            <w:pPr>
              <w:rPr>
                <w:sz w:val="18"/>
                <w:szCs w:val="18"/>
              </w:rPr>
            </w:pPr>
          </w:p>
        </w:tc>
      </w:tr>
    </w:tbl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661"/>
        <w:gridCol w:w="1014"/>
        <w:gridCol w:w="2051"/>
        <w:gridCol w:w="1289"/>
        <w:gridCol w:w="995"/>
      </w:tblGrid>
      <w:tr w:rsidR="004F092F" w:rsidRPr="00924F49" w:rsidTr="00772EFD">
        <w:trPr>
          <w:trHeight w:val="885"/>
          <w:tblCellSpacing w:w="0" w:type="dxa"/>
        </w:trPr>
        <w:tc>
          <w:tcPr>
            <w:tcW w:w="9385" w:type="dxa"/>
            <w:gridSpan w:val="6"/>
            <w:hideMark/>
          </w:tcPr>
          <w:p w:rsidR="004F092F" w:rsidRPr="00924F49" w:rsidRDefault="004F092F" w:rsidP="00924F49">
            <w:pPr>
              <w:ind w:left="5529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Приложение 4 </w:t>
            </w:r>
          </w:p>
          <w:p w:rsidR="004F092F" w:rsidRPr="00924F49" w:rsidRDefault="004F092F" w:rsidP="00924F49">
            <w:pPr>
              <w:ind w:left="5529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 решению Собрания депутатов Кульгешского сельского поселения от 10.12.2020 г. №18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gridSpan w:val="5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Прогнозируемые объемы поступлений доходов</w:t>
            </w: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gridSpan w:val="5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 бюджет Кульгешского сельского поселения на 2022 и 2023 годы</w:t>
            </w: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772EFD">
        <w:trPr>
          <w:trHeight w:val="37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Код бюджетной 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F092F" w:rsidRPr="00924F49" w:rsidTr="00924F49">
        <w:trPr>
          <w:trHeight w:val="20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10000000000000000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1 731 467,0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1 731 467,0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10100000000000000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НАЛОГИ НА ПРИБЫЛЬ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36 420,0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36 420,0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10102000010000110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36 420,0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36 420,0</w:t>
            </w:r>
          </w:p>
        </w:tc>
      </w:tr>
      <w:tr w:rsidR="004F092F" w:rsidRPr="00924F49" w:rsidTr="00924F4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10300000000000000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НАЛОГИ НА ТОВАРЫ (РАБОТЫ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632 200,0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632 200,0</w:t>
            </w:r>
          </w:p>
        </w:tc>
      </w:tr>
      <w:tr w:rsidR="004F092F" w:rsidRPr="00924F49" w:rsidTr="00924F4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10302000010000110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632 200,0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632 200,0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10500000000000000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10503000010000110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10600000000000000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220 000,0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220 000,0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10601000000000110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10606000000000110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133 000,0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133 000,0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10800000000000000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5 300,0</w:t>
            </w:r>
          </w:p>
        </w:tc>
      </w:tr>
      <w:tr w:rsidR="004F092F" w:rsidRPr="00924F49" w:rsidTr="00772EFD">
        <w:trPr>
          <w:trHeight w:val="6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11100000000000000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837 547,0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837 547,0</w:t>
            </w:r>
          </w:p>
        </w:tc>
      </w:tr>
      <w:tr w:rsidR="004F092F" w:rsidRPr="00924F49" w:rsidTr="00924F4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9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11105000000000120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837 547,0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837 547,0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20000000000000000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2 573 400,0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2 528 891,0</w:t>
            </w:r>
          </w:p>
        </w:tc>
      </w:tr>
      <w:tr w:rsidR="004F092F" w:rsidRPr="00924F49" w:rsidTr="00924F4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</w:t>
            </w:r>
            <w:proofErr w:type="spellStart"/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бюд-жетной</w:t>
            </w:r>
            <w:proofErr w:type="spellEnd"/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2 548 400,0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2 503 891,0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772EFD">
        <w:trPr>
          <w:trHeight w:val="25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20201000000000100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1 009 190,0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959 593,0</w:t>
            </w:r>
          </w:p>
        </w:tc>
      </w:tr>
      <w:tr w:rsidR="004F092F" w:rsidRPr="00924F49" w:rsidTr="00772EFD">
        <w:trPr>
          <w:trHeight w:val="3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20201001100000150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1 009 190,0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959 593,0</w:t>
            </w:r>
          </w:p>
        </w:tc>
      </w:tr>
      <w:tr w:rsidR="004F092F" w:rsidRPr="00924F49" w:rsidTr="00772EFD">
        <w:trPr>
          <w:trHeight w:val="3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20202000000000100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1 433 563,0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1 433 563,0</w:t>
            </w:r>
          </w:p>
        </w:tc>
      </w:tr>
      <w:tr w:rsidR="004F092F" w:rsidRPr="00924F49" w:rsidTr="00924F49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20202000000000150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576 315,0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spacing w:line="15" w:lineRule="atLeast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1 043 062,0</w:t>
            </w:r>
          </w:p>
        </w:tc>
      </w:tr>
      <w:tr w:rsidR="004F092F" w:rsidRPr="00924F49" w:rsidTr="00772EFD">
        <w:trPr>
          <w:trHeight w:val="2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20203000000000100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105 647,0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110 735,0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20700000000000000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25 000,0</w:t>
            </w:r>
          </w:p>
        </w:tc>
      </w:tr>
      <w:tr w:rsidR="004F092F" w:rsidRPr="00924F49" w:rsidTr="00924F49">
        <w:trPr>
          <w:trHeight w:val="31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4 304 867,0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4 260 358,0</w:t>
            </w:r>
          </w:p>
        </w:tc>
      </w:tr>
      <w:tr w:rsidR="004F092F" w:rsidRPr="00924F49" w:rsidTr="00772EFD">
        <w:trPr>
          <w:trHeight w:val="1718"/>
          <w:tblCellSpacing w:w="0" w:type="dxa"/>
        </w:trPr>
        <w:tc>
          <w:tcPr>
            <w:tcW w:w="9385" w:type="dxa"/>
            <w:gridSpan w:val="6"/>
            <w:vAlign w:val="center"/>
            <w:hideMark/>
          </w:tcPr>
          <w:p w:rsidR="004F092F" w:rsidRPr="00924F49" w:rsidRDefault="004F092F" w:rsidP="00924F49">
            <w:pPr>
              <w:ind w:left="5387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>Приложение 5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 решению Собрания депутатов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2021 год и на плановый период 2022 и 2023 годов»</w:t>
            </w:r>
          </w:p>
          <w:p w:rsidR="004F092F" w:rsidRPr="00924F49" w:rsidRDefault="004F092F" w:rsidP="00924F49">
            <w:pPr>
              <w:ind w:left="5387"/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</w:p>
        </w:tc>
      </w:tr>
      <w:tr w:rsidR="004F092F" w:rsidRPr="00924F49" w:rsidTr="00772EFD">
        <w:trPr>
          <w:trHeight w:val="876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Распределение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 xml:space="preserve">бюджетных ассигнований по разделам, подразделам, целевым статьям 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>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2021 год</w:t>
            </w:r>
          </w:p>
        </w:tc>
      </w:tr>
      <w:tr w:rsidR="004F092F" w:rsidRPr="00924F49" w:rsidTr="00772EFD">
        <w:trPr>
          <w:trHeight w:val="9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772EFD">
        <w:trPr>
          <w:trHeight w:val="8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Групп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группа и подгруппа) вида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</w:t>
            </w:r>
          </w:p>
        </w:tc>
      </w:tr>
      <w:tr w:rsidR="004F092F" w:rsidRPr="00924F49" w:rsidTr="00772EFD">
        <w:trPr>
          <w:trHeight w:val="1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4 167 578,00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1 527 903,00</w:t>
            </w:r>
          </w:p>
        </w:tc>
      </w:tr>
      <w:tr w:rsidR="004F092F" w:rsidRPr="00924F49" w:rsidTr="00772EFD">
        <w:trPr>
          <w:trHeight w:val="82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772EFD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772EFD">
        <w:trPr>
          <w:trHeight w:val="2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772EFD">
        <w:trPr>
          <w:trHeight w:val="3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772EFD">
        <w:trPr>
          <w:trHeight w:val="68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24F49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772EFD">
        <w:trPr>
          <w:trHeight w:val="4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772EFD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772EFD">
        <w:trPr>
          <w:trHeight w:val="7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772EFD">
        <w:trPr>
          <w:trHeight w:val="5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162 200,00</w:t>
            </w:r>
          </w:p>
        </w:tc>
      </w:tr>
      <w:tr w:rsidR="004F092F" w:rsidRPr="00924F49" w:rsidTr="00772EFD">
        <w:trPr>
          <w:trHeight w:val="42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772EFD">
        <w:trPr>
          <w:trHeight w:val="74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772EFD">
        <w:trPr>
          <w:trHeight w:val="5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4F092F" w:rsidRPr="00924F49" w:rsidTr="00924F49">
        <w:trPr>
          <w:trHeight w:val="38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8 000,00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8 300,00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1 697 280,00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195 165,00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195 165,00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634 041,00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634 041,00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</w:tbl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563"/>
        <w:gridCol w:w="864"/>
        <w:gridCol w:w="1422"/>
        <w:gridCol w:w="1270"/>
        <w:gridCol w:w="995"/>
        <w:gridCol w:w="995"/>
      </w:tblGrid>
      <w:tr w:rsidR="004F092F" w:rsidRPr="00924F49" w:rsidTr="00924F49">
        <w:trPr>
          <w:trHeight w:val="2085"/>
          <w:tblCellSpacing w:w="0" w:type="dxa"/>
        </w:trPr>
        <w:tc>
          <w:tcPr>
            <w:tcW w:w="11430" w:type="dxa"/>
            <w:gridSpan w:val="7"/>
            <w:vAlign w:val="center"/>
            <w:hideMark/>
          </w:tcPr>
          <w:p w:rsidR="004F092F" w:rsidRPr="00924F49" w:rsidRDefault="004F092F" w:rsidP="00924F49">
            <w:pPr>
              <w:ind w:left="5670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>Приложение 6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 решению Собрания депутатов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 xml:space="preserve"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2021 год и на плановый период 2022 и 2023 годов» </w:t>
            </w: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</w:p>
          <w:p w:rsidR="004F092F" w:rsidRPr="00924F49" w:rsidRDefault="004F092F" w:rsidP="00924F49">
            <w:pPr>
              <w:ind w:left="567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1217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Распределение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>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м(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>группам и подгруппам) видов расходов классификации расходов бюджета Кульгешского сельского поселения Урмарского района Чувашской Республики на 2022 и 2023 годы</w:t>
            </w:r>
          </w:p>
        </w:tc>
      </w:tr>
      <w:tr w:rsidR="004F092F" w:rsidRPr="00924F49" w:rsidTr="00924F49">
        <w:trPr>
          <w:trHeight w:val="107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924F4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Целевая статья (муниципальные </w:t>
            </w:r>
            <w:r w:rsidRPr="00924F49">
              <w:rPr>
                <w:color w:val="000000"/>
                <w:sz w:val="18"/>
                <w:szCs w:val="18"/>
              </w:rPr>
              <w:lastRenderedPageBreak/>
              <w:t>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Групп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группа и подгруппа) </w:t>
            </w:r>
            <w:r w:rsidRPr="00924F49">
              <w:rPr>
                <w:color w:val="000000"/>
                <w:sz w:val="18"/>
                <w:szCs w:val="18"/>
              </w:rPr>
              <w:lastRenderedPageBreak/>
              <w:t>вида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Сумма</w:t>
            </w:r>
          </w:p>
        </w:tc>
      </w:tr>
      <w:tr w:rsidR="004F092F" w:rsidRPr="00924F49" w:rsidTr="00924F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</w:t>
            </w:r>
          </w:p>
        </w:tc>
      </w:tr>
      <w:tr w:rsidR="004F092F" w:rsidRPr="00924F49" w:rsidTr="00924F49">
        <w:trPr>
          <w:trHeight w:val="2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4 235 726,00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4 124 555,00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1 353 695,00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1 353 695,00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11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50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17 300,00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17 300,00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2 048 053,00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2 048 053,00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87 400,00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238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4F49"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</w:t>
            </w:r>
            <w:r w:rsidRPr="00924F49">
              <w:rPr>
                <w:color w:val="000000"/>
                <w:sz w:val="18"/>
                <w:szCs w:val="18"/>
              </w:rPr>
              <w:lastRenderedPageBreak/>
              <w:t>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</w:tbl>
    <w:p w:rsidR="004F092F" w:rsidRPr="00924F49" w:rsidRDefault="004F092F" w:rsidP="004F092F">
      <w:pPr>
        <w:widowControl w:val="0"/>
        <w:ind w:right="-1"/>
        <w:jc w:val="both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tbl>
      <w:tblPr>
        <w:tblW w:w="942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585"/>
        <w:gridCol w:w="1515"/>
        <w:gridCol w:w="705"/>
        <w:gridCol w:w="1090"/>
        <w:gridCol w:w="1258"/>
      </w:tblGrid>
      <w:tr w:rsidR="004F092F" w:rsidRPr="00924F49" w:rsidTr="00924F49">
        <w:trPr>
          <w:trHeight w:val="2085"/>
          <w:tblCellSpacing w:w="0" w:type="dxa"/>
        </w:trPr>
        <w:tc>
          <w:tcPr>
            <w:tcW w:w="9429" w:type="dxa"/>
            <w:gridSpan w:val="6"/>
            <w:vAlign w:val="center"/>
            <w:hideMark/>
          </w:tcPr>
          <w:p w:rsidR="004F092F" w:rsidRPr="00924F49" w:rsidRDefault="004F092F" w:rsidP="00924F49">
            <w:pPr>
              <w:ind w:left="5103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>Приложение 7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 решению Собрания депутатов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 xml:space="preserve"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2021 год и на плановый период 2022 и 2023 годов» </w:t>
            </w:r>
          </w:p>
          <w:p w:rsidR="004F092F" w:rsidRPr="00924F49" w:rsidRDefault="004F092F" w:rsidP="00924F49">
            <w:pPr>
              <w:ind w:left="5103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</w:p>
        </w:tc>
      </w:tr>
      <w:tr w:rsidR="004F092F" w:rsidRPr="00924F49" w:rsidTr="00924F49">
        <w:trPr>
          <w:trHeight w:val="934"/>
          <w:tblCellSpacing w:w="0" w:type="dxa"/>
        </w:trPr>
        <w:tc>
          <w:tcPr>
            <w:tcW w:w="9429" w:type="dxa"/>
            <w:gridSpan w:val="6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Распределение 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>бюджетных ассигнований по целевым статьям (муниципальным программам Кульгешского сельского поселения Урмарского района Чувашской Республики), группа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м(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2021 год </w:t>
            </w:r>
          </w:p>
        </w:tc>
      </w:tr>
      <w:tr w:rsidR="004F092F" w:rsidRPr="00924F49" w:rsidTr="00924F49">
        <w:trPr>
          <w:trHeight w:val="65"/>
          <w:tblCellSpacing w:w="0" w:type="dxa"/>
        </w:trPr>
        <w:tc>
          <w:tcPr>
            <w:tcW w:w="9429" w:type="dxa"/>
            <w:gridSpan w:val="6"/>
            <w:vAlign w:val="center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924F49">
        <w:trPr>
          <w:trHeight w:val="859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Групп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группа и подгруппа) вида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4F092F" w:rsidRPr="00924F49" w:rsidTr="00924F49">
        <w:trPr>
          <w:trHeight w:val="22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</w:t>
            </w:r>
          </w:p>
        </w:tc>
      </w:tr>
      <w:tr w:rsidR="004F092F" w:rsidRPr="00924F49" w:rsidTr="00924F49">
        <w:trPr>
          <w:trHeight w:val="171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4 167 578,00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594 665,00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594 665,00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512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5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8 300,00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312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108 389,00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108 389,00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1 518 703,00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1 518 703,00</w:t>
            </w:r>
          </w:p>
        </w:tc>
      </w:tr>
      <w:tr w:rsidR="004F092F" w:rsidRPr="00924F49" w:rsidTr="00924F49">
        <w:trPr>
          <w:trHeight w:val="478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b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1 518 703,00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368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Ч910100000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434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259 041,00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259 041,00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259 041,00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259 041,00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259 041,00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259 041,00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</w:tbl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7"/>
        <w:gridCol w:w="1411"/>
        <w:gridCol w:w="1260"/>
        <w:gridCol w:w="563"/>
        <w:gridCol w:w="864"/>
        <w:gridCol w:w="995"/>
        <w:gridCol w:w="995"/>
      </w:tblGrid>
      <w:tr w:rsidR="004F092F" w:rsidRPr="00924F49" w:rsidTr="00924F49">
        <w:trPr>
          <w:trHeight w:val="2111"/>
          <w:tblCellSpacing w:w="0" w:type="dxa"/>
        </w:trPr>
        <w:tc>
          <w:tcPr>
            <w:tcW w:w="10770" w:type="dxa"/>
            <w:gridSpan w:val="7"/>
            <w:vAlign w:val="center"/>
            <w:hideMark/>
          </w:tcPr>
          <w:p w:rsidR="004F092F" w:rsidRPr="00924F49" w:rsidRDefault="004F092F" w:rsidP="00924F49">
            <w:pPr>
              <w:ind w:left="5103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>Приложение 8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 решению Собрания депутатов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Кульгешского сельского поселения Урмарского района Чувашской Республики</w:t>
            </w:r>
            <w:proofErr w:type="gramStart"/>
            <w:r w:rsidRPr="00924F49">
              <w:rPr>
                <w:iCs/>
                <w:color w:val="000000"/>
                <w:sz w:val="18"/>
                <w:szCs w:val="18"/>
              </w:rPr>
              <w:t>«О</w:t>
            </w:r>
            <w:proofErr w:type="gramEnd"/>
            <w:r w:rsidRPr="00924F49">
              <w:rPr>
                <w:iCs/>
                <w:color w:val="000000"/>
                <w:sz w:val="18"/>
                <w:szCs w:val="18"/>
              </w:rPr>
              <w:t xml:space="preserve"> бюджете Кульгешского сельского поселения Урмарского района Чувашской Республики на 2021 год и на плановый период 2022 и 2023 годов» </w:t>
            </w:r>
          </w:p>
          <w:p w:rsidR="004F092F" w:rsidRPr="00924F49" w:rsidRDefault="004F092F" w:rsidP="00924F49">
            <w:pPr>
              <w:ind w:left="5103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</w:p>
        </w:tc>
      </w:tr>
      <w:tr w:rsidR="004F092F" w:rsidRPr="00924F49" w:rsidTr="00924F49">
        <w:trPr>
          <w:trHeight w:val="1436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Распределение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>бюджетных ассигнований по целевым статьям (муниципальным программам Кульгешского сельского поселения Урмарского района Чувашской Республики), группа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м(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2022 и 2023 годы </w:t>
            </w:r>
          </w:p>
        </w:tc>
      </w:tr>
      <w:tr w:rsidR="004F092F" w:rsidRPr="00924F49" w:rsidTr="00924F49">
        <w:trPr>
          <w:trHeight w:val="89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924F4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Групп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4F092F" w:rsidRPr="00924F49" w:rsidTr="00924F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F092F" w:rsidRPr="00924F49" w:rsidTr="00924F49">
        <w:trPr>
          <w:trHeight w:val="1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</w:t>
            </w:r>
          </w:p>
        </w:tc>
      </w:tr>
      <w:tr w:rsidR="004F092F" w:rsidRPr="00924F49" w:rsidTr="00924F49">
        <w:trPr>
          <w:trHeight w:val="17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4 235 726,00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4 124 555,00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17 300,00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17 300,00</w:t>
            </w:r>
          </w:p>
        </w:tc>
      </w:tr>
      <w:tr w:rsidR="004F092F" w:rsidRPr="00924F49" w:rsidTr="00924F49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110 647,00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115 335,00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110 647,00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115 335,00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1 344 495,00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1 344 495,00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1 344 495,00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1 344 495,00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</w:t>
            </w:r>
            <w:proofErr w:type="spellStart"/>
            <w:r w:rsidRPr="00924F49">
              <w:rPr>
                <w:b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1 344 495,00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1 344 495,00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</w:t>
            </w:r>
            <w:proofErr w:type="gramStart"/>
            <w:r w:rsidRPr="00924F49">
              <w:rPr>
                <w:b/>
                <w:bCs/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b/>
                <w:bCs/>
                <w:color w:val="000000"/>
                <w:sz w:val="18"/>
                <w:szCs w:val="18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29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4F49"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</w:tbl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6"/>
        <w:gridCol w:w="1199"/>
        <w:gridCol w:w="563"/>
        <w:gridCol w:w="864"/>
        <w:gridCol w:w="1409"/>
        <w:gridCol w:w="1257"/>
        <w:gridCol w:w="1097"/>
      </w:tblGrid>
      <w:tr w:rsidR="004F092F" w:rsidRPr="00924F49" w:rsidTr="00924F49">
        <w:trPr>
          <w:trHeight w:val="2111"/>
          <w:tblCellSpacing w:w="0" w:type="dxa"/>
        </w:trPr>
        <w:tc>
          <w:tcPr>
            <w:tcW w:w="9385" w:type="dxa"/>
            <w:gridSpan w:val="7"/>
            <w:vAlign w:val="center"/>
            <w:hideMark/>
          </w:tcPr>
          <w:p w:rsidR="004F092F" w:rsidRPr="00924F49" w:rsidRDefault="004F092F" w:rsidP="00924F49">
            <w:pPr>
              <w:ind w:left="5103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lastRenderedPageBreak/>
              <w:t>Приложение 9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 решению Собрания депутатов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2021 год и на плановый период 2022 и 2023 годов»</w:t>
            </w:r>
          </w:p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924F49">
              <w:rPr>
                <w:color w:val="000000"/>
                <w:sz w:val="18"/>
                <w:szCs w:val="18"/>
              </w:rPr>
              <w:t>от 10.12.2020 г. №18</w:t>
            </w:r>
            <w:r w:rsidRPr="00924F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F092F" w:rsidRPr="00924F49" w:rsidTr="00924F49">
        <w:trPr>
          <w:trHeight w:val="631"/>
          <w:tblCellSpacing w:w="0" w:type="dxa"/>
        </w:trPr>
        <w:tc>
          <w:tcPr>
            <w:tcW w:w="9385" w:type="dxa"/>
            <w:gridSpan w:val="7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 xml:space="preserve">бюджета Кульгешского сельского поселения Урмарского района Чувашской Республики на 2021 год </w:t>
            </w:r>
          </w:p>
        </w:tc>
      </w:tr>
      <w:tr w:rsidR="004F092F" w:rsidRPr="00924F49" w:rsidTr="00924F49">
        <w:trPr>
          <w:trHeight w:val="395"/>
          <w:tblCellSpacing w:w="0" w:type="dxa"/>
        </w:trPr>
        <w:tc>
          <w:tcPr>
            <w:tcW w:w="93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924F49">
        <w:trPr>
          <w:trHeight w:val="264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Групп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группа и подгруппа) вида расходов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4F092F" w:rsidRPr="00924F49" w:rsidTr="00924F49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</w:t>
            </w:r>
          </w:p>
        </w:tc>
      </w:tr>
      <w:tr w:rsidR="004F092F" w:rsidRPr="00924F49" w:rsidTr="00924F49">
        <w:trPr>
          <w:trHeight w:val="1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4 167 578,00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4 167 578,00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1 527 903,00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1 360 703,00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1 283 824,00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162 200,00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103 389,00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5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88 628,00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14 761,00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8 300,00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1 697 280,00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1 367 280,00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1 247 280,00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753 117,00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9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195 165,00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195 165,00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99 665,00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634 041,00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634 041,00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139 041,00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F092F" w:rsidRPr="00924F49" w:rsidTr="00924F49">
        <w:trPr>
          <w:trHeight w:val="255"/>
          <w:tblCellSpacing w:w="0" w:type="dxa"/>
        </w:trPr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p w:rsidR="004F092F" w:rsidRPr="00924F49" w:rsidRDefault="004F092F" w:rsidP="004F092F">
      <w:pPr>
        <w:jc w:val="right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1178"/>
        <w:gridCol w:w="563"/>
        <w:gridCol w:w="864"/>
        <w:gridCol w:w="1346"/>
        <w:gridCol w:w="1194"/>
        <w:gridCol w:w="995"/>
        <w:gridCol w:w="995"/>
      </w:tblGrid>
      <w:tr w:rsidR="004F092F" w:rsidRPr="00924F49" w:rsidTr="00924F49">
        <w:trPr>
          <w:trHeight w:val="2678"/>
          <w:tblCellSpacing w:w="0" w:type="dxa"/>
        </w:trPr>
        <w:tc>
          <w:tcPr>
            <w:tcW w:w="11385" w:type="dxa"/>
            <w:gridSpan w:val="8"/>
            <w:vAlign w:val="center"/>
            <w:hideMark/>
          </w:tcPr>
          <w:p w:rsidR="004F092F" w:rsidRPr="00924F49" w:rsidRDefault="004F092F" w:rsidP="00924F49">
            <w:pPr>
              <w:ind w:left="5245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>Приложение 10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 решению Собрания депутатов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 xml:space="preserve">на 2021 год и на плановый </w:t>
            </w:r>
            <w:r w:rsidRPr="00924F49">
              <w:rPr>
                <w:iCs/>
                <w:color w:val="000000"/>
                <w:sz w:val="18"/>
                <w:szCs w:val="18"/>
              </w:rPr>
              <w:br/>
              <w:t>период 2022 и 2023 годов»</w:t>
            </w:r>
          </w:p>
          <w:p w:rsidR="004F092F" w:rsidRPr="00924F49" w:rsidRDefault="004F092F" w:rsidP="00924F49">
            <w:pPr>
              <w:ind w:left="5245"/>
              <w:jc w:val="center"/>
              <w:rPr>
                <w:iCs/>
                <w:color w:val="000000"/>
                <w:sz w:val="18"/>
                <w:szCs w:val="18"/>
              </w:rPr>
            </w:pPr>
            <w:r w:rsidRPr="00924F49">
              <w:rPr>
                <w:iCs/>
                <w:color w:val="000000"/>
                <w:sz w:val="18"/>
                <w:szCs w:val="18"/>
              </w:rPr>
              <w:t>от №</w:t>
            </w:r>
          </w:p>
        </w:tc>
      </w:tr>
      <w:tr w:rsidR="004F092F" w:rsidRPr="00924F49" w:rsidTr="00924F49">
        <w:trPr>
          <w:trHeight w:val="22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</w:t>
            </w:r>
            <w:r w:rsidRPr="00924F49">
              <w:rPr>
                <w:b/>
                <w:bCs/>
                <w:color w:val="000000"/>
                <w:sz w:val="18"/>
                <w:szCs w:val="18"/>
              </w:rPr>
              <w:br/>
              <w:t xml:space="preserve">бюджета Кульгешского сельского поселения Урмарского района Чувашской Республики на 2022 и 2023 годы </w:t>
            </w:r>
          </w:p>
        </w:tc>
      </w:tr>
      <w:tr w:rsidR="004F092F" w:rsidRPr="00924F49" w:rsidTr="00924F49">
        <w:trPr>
          <w:trHeight w:val="163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4F092F" w:rsidRPr="00924F49" w:rsidTr="00924F49">
        <w:trPr>
          <w:trHeight w:val="264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Групп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F092F" w:rsidRPr="00924F49" w:rsidTr="00924F49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</w:t>
            </w:r>
          </w:p>
        </w:tc>
      </w:tr>
      <w:tr w:rsidR="004F092F" w:rsidRPr="00924F49" w:rsidTr="00924F49">
        <w:trPr>
          <w:trHeight w:val="11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4 235 726,00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4 124 555,00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4 235 726,00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b/>
                <w:bCs/>
                <w:color w:val="000000"/>
                <w:sz w:val="18"/>
                <w:szCs w:val="18"/>
              </w:rPr>
              <w:t>4 124 555,00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1 353 695,00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1 353 695,00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1 190 495,00</w:t>
            </w:r>
          </w:p>
        </w:tc>
      </w:tr>
      <w:tr w:rsidR="004F092F" w:rsidRPr="00924F49" w:rsidTr="00924F4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1 113 616,00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73 879,00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158 200,00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4 200,00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4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105 647,00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110 335,00</w:t>
            </w:r>
          </w:p>
        </w:tc>
      </w:tr>
      <w:tr w:rsidR="004F092F" w:rsidRPr="00924F49" w:rsidTr="00924F4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92 882,00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95 517,00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12 765,00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14 818,00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17 300,00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17 300,00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5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15 300,00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2 048 053,00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2 048 053,00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1 718 053,00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1 223 890,00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494 163,00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87 400,00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33 000,00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</w:t>
            </w:r>
            <w:proofErr w:type="gramStart"/>
            <w:r w:rsidRPr="00924F49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8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4F49"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24F49">
              <w:rPr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      </w:r>
            <w:r w:rsidRPr="00924F49">
              <w:rPr>
                <w:color w:val="000000"/>
                <w:sz w:val="18"/>
                <w:szCs w:val="18"/>
              </w:rPr>
              <w:lastRenderedPageBreak/>
      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924F4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24F49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619 031,00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502 772,00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121 079,00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497 952,00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381 693,00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F092F" w:rsidRPr="00924F49" w:rsidTr="00924F4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center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2F" w:rsidRPr="00924F49" w:rsidRDefault="004F092F" w:rsidP="00924F49">
            <w:pPr>
              <w:jc w:val="right"/>
              <w:rPr>
                <w:color w:val="000000"/>
                <w:sz w:val="18"/>
                <w:szCs w:val="18"/>
              </w:rPr>
            </w:pPr>
            <w:r w:rsidRPr="00924F49">
              <w:rPr>
                <w:color w:val="000000"/>
                <w:sz w:val="18"/>
                <w:szCs w:val="18"/>
              </w:rPr>
              <w:t>5 000,00</w:t>
            </w:r>
          </w:p>
        </w:tc>
      </w:tr>
    </w:tbl>
    <w:p w:rsidR="004F092F" w:rsidRPr="004F092F" w:rsidRDefault="004F092F" w:rsidP="004F092F">
      <w:pPr>
        <w:jc w:val="right"/>
        <w:rPr>
          <w:sz w:val="16"/>
          <w:szCs w:val="16"/>
        </w:rPr>
      </w:pPr>
    </w:p>
    <w:p w:rsidR="004F092F" w:rsidRPr="004F092F" w:rsidRDefault="004F092F" w:rsidP="004F092F">
      <w:pPr>
        <w:jc w:val="right"/>
        <w:rPr>
          <w:sz w:val="16"/>
          <w:szCs w:val="16"/>
        </w:rPr>
      </w:pPr>
    </w:p>
    <w:p w:rsidR="00E57004" w:rsidRPr="004F092F" w:rsidRDefault="00E57004">
      <w:pPr>
        <w:rPr>
          <w:sz w:val="16"/>
          <w:szCs w:val="16"/>
        </w:rPr>
      </w:pPr>
    </w:p>
    <w:p w:rsidR="004F092F" w:rsidRPr="004F092F" w:rsidRDefault="004F092F">
      <w:pPr>
        <w:rPr>
          <w:sz w:val="16"/>
          <w:szCs w:val="16"/>
        </w:rPr>
      </w:pPr>
    </w:p>
    <w:p w:rsidR="004F092F" w:rsidRPr="004F092F" w:rsidRDefault="004F092F">
      <w:pPr>
        <w:rPr>
          <w:sz w:val="16"/>
          <w:szCs w:val="16"/>
        </w:rPr>
      </w:pPr>
    </w:p>
    <w:p w:rsidR="004F092F" w:rsidRPr="004F092F" w:rsidRDefault="004F092F">
      <w:pPr>
        <w:rPr>
          <w:sz w:val="16"/>
          <w:szCs w:val="16"/>
        </w:rPr>
      </w:pPr>
    </w:p>
    <w:p w:rsidR="004F092F" w:rsidRPr="004F092F" w:rsidRDefault="004F092F">
      <w:pPr>
        <w:rPr>
          <w:sz w:val="16"/>
          <w:szCs w:val="16"/>
        </w:rPr>
      </w:pPr>
    </w:p>
    <w:p w:rsidR="004F092F" w:rsidRPr="004F092F" w:rsidRDefault="004F092F">
      <w:pPr>
        <w:rPr>
          <w:sz w:val="16"/>
          <w:szCs w:val="16"/>
        </w:rPr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4F092F" w:rsidRPr="004F092F" w:rsidTr="00924F49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2F" w:rsidRPr="004F092F" w:rsidRDefault="004F092F" w:rsidP="00924F49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Периодическое печатное издание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«Кульгешский вестник»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Адрес редакционного совета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 и издателя: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429408, д. Кульгеши, ул</w:t>
            </w:r>
            <w:proofErr w:type="gramStart"/>
            <w:r w:rsidRPr="004F092F">
              <w:rPr>
                <w:sz w:val="16"/>
                <w:szCs w:val="16"/>
                <w:lang w:eastAsia="en-US"/>
              </w:rPr>
              <w:t>.Ш</w:t>
            </w:r>
            <w:proofErr w:type="gramEnd"/>
            <w:r w:rsidRPr="004F092F">
              <w:rPr>
                <w:sz w:val="16"/>
                <w:szCs w:val="16"/>
                <w:lang w:eastAsia="en-US"/>
              </w:rPr>
              <w:t>кольная, д.2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val="en-US" w:eastAsia="en-US"/>
              </w:rPr>
            </w:pPr>
            <w:r w:rsidRPr="004F092F">
              <w:rPr>
                <w:sz w:val="16"/>
                <w:szCs w:val="16"/>
                <w:lang w:val="en-US" w:eastAsia="en-US"/>
              </w:rPr>
              <w:t>Email:  urmary_kulgeshi@cap.ru</w:t>
            </w:r>
          </w:p>
          <w:p w:rsidR="004F092F" w:rsidRPr="004F092F" w:rsidRDefault="004F092F" w:rsidP="00924F49">
            <w:pPr>
              <w:ind w:right="-51" w:firstLine="540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92F" w:rsidRPr="004F092F" w:rsidRDefault="004F092F" w:rsidP="00924F49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val="en-US" w:eastAsia="en-US"/>
              </w:rPr>
              <w:t> 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Учредитель: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 xml:space="preserve">Администрация  Кульгешского сельского поселения 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Урмарского района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92F" w:rsidRPr="004F092F" w:rsidRDefault="004F092F" w:rsidP="00924F49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 xml:space="preserve">Председатель </w:t>
            </w:r>
            <w:proofErr w:type="gramStart"/>
            <w:r w:rsidRPr="004F092F">
              <w:rPr>
                <w:sz w:val="16"/>
                <w:szCs w:val="16"/>
                <w:lang w:eastAsia="en-US"/>
              </w:rPr>
              <w:t>редакционного</w:t>
            </w:r>
            <w:proofErr w:type="gramEnd"/>
            <w:r w:rsidRPr="004F092F">
              <w:rPr>
                <w:sz w:val="16"/>
                <w:szCs w:val="16"/>
                <w:lang w:eastAsia="en-US"/>
              </w:rPr>
              <w:t xml:space="preserve"> 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совета - главный редактор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Сергеева Е.И.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Тираж 10 экз.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Объем 1 п.л. формат  А-4</w:t>
            </w:r>
          </w:p>
          <w:p w:rsidR="004F092F" w:rsidRPr="004F092F" w:rsidRDefault="004F092F" w:rsidP="00924F49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</w:tc>
      </w:tr>
    </w:tbl>
    <w:p w:rsidR="004F092F" w:rsidRPr="004F092F" w:rsidRDefault="004F092F">
      <w:pPr>
        <w:rPr>
          <w:sz w:val="16"/>
          <w:szCs w:val="16"/>
        </w:rPr>
      </w:pPr>
    </w:p>
    <w:sectPr w:rsidR="004F092F" w:rsidRPr="004F092F" w:rsidSect="00E5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E5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F2D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E4B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286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20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A9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0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C0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6F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400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0259F7"/>
    <w:multiLevelType w:val="multilevel"/>
    <w:tmpl w:val="59F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5353DE"/>
    <w:multiLevelType w:val="hybridMultilevel"/>
    <w:tmpl w:val="829046AC"/>
    <w:lvl w:ilvl="0" w:tplc="CA3CD31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A3DA1"/>
    <w:multiLevelType w:val="hybridMultilevel"/>
    <w:tmpl w:val="1988CB7A"/>
    <w:lvl w:ilvl="0" w:tplc="87CC2B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3D633D4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C4601B"/>
    <w:multiLevelType w:val="hybridMultilevel"/>
    <w:tmpl w:val="0214FE58"/>
    <w:lvl w:ilvl="0" w:tplc="A74EE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0805F8"/>
    <w:multiLevelType w:val="multilevel"/>
    <w:tmpl w:val="73E8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04F1A"/>
    <w:multiLevelType w:val="multilevel"/>
    <w:tmpl w:val="A12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0"/>
  </w:num>
  <w:num w:numId="3">
    <w:abstractNumId w:val="35"/>
  </w:num>
  <w:num w:numId="4">
    <w:abstractNumId w:val="25"/>
  </w:num>
  <w:num w:numId="5">
    <w:abstractNumId w:val="29"/>
  </w:num>
  <w:num w:numId="6">
    <w:abstractNumId w:val="38"/>
  </w:num>
  <w:num w:numId="7">
    <w:abstractNumId w:val="19"/>
  </w:num>
  <w:num w:numId="8">
    <w:abstractNumId w:val="33"/>
  </w:num>
  <w:num w:numId="9">
    <w:abstractNumId w:val="36"/>
  </w:num>
  <w:num w:numId="10">
    <w:abstractNumId w:val="27"/>
  </w:num>
  <w:num w:numId="11">
    <w:abstractNumId w:val="21"/>
  </w:num>
  <w:num w:numId="12">
    <w:abstractNumId w:val="28"/>
  </w:num>
  <w:num w:numId="13">
    <w:abstractNumId w:val="16"/>
  </w:num>
  <w:num w:numId="14">
    <w:abstractNumId w:val="32"/>
  </w:num>
  <w:num w:numId="15">
    <w:abstractNumId w:val="15"/>
  </w:num>
  <w:num w:numId="16">
    <w:abstractNumId w:val="24"/>
  </w:num>
  <w:num w:numId="17">
    <w:abstractNumId w:val="31"/>
  </w:num>
  <w:num w:numId="18">
    <w:abstractNumId w:val="34"/>
  </w:num>
  <w:num w:numId="19">
    <w:abstractNumId w:val="17"/>
  </w:num>
  <w:num w:numId="20">
    <w:abstractNumId w:val="3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18"/>
  </w:num>
  <w:num w:numId="34">
    <w:abstractNumId w:val="2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6"/>
  </w:num>
  <w:num w:numId="38">
    <w:abstractNumId w:val="13"/>
  </w:num>
  <w:num w:numId="39">
    <w:abstractNumId w:val="30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2F"/>
    <w:rsid w:val="004F092F"/>
    <w:rsid w:val="00772EFD"/>
    <w:rsid w:val="00805B8B"/>
    <w:rsid w:val="00924F49"/>
    <w:rsid w:val="00C53A8A"/>
    <w:rsid w:val="00E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F092F"/>
    <w:pPr>
      <w:keepNext/>
      <w:suppressAutoHyphens w:val="0"/>
      <w:jc w:val="both"/>
      <w:outlineLvl w:val="0"/>
    </w:pPr>
    <w:rPr>
      <w:rFonts w:ascii="Baltica Chv" w:hAnsi="Baltica Chv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092F"/>
    <w:pPr>
      <w:keepNext/>
      <w:suppressAutoHyphens w:val="0"/>
      <w:jc w:val="center"/>
      <w:outlineLvl w:val="1"/>
    </w:pPr>
    <w:rPr>
      <w:rFonts w:ascii="Baltica Chv" w:hAnsi="Baltica Chv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092F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092F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092F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092F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4F092F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4F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aliases w:val="Îñíîâíîé òåêñò 1"/>
    <w:basedOn w:val="a"/>
    <w:rsid w:val="004F092F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F092F"/>
    <w:rPr>
      <w:b/>
      <w:bCs/>
    </w:rPr>
  </w:style>
  <w:style w:type="character" w:customStyle="1" w:styleId="Internetlink">
    <w:name w:val="Internet link"/>
    <w:rsid w:val="004F0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092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92F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092F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092F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F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F09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qFormat/>
    <w:rsid w:val="004F092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4F092F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qFormat/>
    <w:rsid w:val="004F092F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4F092F"/>
    <w:rPr>
      <w:rFonts w:ascii="Calibri" w:eastAsia="Arial" w:hAnsi="Calibri" w:cs="Calibri"/>
      <w:b/>
      <w:bCs/>
      <w:lang w:eastAsia="ar-SA"/>
    </w:rPr>
  </w:style>
  <w:style w:type="character" w:customStyle="1" w:styleId="apple-converted-space">
    <w:name w:val="apple-converted-space"/>
    <w:basedOn w:val="a0"/>
    <w:rsid w:val="004F092F"/>
  </w:style>
  <w:style w:type="paragraph" w:styleId="a8">
    <w:name w:val="No Spacing"/>
    <w:qFormat/>
    <w:rsid w:val="004F092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F092F"/>
    <w:rPr>
      <w:color w:val="000080"/>
      <w:u w:val="single"/>
    </w:rPr>
  </w:style>
  <w:style w:type="paragraph" w:customStyle="1" w:styleId="a20">
    <w:name w:val="a2"/>
    <w:basedOn w:val="a"/>
    <w:uiPriority w:val="99"/>
    <w:qFormat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basedOn w:val="a0"/>
    <w:rsid w:val="004F092F"/>
  </w:style>
  <w:style w:type="paragraph" w:styleId="aa">
    <w:name w:val="Body Text"/>
    <w:basedOn w:val="a"/>
    <w:link w:val="ab"/>
    <w:uiPriority w:val="99"/>
    <w:qFormat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F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qFormat/>
    <w:rsid w:val="004F09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F09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4F092F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092F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qFormat/>
    <w:rsid w:val="004F092F"/>
    <w:pPr>
      <w:suppressAutoHyphens w:val="0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4F092F"/>
    <w:pPr>
      <w:suppressAutoHyphens w:val="0"/>
      <w:ind w:left="6237"/>
      <w:jc w:val="both"/>
    </w:pPr>
    <w:rPr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aliases w:val="дисер"/>
    <w:basedOn w:val="a"/>
    <w:link w:val="32"/>
    <w:rsid w:val="004F092F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4F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qFormat/>
    <w:rsid w:val="004F092F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F092F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qFormat/>
    <w:rsid w:val="004F092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F09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4F092F"/>
  </w:style>
  <w:style w:type="paragraph" w:styleId="af3">
    <w:name w:val="Plain Text"/>
    <w:basedOn w:val="a"/>
    <w:link w:val="af4"/>
    <w:rsid w:val="004F092F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F09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4F092F"/>
    <w:pPr>
      <w:suppressAutoHyphens w:val="0"/>
      <w:ind w:left="720"/>
      <w:contextualSpacing/>
    </w:pPr>
    <w:rPr>
      <w:lang w:eastAsia="ru-RU"/>
    </w:rPr>
  </w:style>
  <w:style w:type="paragraph" w:customStyle="1" w:styleId="af6">
    <w:name w:val="Содержимое таблицы"/>
    <w:basedOn w:val="a"/>
    <w:uiPriority w:val="99"/>
    <w:qFormat/>
    <w:rsid w:val="004F092F"/>
    <w:pPr>
      <w:widowControl w:val="0"/>
      <w:suppressLineNumbers/>
    </w:pPr>
    <w:rPr>
      <w:rFonts w:ascii="Arial" w:eastAsia="Lucida Sans Unicode" w:hAnsi="Arial"/>
      <w:kern w:val="1"/>
      <w:sz w:val="20"/>
      <w:lang w:eastAsia="ru-RU"/>
    </w:rPr>
  </w:style>
  <w:style w:type="paragraph" w:customStyle="1" w:styleId="ConsPlusNonformat">
    <w:name w:val="ConsPlusNonformat"/>
    <w:uiPriority w:val="99"/>
    <w:rsid w:val="004F0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aliases w:val=" Знак2"/>
    <w:basedOn w:val="a"/>
    <w:link w:val="af8"/>
    <w:uiPriority w:val="99"/>
    <w:qFormat/>
    <w:rsid w:val="004F092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aliases w:val=" Знак2 Знак"/>
    <w:basedOn w:val="a0"/>
    <w:link w:val="af7"/>
    <w:uiPriority w:val="99"/>
    <w:rsid w:val="004F0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4F092F"/>
  </w:style>
  <w:style w:type="paragraph" w:customStyle="1" w:styleId="af9">
    <w:name w:val="Комментарий"/>
    <w:basedOn w:val="a"/>
    <w:next w:val="a"/>
    <w:rsid w:val="004F092F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4F092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b">
    <w:name w:val="Текст (лев. подпись)"/>
    <w:basedOn w:val="a"/>
    <w:next w:val="a"/>
    <w:rsid w:val="004F092F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c">
    <w:name w:val="Текст (прав. подпись)"/>
    <w:basedOn w:val="a"/>
    <w:next w:val="a"/>
    <w:rsid w:val="004F092F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 с отступом1"/>
    <w:basedOn w:val="a"/>
    <w:rsid w:val="004F092F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2">
    <w:name w:val="Текст выноски1"/>
    <w:basedOn w:val="a"/>
    <w:rsid w:val="004F09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4F092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F092F"/>
    <w:pPr>
      <w:suppressAutoHyphens w:val="0"/>
      <w:ind w:left="720"/>
    </w:pPr>
    <w:rPr>
      <w:lang w:eastAsia="ru-RU"/>
    </w:rPr>
  </w:style>
  <w:style w:type="character" w:customStyle="1" w:styleId="afd">
    <w:name w:val="Утратил силу"/>
    <w:rsid w:val="004F092F"/>
    <w:rPr>
      <w:strike/>
      <w:color w:val="808000"/>
      <w:sz w:val="26"/>
      <w:szCs w:val="26"/>
    </w:rPr>
  </w:style>
  <w:style w:type="character" w:customStyle="1" w:styleId="afe">
    <w:name w:val="Не вступил в силу"/>
    <w:rsid w:val="004F092F"/>
    <w:rPr>
      <w:color w:val="008080"/>
      <w:sz w:val="26"/>
      <w:szCs w:val="26"/>
    </w:rPr>
  </w:style>
  <w:style w:type="character" w:customStyle="1" w:styleId="aff">
    <w:name w:val="Гипертекстовая ссылка"/>
    <w:uiPriority w:val="99"/>
    <w:rsid w:val="004F092F"/>
    <w:rPr>
      <w:color w:val="008000"/>
      <w:sz w:val="26"/>
      <w:szCs w:val="26"/>
    </w:rPr>
  </w:style>
  <w:style w:type="paragraph" w:styleId="aff0">
    <w:name w:val="Title"/>
    <w:aliases w:val=" Знак"/>
    <w:basedOn w:val="a"/>
    <w:link w:val="aff1"/>
    <w:qFormat/>
    <w:rsid w:val="004F092F"/>
    <w:pPr>
      <w:suppressAutoHyphens w:val="0"/>
      <w:jc w:val="center"/>
    </w:pPr>
    <w:rPr>
      <w:rFonts w:ascii="TimesET" w:hAnsi="TimesET"/>
      <w:szCs w:val="20"/>
      <w:lang w:eastAsia="ru-RU"/>
    </w:rPr>
  </w:style>
  <w:style w:type="character" w:customStyle="1" w:styleId="aff1">
    <w:name w:val="Название Знак"/>
    <w:aliases w:val=" Знак Знак"/>
    <w:basedOn w:val="a0"/>
    <w:link w:val="aff0"/>
    <w:rsid w:val="004F092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f2">
    <w:name w:val="Нормальный (таблица)"/>
    <w:basedOn w:val="a"/>
    <w:next w:val="a"/>
    <w:rsid w:val="004F092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3">
    <w:name w:val="Прижатый влево"/>
    <w:basedOn w:val="a"/>
    <w:next w:val="a"/>
    <w:rsid w:val="004F092F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ff4">
    <w:name w:val="caption"/>
    <w:basedOn w:val="a"/>
    <w:next w:val="a"/>
    <w:qFormat/>
    <w:rsid w:val="004F092F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paragraph" w:customStyle="1" w:styleId="lidesc">
    <w:name w:val="li_desc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"/>
    <w:rsid w:val="004F092F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"/>
    <w:rsid w:val="004F092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"/>
    <w:rsid w:val="004F092F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"/>
    <w:rsid w:val="004F092F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"/>
    <w:rsid w:val="004F092F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"/>
    <w:rsid w:val="004F092F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"/>
    <w:rsid w:val="004F092F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"/>
    <w:rsid w:val="004F092F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"/>
    <w:rsid w:val="004F092F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"/>
    <w:rsid w:val="004F092F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"/>
    <w:rsid w:val="004F092F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"/>
    <w:rsid w:val="004F092F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"/>
    <w:rsid w:val="004F092F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"/>
    <w:rsid w:val="004F092F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"/>
    <w:rsid w:val="004F092F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"/>
    <w:rsid w:val="004F092F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"/>
    <w:rsid w:val="004F092F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"/>
    <w:rsid w:val="004F092F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"/>
    <w:rsid w:val="004F092F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"/>
    <w:rsid w:val="004F092F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"/>
    <w:rsid w:val="004F092F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4F092F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"/>
    <w:rsid w:val="004F092F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"/>
    <w:rsid w:val="004F092F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"/>
    <w:rsid w:val="004F092F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"/>
    <w:rsid w:val="004F092F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"/>
    <w:rsid w:val="004F092F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4F092F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"/>
    <w:rsid w:val="004F092F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4F092F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F09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"/>
    <w:rsid w:val="004F092F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"/>
    <w:rsid w:val="004F092F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"/>
    <w:rsid w:val="004F092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"/>
    <w:rsid w:val="004F092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"/>
    <w:rsid w:val="004F09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"/>
    <w:rsid w:val="004F092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"/>
    <w:rsid w:val="004F092F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"/>
    <w:rsid w:val="004F092F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"/>
    <w:rsid w:val="004F092F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4F092F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4F092F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4F092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4F092F"/>
    <w:pPr>
      <w:suppressAutoHyphens w:val="0"/>
    </w:pPr>
    <w:rPr>
      <w:lang w:eastAsia="ru-RU"/>
    </w:rPr>
  </w:style>
  <w:style w:type="paragraph" w:customStyle="1" w:styleId="ui-button">
    <w:name w:val="ui-button"/>
    <w:basedOn w:val="a"/>
    <w:rsid w:val="004F092F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4F092F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4F092F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"/>
    <w:rsid w:val="004F092F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"/>
    <w:rsid w:val="004F092F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"/>
    <w:rsid w:val="004F092F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"/>
    <w:rsid w:val="004F092F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"/>
    <w:rsid w:val="004F092F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"/>
    <w:rsid w:val="004F092F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"/>
    <w:rsid w:val="004F092F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"/>
    <w:rsid w:val="004F092F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"/>
    <w:rsid w:val="004F092F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"/>
    <w:rsid w:val="004F092F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"/>
    <w:rsid w:val="004F092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"/>
    <w:rsid w:val="004F092F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"/>
    <w:rsid w:val="004F092F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"/>
    <w:rsid w:val="004F092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"/>
    <w:rsid w:val="004F092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"/>
    <w:rsid w:val="004F092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"/>
    <w:rsid w:val="004F092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"/>
    <w:rsid w:val="004F09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"/>
    <w:rsid w:val="004F09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"/>
    <w:rsid w:val="004F092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"/>
    <w:rsid w:val="004F092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"/>
    <w:rsid w:val="004F092F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"/>
    <w:rsid w:val="004F092F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"/>
    <w:rsid w:val="004F092F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"/>
    <w:rsid w:val="004F092F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"/>
    <w:rsid w:val="004F092F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4F092F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"/>
    <w:rsid w:val="004F092F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F092F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F092F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4F092F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"/>
    <w:rsid w:val="004F092F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4F092F"/>
    <w:pPr>
      <w:suppressAutoHyphens w:val="0"/>
    </w:pPr>
    <w:rPr>
      <w:lang w:eastAsia="ru-RU"/>
    </w:rPr>
  </w:style>
  <w:style w:type="paragraph" w:customStyle="1" w:styleId="ui-menu-item1">
    <w:name w:val="ui-menu-item1"/>
    <w:basedOn w:val="a"/>
    <w:rsid w:val="004F092F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4F092F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4F092F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"/>
    <w:rsid w:val="004F092F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"/>
    <w:rsid w:val="004F092F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"/>
    <w:rsid w:val="004F092F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"/>
    <w:rsid w:val="004F092F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"/>
    <w:rsid w:val="004F092F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"/>
    <w:rsid w:val="004F092F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4F092F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4F092F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4F092F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4F092F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F092F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4F092F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4F092F"/>
    <w:pPr>
      <w:suppressAutoHyphens w:val="0"/>
    </w:pPr>
    <w:rPr>
      <w:lang w:eastAsia="ru-RU"/>
    </w:rPr>
  </w:style>
  <w:style w:type="paragraph" w:customStyle="1" w:styleId="ui-tabs-panel1">
    <w:name w:val="ui-tabs-panel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4F092F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4F092F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4F092F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4F092F"/>
    <w:pPr>
      <w:suppressAutoHyphens w:val="0"/>
      <w:ind w:left="-15" w:right="-15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4F092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F092F"/>
    <w:pPr>
      <w:pBdr>
        <w:bottom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4F092F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link w:val="z-3"/>
    <w:uiPriority w:val="99"/>
    <w:semiHidden/>
    <w:rsid w:val="004F092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F092F"/>
    <w:pPr>
      <w:pBdr>
        <w:top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4F092F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14">
    <w:name w:val="Знак Знак1"/>
    <w:basedOn w:val="a"/>
    <w:autoRedefine/>
    <w:rsid w:val="004F092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5">
    <w:name w:val="Знак Знак"/>
    <w:basedOn w:val="a"/>
    <w:autoRedefine/>
    <w:rsid w:val="004F092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0">
    <w:name w:val="ConsNonformat"/>
    <w:rsid w:val="004F092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4F092F"/>
  </w:style>
  <w:style w:type="paragraph" w:customStyle="1" w:styleId="210">
    <w:name w:val="Основной текст с отступом 21"/>
    <w:basedOn w:val="a"/>
    <w:rsid w:val="004F092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4F092F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Style2">
    <w:name w:val="Style2"/>
    <w:basedOn w:val="a"/>
    <w:rsid w:val="004F092F"/>
    <w:pPr>
      <w:widowControl w:val="0"/>
      <w:autoSpaceDE w:val="0"/>
    </w:pPr>
    <w:rPr>
      <w:rFonts w:ascii="Bookman Old Style" w:hAnsi="Bookman Old Style" w:cs="Calibri"/>
      <w:lang w:eastAsia="ar-SA"/>
    </w:rPr>
  </w:style>
  <w:style w:type="paragraph" w:customStyle="1" w:styleId="Default">
    <w:name w:val="Default"/>
    <w:uiPriority w:val="99"/>
    <w:qFormat/>
    <w:rsid w:val="004F0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6">
    <w:name w:val="Информация об изменениях"/>
    <w:basedOn w:val="a"/>
    <w:next w:val="a"/>
    <w:uiPriority w:val="99"/>
    <w:qFormat/>
    <w:rsid w:val="004F092F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qFormat/>
    <w:rsid w:val="004F092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  <w:lang w:eastAsia="ru-RU"/>
    </w:rPr>
  </w:style>
  <w:style w:type="table" w:styleId="aff8">
    <w:name w:val="Table Grid"/>
    <w:basedOn w:val="a1"/>
    <w:uiPriority w:val="99"/>
    <w:rsid w:val="004F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1"/>
    <w:uiPriority w:val="99"/>
    <w:qFormat/>
    <w:rsid w:val="004F09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ff9">
    <w:name w:val="Intense Emphasis"/>
    <w:qFormat/>
    <w:rsid w:val="004F092F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4F09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6">
    <w:name w:val="Абзац списка2"/>
    <w:basedOn w:val="a"/>
    <w:rsid w:val="004F092F"/>
    <w:pPr>
      <w:suppressAutoHyphens w:val="0"/>
      <w:ind w:left="720"/>
    </w:pPr>
    <w:rPr>
      <w:lang w:eastAsia="ru-RU"/>
    </w:rPr>
  </w:style>
  <w:style w:type="paragraph" w:customStyle="1" w:styleId="35">
    <w:name w:val="Абзац списка3"/>
    <w:basedOn w:val="a"/>
    <w:rsid w:val="004F092F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71</Pages>
  <Words>20272</Words>
  <Characters>115552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2020-12-16T07:51:00Z</dcterms:created>
  <dcterms:modified xsi:type="dcterms:W3CDTF">2020-12-29T12:50:00Z</dcterms:modified>
</cp:coreProperties>
</file>