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A023B" w:rsidRPr="00140B93" w:rsidTr="003A187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023B" w:rsidRDefault="004A023B" w:rsidP="003A1874">
            <w:pPr>
              <w:pStyle w:val="21"/>
              <w:outlineLvl w:val="1"/>
            </w:pPr>
            <w:bookmarkStart w:id="0" w:name="sub_1000"/>
            <w:r w:rsidRPr="009A18DC">
              <w:t xml:space="preserve">Чăваш Республикин </w:t>
            </w:r>
          </w:p>
          <w:p w:rsidR="004A023B" w:rsidRDefault="004A023B" w:rsidP="003A1874">
            <w:pPr>
              <w:pStyle w:val="21"/>
              <w:outlineLvl w:val="1"/>
            </w:pPr>
            <w:r w:rsidRPr="009A18DC">
              <w:t>Пăрачкав район</w:t>
            </w:r>
            <w:r w:rsidRPr="00140B93">
              <w:t xml:space="preserve"> </w:t>
            </w:r>
          </w:p>
          <w:p w:rsidR="004A023B" w:rsidRPr="00140B93" w:rsidRDefault="004A023B" w:rsidP="003A1874">
            <w:pPr>
              <w:pStyle w:val="21"/>
              <w:outlineLvl w:val="1"/>
            </w:pPr>
            <w:r w:rsidRPr="00140B93">
              <w:t xml:space="preserve">Никулино </w:t>
            </w:r>
            <w:r w:rsidRPr="009A18DC">
              <w:t>администрацийĕ</w:t>
            </w: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4A023B" w:rsidRDefault="004A023B" w:rsidP="003A18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ЙЫШĂНУ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023B" w:rsidRPr="00140B93" w:rsidRDefault="00CD3CBD" w:rsidP="003A18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4A023B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  <w:r w:rsidR="004A023B" w:rsidRPr="00140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A023B" w:rsidRPr="00140B93" w:rsidRDefault="004A023B" w:rsidP="003A18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Никулино сали</w:t>
            </w:r>
          </w:p>
          <w:p w:rsidR="004A023B" w:rsidRPr="00140B93" w:rsidRDefault="004A023B" w:rsidP="003A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3B" w:rsidRPr="00140B93" w:rsidRDefault="004A023B" w:rsidP="003A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3B" w:rsidRPr="00140B93" w:rsidRDefault="004A023B" w:rsidP="003A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3B" w:rsidRPr="00140B93" w:rsidRDefault="004A023B" w:rsidP="003A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Администрация Никулинского сельского поселения</w:t>
            </w:r>
          </w:p>
          <w:p w:rsidR="004A023B" w:rsidRPr="00140B93" w:rsidRDefault="0044393F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района</w:t>
            </w:r>
          </w:p>
          <w:p w:rsidR="004A023B" w:rsidRPr="00140B93" w:rsidRDefault="004A023B" w:rsidP="003A1874">
            <w:pPr>
              <w:pStyle w:val="21"/>
              <w:outlineLvl w:val="1"/>
            </w:pPr>
            <w:r w:rsidRPr="00140B93">
              <w:t>Чувашской Республики</w:t>
            </w: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A023B" w:rsidRPr="00140B93" w:rsidRDefault="00CD3CBD" w:rsidP="003A1874">
            <w:pPr>
              <w:pStyle w:val="21"/>
              <w:keepNext w:val="0"/>
              <w:outlineLvl w:val="1"/>
            </w:pPr>
            <w:r>
              <w:t>08.06.</w:t>
            </w:r>
            <w:r w:rsidR="004A023B" w:rsidRPr="00140B93">
              <w:t>2018 г.  №</w:t>
            </w:r>
            <w:r>
              <w:t>35</w:t>
            </w: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с. Никулино</w:t>
            </w:r>
          </w:p>
          <w:p w:rsidR="004A023B" w:rsidRPr="00140B93" w:rsidRDefault="004A023B" w:rsidP="003A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EA" w:rsidRPr="0044393F" w:rsidRDefault="00752382" w:rsidP="0044393F">
      <w:pPr>
        <w:pStyle w:val="2"/>
        <w:tabs>
          <w:tab w:val="left" w:pos="8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«Принятие</w:t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решений о подготовке, об утверждении</w:t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EB23CF" w:rsidRPr="009A18DC" w:rsidRDefault="00EB23CF" w:rsidP="00EB23CF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(проектов планировки, проектов межевания)»</w:t>
      </w:r>
    </w:p>
    <w:p w:rsidR="00D530EA" w:rsidRPr="009A18DC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9A18DC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93F" w:rsidRDefault="00D530EA" w:rsidP="00D53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A18D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A18DC">
        <w:rPr>
          <w:rFonts w:ascii="Times New Roman" w:hAnsi="Times New Roman" w:cs="Times New Roman"/>
          <w:sz w:val="24"/>
          <w:szCs w:val="24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10" w:history="1">
        <w:r w:rsidRPr="009A18D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A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0EA" w:rsidRPr="009A18DC" w:rsidRDefault="00D530EA" w:rsidP="00D53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EB23CF" w:rsidRPr="009A18DC" w:rsidRDefault="00D530EA" w:rsidP="006410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9A18D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sub_2"/>
      <w:bookmarkEnd w:id="1"/>
      <w:r w:rsidR="00EB23CF" w:rsidRPr="009A18D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95D74" w:rsidRPr="009A18DC">
        <w:rPr>
          <w:rFonts w:ascii="Times New Roman" w:hAnsi="Times New Roman" w:cs="Times New Roman"/>
          <w:sz w:val="24"/>
          <w:szCs w:val="24"/>
        </w:rPr>
        <w:t>прилагаемый а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295D74" w:rsidRPr="009A18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="00295D74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EB23CF" w:rsidRPr="009A18D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  <w:r w:rsidR="00295D74" w:rsidRPr="009A18DC">
        <w:rPr>
          <w:rFonts w:ascii="Times New Roman" w:hAnsi="Times New Roman" w:cs="Times New Roman"/>
          <w:sz w:val="24"/>
          <w:szCs w:val="24"/>
        </w:rPr>
        <w:t>.</w:t>
      </w:r>
    </w:p>
    <w:p w:rsidR="00295D74" w:rsidRPr="009A18DC" w:rsidRDefault="00D530EA" w:rsidP="00295D7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2. </w:t>
      </w:r>
      <w:r w:rsidR="00BF107D" w:rsidRPr="00BB56C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</w:t>
      </w:r>
    </w:p>
    <w:p w:rsidR="00295D74" w:rsidRPr="009A18DC" w:rsidRDefault="00295D74" w:rsidP="00295D74">
      <w:pPr>
        <w:pStyle w:val="ConsPlusTitle"/>
        <w:widowControl/>
        <w:ind w:firstLine="540"/>
        <w:jc w:val="both"/>
        <w:rPr>
          <w:rStyle w:val="a4"/>
          <w:color w:val="auto"/>
          <w:sz w:val="24"/>
          <w:szCs w:val="24"/>
        </w:rPr>
      </w:pPr>
      <w:r w:rsidRPr="009A18DC">
        <w:rPr>
          <w:rStyle w:val="a4"/>
          <w:color w:val="auto"/>
          <w:sz w:val="24"/>
          <w:szCs w:val="24"/>
        </w:rPr>
        <w:t xml:space="preserve">3. </w:t>
      </w:r>
      <w:r w:rsidRPr="009A18DC">
        <w:rPr>
          <w:b w:val="0"/>
        </w:rPr>
        <w:t>Настоящее постановление вступает в силу после его</w:t>
      </w:r>
      <w:r w:rsidRPr="009A18DC">
        <w:t xml:space="preserve"> </w:t>
      </w:r>
      <w:hyperlink r:id="rId11" w:history="1">
        <w:r w:rsidRPr="009A18DC">
          <w:rPr>
            <w:rStyle w:val="a4"/>
            <w:color w:val="auto"/>
            <w:sz w:val="24"/>
            <w:szCs w:val="24"/>
          </w:rPr>
          <w:t>официального опубликования</w:t>
        </w:r>
      </w:hyperlink>
      <w:r w:rsidRPr="009A18DC">
        <w:rPr>
          <w:rStyle w:val="a4"/>
          <w:color w:val="auto"/>
          <w:sz w:val="24"/>
          <w:szCs w:val="24"/>
        </w:rPr>
        <w:t xml:space="preserve"> и подлежит размещению на официальном сайте администрации </w:t>
      </w:r>
      <w:r w:rsidR="0044393F">
        <w:rPr>
          <w:rStyle w:val="a4"/>
          <w:color w:val="auto"/>
          <w:sz w:val="24"/>
          <w:szCs w:val="24"/>
        </w:rPr>
        <w:t>Никулинского сельского поселения Порецкого района</w:t>
      </w:r>
      <w:r w:rsidRPr="009A18DC">
        <w:rPr>
          <w:rStyle w:val="a4"/>
          <w:color w:val="auto"/>
          <w:sz w:val="24"/>
          <w:szCs w:val="24"/>
        </w:rPr>
        <w:t>.</w:t>
      </w:r>
    </w:p>
    <w:p w:rsidR="00D530EA" w:rsidRPr="009A18DC" w:rsidRDefault="00D530EA" w:rsidP="00295D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D530EA" w:rsidRPr="009A18DC" w:rsidRDefault="00D530EA" w:rsidP="00D530EA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30EA" w:rsidRPr="009A18DC" w:rsidRDefault="00D530EA" w:rsidP="00D530EA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44393F" w:rsidRDefault="0044393F" w:rsidP="00D5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Никулинского </w:t>
      </w:r>
    </w:p>
    <w:p w:rsidR="0044393F" w:rsidRDefault="0044393F" w:rsidP="00D5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530EA" w:rsidRPr="009A18DC" w:rsidRDefault="0044393F" w:rsidP="00443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</w:t>
      </w:r>
      <w:r w:rsidR="00D530EA" w:rsidRPr="009A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Г.Л.Васильев</w:t>
      </w:r>
    </w:p>
    <w:p w:rsidR="00D530EA" w:rsidRPr="009A18DC" w:rsidRDefault="00D530EA" w:rsidP="00D530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30EA" w:rsidRPr="009A18DC" w:rsidRDefault="00D530EA" w:rsidP="00EC7B49">
      <w:pPr>
        <w:pStyle w:val="2"/>
        <w:jc w:val="right"/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EB23CF" w:rsidRPr="009A18DC" w:rsidRDefault="00EB23CF" w:rsidP="00D530EA">
      <w:pPr>
        <w:rPr>
          <w:rFonts w:ascii="Times New Roman" w:hAnsi="Times New Roman" w:cs="Times New Roman"/>
        </w:rPr>
      </w:pPr>
    </w:p>
    <w:p w:rsidR="00EB23CF" w:rsidRPr="009A18DC" w:rsidRDefault="00EB23CF" w:rsidP="00D530EA">
      <w:pPr>
        <w:rPr>
          <w:rFonts w:ascii="Times New Roman" w:hAnsi="Times New Roman" w:cs="Times New Roman"/>
        </w:rPr>
      </w:pPr>
    </w:p>
    <w:p w:rsidR="00EB23CF" w:rsidRPr="009A18DC" w:rsidRDefault="00EB23CF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587C18" w:rsidRPr="009A18DC" w:rsidRDefault="00587C18" w:rsidP="00D530EA">
      <w:pPr>
        <w:rPr>
          <w:rFonts w:ascii="Times New Roman" w:hAnsi="Times New Roman" w:cs="Times New Roman"/>
        </w:rPr>
      </w:pPr>
    </w:p>
    <w:p w:rsidR="00587C18" w:rsidRPr="009A18DC" w:rsidRDefault="00587C18" w:rsidP="00D530EA">
      <w:pPr>
        <w:rPr>
          <w:rFonts w:ascii="Times New Roman" w:hAnsi="Times New Roman" w:cs="Times New Roman"/>
        </w:rPr>
      </w:pPr>
    </w:p>
    <w:p w:rsidR="00587C18" w:rsidRPr="009A18DC" w:rsidRDefault="00587C18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8E166A" w:rsidRPr="009A18DC" w:rsidRDefault="00774E70" w:rsidP="00EC7B49">
      <w:pPr>
        <w:pStyle w:val="2"/>
        <w:jc w:val="right"/>
        <w:rPr>
          <w:rFonts w:ascii="Times New Roman" w:hAnsi="Times New Roman" w:cs="Times New Roman"/>
        </w:rPr>
      </w:pPr>
      <w:r w:rsidRPr="009A18DC">
        <w:rPr>
          <w:rFonts w:ascii="Times New Roman" w:hAnsi="Times New Roman" w:cs="Times New Roman"/>
        </w:rPr>
        <w:t xml:space="preserve">          </w:t>
      </w:r>
      <w:r w:rsidR="008E166A"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bookmarkEnd w:id="0"/>
    <w:p w:rsidR="008E166A" w:rsidRPr="009A18DC" w:rsidRDefault="00187E7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E166A"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instrText>HYPERLINK \l "sub_0"</w:instrText>
      </w: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E166A" w:rsidRPr="009A18DC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постановлением</w:t>
      </w: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E166A"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B25C5D" w:rsidRDefault="0044393F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Никулинского сельского поселения </w:t>
      </w:r>
    </w:p>
    <w:p w:rsidR="008E166A" w:rsidRPr="009A18DC" w:rsidRDefault="0044393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Порецкого района</w:t>
      </w:r>
    </w:p>
    <w:p w:rsidR="008E166A" w:rsidRPr="009A18DC" w:rsidRDefault="008E166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CD3CB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08.06.</w:t>
      </w:r>
      <w:r w:rsidR="00974260" w:rsidRPr="009A18DC">
        <w:rPr>
          <w:rFonts w:ascii="Times New Roman" w:hAnsi="Times New Roman" w:cs="Times New Roman"/>
          <w:sz w:val="24"/>
          <w:szCs w:val="24"/>
        </w:rPr>
        <w:t>201</w:t>
      </w:r>
      <w:r w:rsidR="00641064">
        <w:rPr>
          <w:rFonts w:ascii="Times New Roman" w:hAnsi="Times New Roman" w:cs="Times New Roman"/>
          <w:sz w:val="24"/>
          <w:szCs w:val="24"/>
        </w:rPr>
        <w:t>8</w:t>
      </w:r>
      <w:r w:rsidR="00974260" w:rsidRPr="009A18DC">
        <w:rPr>
          <w:rFonts w:ascii="Times New Roman" w:hAnsi="Times New Roman" w:cs="Times New Roman"/>
          <w:sz w:val="24"/>
          <w:szCs w:val="24"/>
        </w:rPr>
        <w:t xml:space="preserve"> г.   №</w:t>
      </w:r>
      <w:r w:rsidR="00CD3CBD">
        <w:rPr>
          <w:rFonts w:ascii="Times New Roman" w:hAnsi="Times New Roman" w:cs="Times New Roman"/>
          <w:sz w:val="24"/>
          <w:szCs w:val="24"/>
        </w:rPr>
        <w:t>35</w:t>
      </w:r>
    </w:p>
    <w:p w:rsidR="008E166A" w:rsidRPr="009A18DC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E70" w:rsidRPr="009A18DC" w:rsidRDefault="008E166A" w:rsidP="00774E7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A18DC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EB23CF" w:rsidRPr="009A18DC" w:rsidRDefault="00186A44" w:rsidP="00EB23C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A18DC">
        <w:rPr>
          <w:rFonts w:ascii="Times New Roman" w:hAnsi="Times New Roman" w:cs="Times New Roman"/>
          <w:color w:val="auto"/>
        </w:rPr>
        <w:t xml:space="preserve">администрации </w:t>
      </w:r>
      <w:r w:rsidR="0044393F">
        <w:rPr>
          <w:rFonts w:ascii="Times New Roman" w:hAnsi="Times New Roman" w:cs="Times New Roman"/>
          <w:color w:val="auto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color w:val="auto"/>
        </w:rPr>
        <w:t xml:space="preserve"> Чувашской Республики </w:t>
      </w:r>
      <w:r w:rsidR="008E166A" w:rsidRPr="009A18DC">
        <w:rPr>
          <w:rFonts w:ascii="Times New Roman" w:hAnsi="Times New Roman" w:cs="Times New Roman"/>
          <w:color w:val="auto"/>
        </w:rPr>
        <w:t xml:space="preserve">по предоставлению муниципальной услуги </w:t>
      </w:r>
      <w:r w:rsidR="00EB23CF" w:rsidRPr="009A18DC">
        <w:rPr>
          <w:rFonts w:ascii="Times New Roman" w:hAnsi="Times New Roman" w:cs="Times New Roman"/>
          <w:color w:val="auto"/>
        </w:rPr>
        <w:t xml:space="preserve">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EB23CF" w:rsidRPr="009A18DC" w:rsidRDefault="00EB23CF" w:rsidP="00EB23C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B23CF" w:rsidRPr="009A18DC" w:rsidRDefault="00EB23CF" w:rsidP="00EB2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1.2. 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9A18D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18DC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</w:p>
    <w:p w:rsidR="00EB23CF" w:rsidRPr="009A18DC" w:rsidRDefault="00EB23CF" w:rsidP="00587C18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1.5.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, программ комплексного развития транспортной инфраструктуры поселения, , программ комплексного развития социальной инфраструктуры поселения,.</w:t>
      </w:r>
    </w:p>
    <w:p w:rsidR="00EB23CF" w:rsidRPr="009A18DC" w:rsidRDefault="00EB23CF" w:rsidP="00587C18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9A18D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9A18DC">
        <w:rPr>
          <w:rFonts w:ascii="Times New Roman" w:hAnsi="Times New Roman" w:cs="Times New Roman"/>
          <w:sz w:val="24"/>
          <w:szCs w:val="24"/>
        </w:rPr>
        <w:t xml:space="preserve"> 1.5. настоящего регламента, и в соответствии с результатами инженерных изысканий.</w:t>
      </w:r>
    </w:p>
    <w:p w:rsidR="00EB23CF" w:rsidRPr="009A18DC" w:rsidRDefault="00EB23CF" w:rsidP="00587C18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CF" w:rsidRPr="009A18DC" w:rsidRDefault="00EB23CF" w:rsidP="00587C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CF" w:rsidRPr="009A18DC" w:rsidRDefault="00EB23CF" w:rsidP="00EB23CF">
      <w:pPr>
        <w:pStyle w:val="affff3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18DC">
        <w:rPr>
          <w:rFonts w:ascii="Times New Roman" w:hAnsi="Times New Roman"/>
          <w:sz w:val="24"/>
          <w:szCs w:val="24"/>
        </w:rPr>
        <w:t xml:space="preserve">Заявление и пакет документов могут быть приняты:  </w:t>
      </w:r>
    </w:p>
    <w:p w:rsidR="00EB23CF" w:rsidRPr="009A18DC" w:rsidRDefault="00EB23CF" w:rsidP="00EB23CF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1)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EB23CF" w:rsidRPr="009A18DC" w:rsidRDefault="00B25C5D" w:rsidP="00EB23CF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429027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Чувашская Республика Порецкий район с. </w:t>
      </w:r>
      <w:r>
        <w:rPr>
          <w:rFonts w:ascii="Times New Roman" w:hAnsi="Times New Roman" w:cs="Times New Roman"/>
          <w:sz w:val="24"/>
          <w:szCs w:val="24"/>
        </w:rPr>
        <w:t>Никулино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EB23CF" w:rsidRPr="009A18DC"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B23CF" w:rsidRPr="009A18DC" w:rsidRDefault="00EB23CF" w:rsidP="00EB23CF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Телефон: +7(83543)</w:t>
      </w:r>
      <w:r w:rsidR="00B25C5D">
        <w:rPr>
          <w:rFonts w:ascii="Times New Roman" w:hAnsi="Times New Roman" w:cs="Times New Roman"/>
          <w:sz w:val="24"/>
          <w:szCs w:val="24"/>
        </w:rPr>
        <w:t>4</w:t>
      </w:r>
      <w:r w:rsidRPr="009A18DC">
        <w:rPr>
          <w:rFonts w:ascii="Times New Roman" w:hAnsi="Times New Roman" w:cs="Times New Roman"/>
          <w:sz w:val="24"/>
          <w:szCs w:val="24"/>
        </w:rPr>
        <w:t>2-</w:t>
      </w:r>
      <w:r w:rsidR="00B25C5D">
        <w:rPr>
          <w:rFonts w:ascii="Times New Roman" w:hAnsi="Times New Roman" w:cs="Times New Roman"/>
          <w:sz w:val="24"/>
          <w:szCs w:val="24"/>
        </w:rPr>
        <w:t>2</w:t>
      </w:r>
      <w:r w:rsidRPr="009A18DC">
        <w:rPr>
          <w:rFonts w:ascii="Times New Roman" w:hAnsi="Times New Roman" w:cs="Times New Roman"/>
          <w:sz w:val="24"/>
          <w:szCs w:val="24"/>
        </w:rPr>
        <w:t>-1</w:t>
      </w:r>
      <w:r w:rsidR="00B25C5D">
        <w:rPr>
          <w:rFonts w:ascii="Times New Roman" w:hAnsi="Times New Roman" w:cs="Times New Roman"/>
          <w:sz w:val="24"/>
          <w:szCs w:val="24"/>
        </w:rPr>
        <w:t>7</w:t>
      </w:r>
      <w:r w:rsidRPr="009A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C18" w:rsidRPr="009A18DC" w:rsidRDefault="00587C18" w:rsidP="00587C18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B25C5D" w:rsidRPr="00B25C5D">
        <w:rPr>
          <w:rFonts w:ascii="Times New Roman" w:hAnsi="Times New Roman" w:cs="Times New Roman"/>
          <w:sz w:val="24"/>
          <w:szCs w:val="24"/>
        </w:rPr>
        <w:t>http://gov.cap.ru/main.asp?govid=440/</w:t>
      </w:r>
    </w:p>
    <w:p w:rsidR="00587C18" w:rsidRPr="00B25C5D" w:rsidRDefault="00587C18" w:rsidP="00587C18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: </w:t>
      </w:r>
      <w:r w:rsidR="00B25C5D" w:rsidRPr="00B25C5D">
        <w:rPr>
          <w:rFonts w:ascii="Times New Roman" w:eastAsiaTheme="majorEastAsia" w:hAnsi="Times New Roman" w:cs="Times New Roman"/>
          <w:sz w:val="24"/>
          <w:szCs w:val="24"/>
        </w:rPr>
        <w:t>porezk_</w:t>
      </w:r>
      <w:r w:rsidR="00B25C5D" w:rsidRPr="00B25C5D">
        <w:rPr>
          <w:rFonts w:ascii="Times New Roman" w:eastAsiaTheme="majorEastAsia" w:hAnsi="Times New Roman" w:cs="Times New Roman"/>
          <w:sz w:val="24"/>
          <w:szCs w:val="24"/>
          <w:lang w:val="en-US"/>
        </w:rPr>
        <w:t>sao</w:t>
      </w:r>
      <w:r w:rsidR="00B25C5D" w:rsidRPr="00B25C5D">
        <w:rPr>
          <w:rFonts w:ascii="Times New Roman" w:eastAsiaTheme="majorEastAsia" w:hAnsi="Times New Roman" w:cs="Times New Roman"/>
          <w:sz w:val="24"/>
          <w:szCs w:val="24"/>
        </w:rPr>
        <w:t>-</w:t>
      </w:r>
      <w:r w:rsidR="00B25C5D" w:rsidRPr="00B25C5D">
        <w:rPr>
          <w:rFonts w:ascii="Times New Roman" w:eastAsiaTheme="majorEastAsia" w:hAnsi="Times New Roman" w:cs="Times New Roman"/>
          <w:sz w:val="24"/>
          <w:szCs w:val="24"/>
          <w:lang w:val="en-US"/>
        </w:rPr>
        <w:t>niku</w:t>
      </w:r>
      <w:r w:rsidR="00B25C5D">
        <w:rPr>
          <w:rFonts w:ascii="Times New Roman" w:eastAsiaTheme="majorEastAsia" w:hAnsi="Times New Roman" w:cs="Times New Roman"/>
          <w:sz w:val="24"/>
          <w:szCs w:val="24"/>
        </w:rPr>
        <w:t>@cap.ru</w:t>
      </w:r>
    </w:p>
    <w:p w:rsidR="00EB23CF" w:rsidRPr="009A18DC" w:rsidRDefault="00EB23CF" w:rsidP="00EB23CF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B23CF" w:rsidRPr="009A18DC" w:rsidRDefault="00EB23CF" w:rsidP="00EB2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87C18" w:rsidRPr="009A18DC" w:rsidRDefault="00EB23CF" w:rsidP="00587C18">
      <w:pPr>
        <w:pStyle w:val="1"/>
        <w:ind w:firstLine="709"/>
        <w:jc w:val="left"/>
        <w:rPr>
          <w:rFonts w:ascii="Times New Roman" w:hAnsi="Times New Roman" w:cs="Times New Roman"/>
          <w:b w:val="0"/>
          <w:color w:val="auto"/>
        </w:rPr>
      </w:pPr>
      <w:r w:rsidRPr="009A18DC">
        <w:rPr>
          <w:rFonts w:ascii="Times New Roman" w:hAnsi="Times New Roman" w:cs="Times New Roman"/>
          <w:color w:val="auto"/>
        </w:rPr>
        <w:t xml:space="preserve">2) </w:t>
      </w:r>
      <w:r w:rsidR="00587C18" w:rsidRPr="009A18DC">
        <w:rPr>
          <w:rFonts w:ascii="Times New Roman" w:hAnsi="Times New Roman" w:cs="Times New Roman"/>
          <w:b w:val="0"/>
          <w:color w:val="auto"/>
        </w:rPr>
        <w:t>АУ «Многофункциональный центр по предоставлению государственных и муниципальных услуг»</w:t>
      </w:r>
    </w:p>
    <w:p w:rsidR="00587C18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587C18" w:rsidRPr="009A18DC">
        <w:rPr>
          <w:rFonts w:ascii="Times New Roman" w:hAnsi="Times New Roman" w:cs="Times New Roman"/>
          <w:sz w:val="24"/>
          <w:szCs w:val="24"/>
        </w:rPr>
        <w:t>Адрес сайта АУ «Многофункциональный центр по предоставлению государственных и муниципальных услуг»</w:t>
      </w:r>
    </w:p>
    <w:p w:rsidR="00587C18" w:rsidRPr="00CD3CBD" w:rsidRDefault="00587C18" w:rsidP="00587C18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hyperlink r:id="rId13" w:history="1">
        <w:r w:rsidR="006A179C" w:rsidRPr="00CD3CBD">
          <w:rPr>
            <w:rStyle w:val="affff"/>
            <w:rFonts w:ascii="Times New Roman" w:hAnsi="Times New Roman" w:cs="Times New Roman"/>
            <w:color w:val="auto"/>
            <w:sz w:val="24"/>
            <w:szCs w:val="24"/>
          </w:rPr>
          <w:t>http://gov.cap.ru/SiteMap.aspx?gov_id=72&amp;id=1318157</w:t>
        </w:r>
      </w:hyperlink>
    </w:p>
    <w:p w:rsidR="00587C18" w:rsidRPr="009A18DC" w:rsidRDefault="00587C18" w:rsidP="00587C18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: mfcpor@porezk.cap.ru</w:t>
      </w:r>
    </w:p>
    <w:p w:rsidR="00EB23CF" w:rsidRPr="009A18DC" w:rsidRDefault="00EB23CF" w:rsidP="00EB23CF">
      <w:pPr>
        <w:suppressAutoHyphens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EB23CF" w:rsidRPr="009A18DC" w:rsidRDefault="007F03ED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B23CF" w:rsidRPr="009A18DC" w:rsidRDefault="00EB23CF" w:rsidP="00EB2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6A179C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информируются специалистами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или «МФЦ»: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lastRenderedPageBreak/>
        <w:t>- о комплектности (достаточности) представленных документов;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об отказе в предоставлении услуги.</w:t>
      </w:r>
    </w:p>
    <w:p w:rsidR="004037D1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«МФЦ»</w:t>
      </w:r>
      <w:r w:rsidR="004037D1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- выдача (направление) Заявителю копии постановления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(об отклонении) документации по планировке территории;</w:t>
      </w:r>
    </w:p>
    <w:p w:rsidR="00EB23CF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отказа в принятии решения о подготовке документации по планировке территории</w:t>
      </w:r>
      <w:r w:rsidR="004037D1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4037D1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pacing w:val="2"/>
          <w:sz w:val="24"/>
          <w:szCs w:val="24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</w:t>
      </w:r>
      <w:r w:rsidR="00EA1705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9A18DC">
        <w:rPr>
          <w:rFonts w:ascii="Times New Roman" w:hAnsi="Times New Roman" w:cs="Times New Roman"/>
          <w:spacing w:val="2"/>
          <w:sz w:val="24"/>
          <w:szCs w:val="24"/>
        </w:rPr>
        <w:t xml:space="preserve"> дней со дня регистрации запроса.</w:t>
      </w:r>
      <w:r w:rsidRPr="009A18DC">
        <w:rPr>
          <w:rFonts w:ascii="Times New Roman" w:hAnsi="Times New Roman" w:cs="Times New Roman"/>
          <w:spacing w:val="2"/>
          <w:sz w:val="24"/>
          <w:szCs w:val="24"/>
        </w:rPr>
        <w:br/>
      </w:r>
      <w:r w:rsidR="00EA1705">
        <w:rPr>
          <w:rFonts w:ascii="Times New Roman" w:hAnsi="Times New Roman" w:cs="Times New Roman"/>
          <w:spacing w:val="2"/>
          <w:sz w:val="24"/>
          <w:szCs w:val="24"/>
        </w:rPr>
        <w:t xml:space="preserve">             </w:t>
      </w:r>
      <w:r w:rsidRPr="009A18DC">
        <w:rPr>
          <w:rFonts w:ascii="Times New Roman" w:hAnsi="Times New Roman" w:cs="Times New Roman"/>
          <w:spacing w:val="2"/>
          <w:sz w:val="24"/>
          <w:szCs w:val="24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9A18DC">
        <w:rPr>
          <w:rFonts w:ascii="Times New Roman" w:hAnsi="Times New Roman" w:cs="Times New Roman"/>
          <w:sz w:val="24"/>
          <w:szCs w:val="24"/>
        </w:rPr>
        <w:t xml:space="preserve">рабочих дней со дня его регистрации, либо 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br/>
      </w:r>
      <w:r w:rsidR="007F0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18DC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Земельный кодекс Российской Федерации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Для принятия решения о подготовке документации по планировке территории Заявитель подает (направляет) в  </w:t>
      </w:r>
      <w:r w:rsidR="007415B4">
        <w:rPr>
          <w:rFonts w:ascii="Times New Roman" w:hAnsi="Times New Roman" w:cs="Times New Roman"/>
          <w:sz w:val="24"/>
          <w:szCs w:val="24"/>
        </w:rPr>
        <w:t>администрацию Никулинского сельского поселения Пор</w:t>
      </w:r>
      <w:r w:rsidR="0044393F">
        <w:rPr>
          <w:rFonts w:ascii="Times New Roman" w:hAnsi="Times New Roman" w:cs="Times New Roman"/>
          <w:sz w:val="24"/>
          <w:szCs w:val="24"/>
        </w:rPr>
        <w:t>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r w:rsidRPr="009A18DC">
        <w:rPr>
          <w:rFonts w:ascii="Times New Roman" w:hAnsi="Times New Roman" w:cs="Times New Roman"/>
          <w:sz w:val="24"/>
          <w:szCs w:val="24"/>
        </w:rPr>
        <w:br/>
        <w:t xml:space="preserve">        Для принятия решения об утверждении документации по планировке территории Заявитель подает (направляет) в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1705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</w:t>
      </w:r>
      <w:r w:rsidR="00EA1705">
        <w:rPr>
          <w:rFonts w:ascii="Times New Roman" w:hAnsi="Times New Roman" w:cs="Times New Roman"/>
          <w:sz w:val="24"/>
          <w:szCs w:val="24"/>
        </w:rPr>
        <w:t>7</w:t>
      </w:r>
      <w:r w:rsidRPr="009A18D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4037D1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lastRenderedPageBreak/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9A18DC">
        <w:rPr>
          <w:rFonts w:ascii="Times New Roman" w:hAnsi="Times New Roman" w:cs="Times New Roman"/>
          <w:sz w:val="24"/>
          <w:szCs w:val="24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9A18DC">
        <w:rPr>
          <w:rFonts w:ascii="Times New Roman" w:hAnsi="Times New Roman" w:cs="Times New Roman"/>
          <w:sz w:val="24"/>
          <w:szCs w:val="24"/>
        </w:rPr>
        <w:br/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br/>
        <w:t xml:space="preserve">            2.</w:t>
      </w:r>
      <w:r w:rsidR="00EA1705">
        <w:rPr>
          <w:rFonts w:ascii="Times New Roman" w:hAnsi="Times New Roman" w:cs="Times New Roman"/>
          <w:sz w:val="24"/>
          <w:szCs w:val="24"/>
        </w:rPr>
        <w:t>8</w:t>
      </w:r>
      <w:r w:rsidRPr="009A18D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A1705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B23CF" w:rsidRPr="009A18D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2.1</w:t>
      </w:r>
      <w:r w:rsidR="00EA1705">
        <w:rPr>
          <w:rFonts w:ascii="Times New Roman" w:hAnsi="Times New Roman" w:cs="Times New Roman"/>
          <w:sz w:val="24"/>
          <w:szCs w:val="24"/>
        </w:rPr>
        <w:t>0</w:t>
      </w:r>
      <w:r w:rsidRPr="009A18DC">
        <w:rPr>
          <w:rFonts w:ascii="Times New Roman" w:hAnsi="Times New Roman" w:cs="Times New Roman"/>
          <w:sz w:val="24"/>
          <w:szCs w:val="24"/>
        </w:rPr>
        <w:t>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2.1</w:t>
      </w:r>
      <w:r w:rsidR="00EA1705">
        <w:rPr>
          <w:rFonts w:ascii="Times New Roman" w:hAnsi="Times New Roman" w:cs="Times New Roman"/>
          <w:sz w:val="24"/>
          <w:szCs w:val="24"/>
        </w:rPr>
        <w:t>1</w:t>
      </w:r>
      <w:r w:rsidRPr="009A18DC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037D1" w:rsidRPr="009A18DC" w:rsidRDefault="00EB23CF" w:rsidP="004037D1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  <w:r w:rsidR="004037D1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б) рассмотрение запроса и приложенных к нему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в) в случае принятия решения: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мотивированного отказа;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</w:t>
      </w:r>
      <w:r w:rsidR="00EA17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по</w:t>
      </w:r>
      <w:r w:rsidR="00EA1705">
        <w:rPr>
          <w:rFonts w:ascii="Times New Roman" w:hAnsi="Times New Roman" w:cs="Times New Roman"/>
          <w:sz w:val="24"/>
          <w:szCs w:val="24"/>
        </w:rPr>
        <w:t>дготовка проекта постановления 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либо отклонение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>документации по планировке территории;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г) выдача (направление) Заявителю копии по</w:t>
      </w:r>
      <w:r w:rsidR="00EA1705">
        <w:rPr>
          <w:rFonts w:ascii="Times New Roman" w:hAnsi="Times New Roman" w:cs="Times New Roman"/>
          <w:sz w:val="24"/>
          <w:szCs w:val="24"/>
        </w:rPr>
        <w:t>становления 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3.1.1. Прием и регистрация запроса о предоставлении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F03ED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пункте 2.6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почтовым сообщением;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посредством многофункционального центра </w:t>
      </w:r>
      <w:r w:rsidR="0044393F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Поступивший запрос и приложенные к нему документы регистрируются в день поступления в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03ED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После регистрации документы направляются </w:t>
      </w:r>
      <w:r w:rsidR="007415B4">
        <w:rPr>
          <w:rFonts w:ascii="Times New Roman" w:hAnsi="Times New Roman" w:cs="Times New Roman"/>
          <w:sz w:val="24"/>
          <w:szCs w:val="24"/>
        </w:rPr>
        <w:t>гаве</w:t>
      </w:r>
      <w:r w:rsidRPr="009A1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для нанесения резолюции с последующей передачей </w:t>
      </w:r>
      <w:r w:rsidR="007415B4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9A18DC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7415B4">
        <w:rPr>
          <w:rFonts w:ascii="Times New Roman" w:hAnsi="Times New Roman" w:cs="Times New Roman"/>
          <w:sz w:val="24"/>
          <w:szCs w:val="24"/>
        </w:rPr>
        <w:t>- эксперту,  ко</w:t>
      </w:r>
      <w:r w:rsidRPr="009A18DC">
        <w:rPr>
          <w:rFonts w:ascii="Times New Roman" w:hAnsi="Times New Roman" w:cs="Times New Roman"/>
          <w:sz w:val="24"/>
          <w:szCs w:val="24"/>
        </w:rPr>
        <w:t>торого входит исполнение административной процедуры.</w:t>
      </w:r>
    </w:p>
    <w:p w:rsidR="004037D1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3 дней.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3.1.2. Рассмотрение запроса и приложенных к нему документов.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При установлении фактов, указанных в пункте 2.7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EB23CF" w:rsidRPr="009A18DC" w:rsidRDefault="007415B4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EB23CF" w:rsidRPr="009A18D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7415B4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ответственному специалисту.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3.1.3. В соответствии с запросом Заявителя </w:t>
      </w:r>
      <w:r w:rsidR="007415B4">
        <w:rPr>
          <w:rFonts w:ascii="Times New Roman" w:hAnsi="Times New Roman" w:cs="Times New Roman"/>
          <w:sz w:val="24"/>
          <w:szCs w:val="24"/>
        </w:rPr>
        <w:t>администрацией Никулинского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осуществляется выполнение соответствующих процедур: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по</w:t>
      </w:r>
      <w:r w:rsidR="00EA1705">
        <w:rPr>
          <w:rFonts w:ascii="Times New Roman" w:hAnsi="Times New Roman" w:cs="Times New Roman"/>
          <w:sz w:val="24"/>
          <w:szCs w:val="24"/>
        </w:rPr>
        <w:t>дготовка проекта постановления 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направлении документации по планиро</w:t>
      </w:r>
      <w:r w:rsidR="00EA1705">
        <w:rPr>
          <w:rFonts w:ascii="Times New Roman" w:hAnsi="Times New Roman" w:cs="Times New Roman"/>
          <w:sz w:val="24"/>
          <w:szCs w:val="24"/>
        </w:rPr>
        <w:t>вке территории на рассмотрение г</w:t>
      </w:r>
      <w:r w:rsidRPr="009A18DC">
        <w:rPr>
          <w:rFonts w:ascii="Times New Roman" w:hAnsi="Times New Roman" w:cs="Times New Roman"/>
          <w:sz w:val="24"/>
          <w:szCs w:val="24"/>
        </w:rPr>
        <w:t>лаве</w:t>
      </w:r>
      <w:r w:rsidR="00EA17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3.1.3.1. Подготовка проекта постановления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пунктах 2.7, 2.8 настоящего Регламента, специалист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A18DC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в соответствии с Регламентом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2.8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- не более 20 дней.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3.1.3.2. Выдача (направление) Заявителю решения о направлении документации по планировке территории на рассмотрение 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A1705">
        <w:rPr>
          <w:rFonts w:ascii="Times New Roman" w:hAnsi="Times New Roman" w:cs="Times New Roman"/>
          <w:sz w:val="24"/>
          <w:szCs w:val="24"/>
        </w:rPr>
        <w:t>администрации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При установлении фактов, указанных в пункте 2.7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Специалист,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случае отсутствия оснований, указанных в пункте 2.7 на</w:t>
      </w:r>
      <w:r w:rsidR="00406083">
        <w:rPr>
          <w:rFonts w:ascii="Times New Roman" w:hAnsi="Times New Roman" w:cs="Times New Roman"/>
          <w:sz w:val="24"/>
          <w:szCs w:val="24"/>
        </w:rPr>
        <w:t>стоящего Регламента, специалист</w:t>
      </w:r>
      <w:r w:rsidRPr="009A18D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</w:t>
      </w:r>
      <w:r w:rsidR="00406083">
        <w:rPr>
          <w:rFonts w:ascii="Times New Roman" w:hAnsi="Times New Roman" w:cs="Times New Roman"/>
          <w:sz w:val="24"/>
          <w:szCs w:val="24"/>
        </w:rPr>
        <w:t>ящего Регламента специалист</w:t>
      </w:r>
      <w:r w:rsidRPr="009A18D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случае установления соответствия документации по планировке территории требованиям пункта 2.8 н</w:t>
      </w:r>
      <w:r w:rsidR="00406083">
        <w:rPr>
          <w:rFonts w:ascii="Times New Roman" w:hAnsi="Times New Roman" w:cs="Times New Roman"/>
          <w:sz w:val="24"/>
          <w:szCs w:val="24"/>
        </w:rPr>
        <w:t>астоящего Регламента специалист,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A1705">
        <w:rPr>
          <w:rFonts w:ascii="Times New Roman" w:hAnsi="Times New Roman" w:cs="Times New Roman"/>
          <w:sz w:val="24"/>
          <w:szCs w:val="24"/>
        </w:rPr>
        <w:t>администрации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40608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3.1.4. Выдача (направление) Заявителю копии постановления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При получении копии постановления в </w:t>
      </w:r>
      <w:r w:rsidR="00406083">
        <w:rPr>
          <w:rFonts w:ascii="Times New Roman" w:hAnsi="Times New Roman" w:cs="Times New Roman"/>
          <w:sz w:val="24"/>
          <w:szCs w:val="24"/>
        </w:rPr>
        <w:t>администрацию Ни</w:t>
      </w:r>
      <w:r w:rsidR="0044393F">
        <w:rPr>
          <w:rFonts w:ascii="Times New Roman" w:hAnsi="Times New Roman" w:cs="Times New Roman"/>
          <w:sz w:val="24"/>
          <w:szCs w:val="24"/>
        </w:rPr>
        <w:t>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lastRenderedPageBreak/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многофункциональных центрах</w:t>
      </w:r>
      <w:r w:rsidR="004037D1">
        <w:rPr>
          <w:rFonts w:ascii="Times New Roman" w:hAnsi="Times New Roman" w:cs="Times New Roman"/>
          <w:sz w:val="24"/>
          <w:szCs w:val="24"/>
        </w:rPr>
        <w:t>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3.2.1. В ходе приема документов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документы не написаны карандашом;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5) если представленные документы не соответствуют предъявляемым к ним требованиям,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3.2.2. В случае несоответствия документов требованиям, указанным в подпункте 4 подпункта 3.2.1,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3.2.3.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3.2.4.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регистрирует запрос и делает об этом отметку в бланке запроса.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3.2.5.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информирует Заявителя о сроках рассмотрения запроса об оказании муниципальной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3.2.6.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в день получения запроса и документов: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отсутствие повреждений листов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3) подписывает электронной подписью сканированные копии документов и направляет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пакет документов в электронном виде с использованием системы документооборота в </w:t>
      </w:r>
      <w:r w:rsidR="00406083">
        <w:rPr>
          <w:rFonts w:ascii="Times New Roman" w:hAnsi="Times New Roman" w:cs="Times New Roman"/>
          <w:sz w:val="24"/>
          <w:szCs w:val="24"/>
        </w:rPr>
        <w:t>администрацию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 сопроводительным письмом, заверенным печатью МФЦ, в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3.2.7. Поступивший в электронном виде в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3.2.8.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производится рассмотрение запроса о предоставлении услуги и принятие решения по существу запроса.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3.2.9. Сканированная копия принятого решения (результата предоставления услуги) направляется </w:t>
      </w:r>
      <w:r w:rsidR="0021198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МФЦ в электронном виде.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 w:rsidR="00211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3.2.12. При посещении Заявителем МФЦ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выдает Заявителю под роспись копию документа, являющегося результатом предоставления муниципальной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EB23CF" w:rsidRPr="009A18DC" w:rsidRDefault="00EB23CF" w:rsidP="00587C18">
      <w:pPr>
        <w:suppressAutoHyphens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4.1. Текущий контроль за полнотой, качеством и соблюдением и исполнением  ответственными должностными лицами административных процедур по оказанию муниципальной услуги осуществляется  глав</w:t>
      </w:r>
      <w:r w:rsidR="0021198B">
        <w:rPr>
          <w:rFonts w:ascii="Times New Roman" w:hAnsi="Times New Roman" w:cs="Times New Roman"/>
          <w:sz w:val="24"/>
          <w:szCs w:val="24"/>
        </w:rPr>
        <w:t>ой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C34DE0" w:rsidRPr="009A18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, курирующим деятельность специалиста  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21198B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 несут  персональную ответственность за соблюдение требований постановления  административного регламента.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Персональ</w:t>
      </w:r>
      <w:r w:rsidR="0021198B">
        <w:rPr>
          <w:rFonts w:ascii="Times New Roman" w:hAnsi="Times New Roman" w:cs="Times New Roman"/>
          <w:sz w:val="24"/>
          <w:szCs w:val="24"/>
        </w:rPr>
        <w:t xml:space="preserve">ная ответственность специалиста администрации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закрепляется в их должностных инструкциях в соответствии с требованиями законодательства Российской Федерации.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 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</w:t>
      </w:r>
      <w:r w:rsidR="0021198B">
        <w:rPr>
          <w:rFonts w:ascii="Times New Roman" w:hAnsi="Times New Roman" w:cs="Times New Roman"/>
          <w:sz w:val="24"/>
          <w:szCs w:val="24"/>
        </w:rPr>
        <w:t>вие) специалиста админист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  В случае выявления нарушений прав граждан по результатам проведенных проверок в отношении виновных должностных лиц специалисту  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 xml:space="preserve">Никулинского сельского </w:t>
      </w:r>
      <w:r w:rsidR="0044393F">
        <w:rPr>
          <w:rFonts w:ascii="Times New Roman" w:hAnsi="Times New Roman" w:cs="Times New Roman"/>
          <w:sz w:val="24"/>
          <w:szCs w:val="24"/>
        </w:rPr>
        <w:lastRenderedPageBreak/>
        <w:t>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принимаются меры дисциплинарного взыскания в соответствии с законодательством Российской Федерации.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EB23CF" w:rsidRPr="009A18DC" w:rsidRDefault="00EB23CF" w:rsidP="00EB23CF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CF9" w:rsidRDefault="00EB23CF" w:rsidP="00F826A8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5.</w:t>
      </w:r>
      <w:r w:rsidRPr="009A18DC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4F6CF9">
        <w:rPr>
          <w:rFonts w:ascii="Times New Roman" w:hAnsi="Times New Roman" w:cs="Times New Roman"/>
          <w:b/>
          <w:bCs/>
          <w:sz w:val="24"/>
          <w:szCs w:val="24"/>
        </w:rPr>
        <w:t xml:space="preserve"> лиц, муниципальных служащих.</w:t>
      </w:r>
    </w:p>
    <w:p w:rsidR="00EB23CF" w:rsidRPr="009A18DC" w:rsidRDefault="00EB23CF" w:rsidP="004F6CF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5.1. 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</w:p>
    <w:p w:rsidR="00EB23CF" w:rsidRPr="009A18DC" w:rsidRDefault="00EB23CF" w:rsidP="00EB23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>Обжалование  осуществляется в соответствии  с Федеральным законом  от 27.07.2010 №210-ФЗ «Об организации предоставления  государственных и муниципальных услуг».</w:t>
      </w:r>
    </w:p>
    <w:p w:rsidR="00EB23CF" w:rsidRPr="009A18DC" w:rsidRDefault="00EB23CF" w:rsidP="00EB23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 xml:space="preserve">5.2. Предметом досудебного (внесудебного) обжалования могут быть действия (бездействие), решения, осуществляемые (принимаемые) </w:t>
      </w:r>
      <w:r w:rsidR="0085722A" w:rsidRPr="009A18D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1198B">
        <w:rPr>
          <w:rFonts w:ascii="Times New Roman" w:hAnsi="Times New Roman" w:cs="Times New Roman"/>
          <w:sz w:val="24"/>
          <w:szCs w:val="24"/>
        </w:rPr>
        <w:t xml:space="preserve">ей </w:t>
      </w:r>
      <w:r w:rsidR="0085722A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либо его должностными лицами, муниципальными служащими в ходе предоставления муниципальной услуги, нарушающие права и свободы граждан и организаций.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7) отказ 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, должностного лица  в исправлении допущенных опечаток и ошибок в выданных в результате </w:t>
      </w:r>
      <w:r w:rsidR="00F826A8">
        <w:rPr>
          <w:rFonts w:ascii="Times New Roman" w:hAnsi="Times New Roman" w:cs="Times New Roman"/>
          <w:sz w:val="24"/>
          <w:szCs w:val="24"/>
        </w:rPr>
        <w:t xml:space="preserve">, </w:t>
      </w:r>
      <w:r w:rsidRPr="009A18DC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нарушение установленного срока таких исправлений.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Администрацию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21198B">
        <w:rPr>
          <w:rFonts w:ascii="Times New Roman" w:hAnsi="Times New Roman" w:cs="Times New Roman"/>
          <w:sz w:val="24"/>
          <w:szCs w:val="24"/>
        </w:rPr>
        <w:t>а т</w:t>
      </w:r>
      <w:r w:rsidRPr="009A18DC">
        <w:rPr>
          <w:rFonts w:ascii="Times New Roman" w:hAnsi="Times New Roman" w:cs="Times New Roman"/>
          <w:sz w:val="24"/>
          <w:szCs w:val="24"/>
        </w:rPr>
        <w:t>акже может быть принята при личном приеме заявителя.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="00DB10A5">
        <w:rPr>
          <w:rFonts w:ascii="Times New Roman" w:hAnsi="Times New Roman" w:cs="Times New Roman"/>
          <w:sz w:val="24"/>
          <w:szCs w:val="24"/>
        </w:rPr>
        <w:t>,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Администрация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принимает одно из следующих решений: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DB10A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44393F">
        <w:rPr>
          <w:rFonts w:ascii="Times New Roman" w:hAnsi="Times New Roman" w:cs="Times New Roman"/>
          <w:sz w:val="24"/>
          <w:szCs w:val="24"/>
        </w:rPr>
        <w:t>Никулинского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B23CF" w:rsidRPr="009A18DC" w:rsidRDefault="00EB23CF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Default="00587C18" w:rsidP="00EC70FC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CD3CBD" w:rsidRDefault="00CD3CBD" w:rsidP="00EC70FC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CD3CBD" w:rsidRPr="009A18DC" w:rsidRDefault="00CD3CBD" w:rsidP="00EC70FC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9A18DC"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№1</w:t>
      </w:r>
    </w:p>
    <w:p w:rsidR="00EB23CF" w:rsidRPr="009A18DC" w:rsidRDefault="00EB23CF" w:rsidP="00587C18">
      <w:pPr>
        <w:pStyle w:val="affff4"/>
        <w:spacing w:after="0" w:line="276" w:lineRule="auto"/>
        <w:jc w:val="right"/>
        <w:rPr>
          <w:kern w:val="28"/>
        </w:rPr>
      </w:pPr>
      <w:r w:rsidRPr="009A18DC">
        <w:rPr>
          <w:kern w:val="28"/>
        </w:rPr>
        <w:t>к Административному регламенту</w:t>
      </w:r>
    </w:p>
    <w:p w:rsidR="00EB23CF" w:rsidRPr="009A18DC" w:rsidRDefault="00EB23CF" w:rsidP="00587C18">
      <w:pPr>
        <w:pStyle w:val="affff4"/>
        <w:spacing w:after="0" w:line="276" w:lineRule="auto"/>
        <w:jc w:val="right"/>
        <w:rPr>
          <w:bCs/>
        </w:rPr>
      </w:pPr>
      <w:r w:rsidRPr="009A18DC">
        <w:rPr>
          <w:bCs/>
        </w:rPr>
        <w:t>предоставления муниципальной услуги</w:t>
      </w: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«Принятие решений о подготовке,</w:t>
      </w: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</w:t>
      </w: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планировке территорий (проектов</w:t>
      </w:r>
    </w:p>
    <w:p w:rsidR="00EB23CF" w:rsidRPr="009A18DC" w:rsidRDefault="00EB23CF" w:rsidP="00587C18">
      <w:pPr>
        <w:pStyle w:val="affff4"/>
        <w:spacing w:after="0" w:line="276" w:lineRule="auto"/>
        <w:jc w:val="right"/>
        <w:rPr>
          <w:bCs/>
          <w:sz w:val="28"/>
          <w:szCs w:val="28"/>
        </w:rPr>
      </w:pPr>
      <w:r w:rsidRPr="009A18DC">
        <w:t xml:space="preserve"> планировки, проектов межевания)»</w:t>
      </w:r>
    </w:p>
    <w:p w:rsidR="00EB23CF" w:rsidRPr="009A18DC" w:rsidRDefault="00EB23CF" w:rsidP="00EB2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>общей структуры по предоставлению муниципальной услуги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>«Принятие решений о подготовке, об утверждении документации по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 xml:space="preserve"> планировке территорий (проектов планировки, проектов межевания)»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>Процедура принятия решения о</w:t>
      </w: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>подготовке документации по планировке территории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70.35pt;margin-top:5.7pt;width:302.4pt;height:35.9pt;z-index:251675136">
            <v:textbox style="mso-next-textbox:#_x0000_s1056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3 дней)</w:t>
                  </w:r>
                </w:p>
              </w:txbxContent>
            </v:textbox>
          </v:shape>
        </w:pict>
      </w:r>
      <w:r w:rsidR="00EB23CF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20.35pt;margin-top:9.45pt;width:0;height:32.55pt;z-index:251682304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09" style="position:absolute;left:0;text-align:left;margin-left:130.35pt;margin-top:9.8pt;width:198pt;height:52.6pt;z-index:251676160">
            <v:textbox style="mso-next-textbox:#_x0000_s1057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59.3pt;margin-top:14.95pt;width:57.85pt;height:26.15pt;flip:x;z-index:251678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6" type="#_x0000_t32" style="position:absolute;left:0;text-align:left;margin-left:220.35pt;margin-top:14.1pt;width:163.95pt;height:25.6pt;z-index:251685376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09" style="position:absolute;left:0;text-align:left;margin-left:101.5pt;margin-top:8.9pt;width:125.1pt;height:37pt;z-index:251679232">
            <v:textbox style="mso-next-textbox:#_x0000_s1060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109" style="position:absolute;left:0;text-align:left;margin-left:326pt;margin-top:8.9pt;width:122.6pt;height:37pt;z-index:251684352">
            <v:textbox style="mso-next-textbox:#_x0000_s1065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59.3pt;margin-top:13.7pt;width:0;height:32.55pt;z-index:251680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4" type="#_x0000_t32" style="position:absolute;left:0;text-align:left;margin-left:384.3pt;margin-top:13.7pt;width:0;height:32.55pt;z-index:251683328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09" style="position:absolute;left:0;text-align:left;margin-left:328.35pt;margin-top:14.05pt;width:155.4pt;height:52.75pt;z-index:251677184">
            <v:textbox style="mso-next-textbox:#_x0000_s1058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</w:t>
                  </w:r>
                </w:p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заявителя об отказе в</w:t>
                  </w:r>
                </w:p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запроса</w:t>
                  </w:r>
                </w:p>
              </w:txbxContent>
            </v:textbox>
          </v:shape>
        </w:pict>
      </w: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09" style="position:absolute;left:0;text-align:left;margin-left:26.45pt;margin-top:14.05pt;width:270.85pt;height:117.85pt;z-index:251681280">
            <v:textbox style="mso-next-textbox:#_x0000_s1062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постановления </w:t>
                  </w:r>
                  <w:r w:rsidR="0085722A"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 сельского поселения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 подготовке документации по планировке территории (не более 20 дней).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EB23CF" w:rsidRDefault="00EB23CF" w:rsidP="00EB23CF">
                  <w:pPr>
                    <w:jc w:val="center"/>
                  </w:pP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54.15pt;margin-top:3.1pt;width:0;height:32.55pt;z-index:251687424" o:connectortype="straight">
            <v:stroke endarrow="block"/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187E7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7" type="#_x0000_t109" style="position:absolute;margin-left:26.45pt;margin-top:3.45pt;width:426pt;height:77.1pt;flip:y;z-index:251686400">
            <v:textbox style="mso-next-textbox:#_x0000_s1067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копии постановления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сельского поселения 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 подготовке документации по планировке территории (не более 5 дней).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заявителей, с которыми заключен</w:t>
                  </w:r>
                  <w:r w:rsidRPr="00983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587C18" w:rsidRPr="009A18DC" w:rsidRDefault="00587C18" w:rsidP="00EC70FC">
      <w:pPr>
        <w:rPr>
          <w:rFonts w:ascii="Times New Roman" w:hAnsi="Times New Roman" w:cs="Times New Roman"/>
          <w:sz w:val="28"/>
          <w:szCs w:val="28"/>
        </w:rPr>
      </w:pPr>
    </w:p>
    <w:p w:rsidR="00587C18" w:rsidRPr="009A18DC" w:rsidRDefault="00587C18" w:rsidP="00EB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0FC" w:rsidRDefault="00EC70FC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CA" w:rsidRDefault="008D69CA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 xml:space="preserve">Процедура принятия решения </w:t>
      </w: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109" style="position:absolute;left:0;text-align:left;margin-left:70.35pt;margin-top:5.7pt;width:302.4pt;height:35.9pt;z-index:251688448">
            <v:textbox style="mso-next-textbox:#_x0000_s1069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3 дней)</w:t>
                  </w:r>
                </w:p>
              </w:txbxContent>
            </v:textbox>
          </v:shape>
        </w:pict>
      </w:r>
      <w:r w:rsidR="00EB23CF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20.35pt;margin-top:9.45pt;width:0;height:32.55pt;z-index:251694592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09" style="position:absolute;left:0;text-align:left;margin-left:130.35pt;margin-top:9.8pt;width:198pt;height:35.1pt;z-index:251689472">
            <v:textbox style="mso-next-textbox:#_x0000_s1070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8" type="#_x0000_t32" style="position:absolute;left:0;text-align:left;margin-left:220.35pt;margin-top:12.7pt;width:160.95pt;height:17.5pt;z-index:251697664" o:connectortype="straight">
            <v:stroke endarrow="block"/>
          </v:shape>
        </w:pict>
      </w: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65.3pt;margin-top:12.7pt;width:57.85pt;height:14.55pt;flip:x;z-index:251691520" o:connectortype="straight">
            <v:stroke endarrow="block"/>
          </v:shape>
        </w:pict>
      </w: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109" style="position:absolute;left:0;text-align:left;margin-left:101.5pt;margin-top:11.15pt;width:125.1pt;height:37pt;z-index:251692544">
            <v:textbox style="mso-next-textbox:#_x0000_s1073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109" style="position:absolute;left:0;text-align:left;margin-left:321.3pt;margin-top:14.1pt;width:122.6pt;height:37pt;z-index:251696640">
            <v:textbox style="mso-next-textbox:#_x0000_s1077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59.3pt;margin-top:2.8pt;width:0;height:32.55pt;z-index:251693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6" type="#_x0000_t32" style="position:absolute;left:0;text-align:left;margin-left:384.3pt;margin-top:2.8pt;width:0;height:32.55pt;z-index:251695616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1" type="#_x0000_t109" style="position:absolute;left:0;text-align:left;margin-left:44.45pt;margin-top:3.15pt;width:212.15pt;height:75.65pt;z-index:251700736">
            <v:textbox style="mso-next-textbox:#_x0000_s1081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направлении докумен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по планировке территории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лаве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Никулинского сельского 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(не более 30 дней)</w:t>
                  </w:r>
                </w:p>
              </w:txbxContent>
            </v:textbox>
          </v:shape>
        </w:pict>
      </w: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109" style="position:absolute;left:0;text-align:left;margin-left:318.95pt;margin-top:3.15pt;width:166.9pt;height:65.1pt;z-index:251690496">
            <v:textbox style="mso-next-textbox:#_x0000_s1071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57.15pt;margin-top:1.75pt;width:0;height:32.55pt;z-index:251699712" o:connectortype="straight">
            <v:stroke endarrow="block"/>
          </v:shape>
        </w:pict>
      </w:r>
      <w:r w:rsidR="00EB23CF"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187E7C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87E7C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109" style="position:absolute;left:0;text-align:left;margin-left:41.45pt;margin-top:2.1pt;width:444.4pt;height:105.75pt;flip:y;z-index:251701760">
            <v:textbox style="mso-next-textbox:#_x0000_s1082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Направлении документации по планиров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 территории на рассмотрение  г</w:t>
                  </w:r>
                  <w:r w:rsidR="008D6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лавы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сельского поселения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для принятия решения об утверждении либо об отклонении документации по планиров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 территории и направлении ее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лавой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Порецкого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района на доработку в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Никулинского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 более 15 дней)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104.7pt;margin-top:11.25pt;width:54.65pt;height:37.1pt;flip:x;z-index:251702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159.35pt;margin-top:12.65pt;width:188.15pt;height:35.7pt;z-index:251703808" o:connectortype="straight">
            <v:stroke endarrow="block"/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109" style="position:absolute;margin-left:40.2pt;margin-top:.05pt;width:151.7pt;height:83.9pt;z-index:251704832">
            <v:textbox style="mso-next-textbox:#_x0000_s1085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главой 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109" style="position:absolute;margin-left:263.7pt;margin-top:1.45pt;width:173.1pt;height:48.15pt;z-index:251705856">
            <v:textbox style="mso-next-textbox:#_x0000_s1086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в утверждении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108pt;margin-top:1.3pt;width:.05pt;height:20pt;z-index:251706880" o:connectortype="straight">
            <v:stroke endarrow="block"/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187E7C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187E7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9" type="#_x0000_t109" style="position:absolute;margin-left:40.2pt;margin-top:1.65pt;width:440.15pt;height:114.05pt;flip:y;z-index:251698688">
            <v:textbox style="mso-next-textbox:#_x0000_s1079">
              <w:txbxContent>
                <w:p w:rsidR="00EB23CF" w:rsidRPr="00237247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копии постановления 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Никулинского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об утверждении документации по планировке территории или копии постановления 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EC7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Никулинского сельского поселения 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об отклонении документации по планировке территории не более 5 дней)</w:t>
                  </w:r>
                </w:p>
              </w:txbxContent>
            </v:textbox>
          </v:shape>
        </w:pict>
      </w:r>
    </w:p>
    <w:p w:rsidR="004037D1" w:rsidRDefault="00146F78" w:rsidP="00D57958">
      <w:pPr>
        <w:pStyle w:val="aff8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166A" w:rsidRPr="009A18D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037D1" w:rsidRPr="004037D1" w:rsidRDefault="004037D1" w:rsidP="004037D1"/>
    <w:p w:rsidR="004037D1" w:rsidRPr="004037D1" w:rsidRDefault="004037D1" w:rsidP="004037D1"/>
    <w:p w:rsidR="004037D1" w:rsidRPr="004037D1" w:rsidRDefault="004037D1" w:rsidP="004037D1"/>
    <w:p w:rsidR="004037D1" w:rsidRPr="004037D1" w:rsidRDefault="004037D1" w:rsidP="004037D1"/>
    <w:sectPr w:rsidR="004037D1" w:rsidRPr="004037D1" w:rsidSect="002C239F">
      <w:headerReference w:type="default" r:id="rId14"/>
      <w:pgSz w:w="11900" w:h="16800"/>
      <w:pgMar w:top="567" w:right="560" w:bottom="709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5B" w:rsidRDefault="00AC2E5B" w:rsidP="0044393F">
      <w:r>
        <w:separator/>
      </w:r>
    </w:p>
  </w:endnote>
  <w:endnote w:type="continuationSeparator" w:id="1">
    <w:p w:rsidR="00AC2E5B" w:rsidRDefault="00AC2E5B" w:rsidP="0044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5B" w:rsidRDefault="00AC2E5B" w:rsidP="0044393F">
      <w:r>
        <w:separator/>
      </w:r>
    </w:p>
  </w:footnote>
  <w:footnote w:type="continuationSeparator" w:id="1">
    <w:p w:rsidR="00AC2E5B" w:rsidRDefault="00AC2E5B" w:rsidP="0044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3F" w:rsidRDefault="0044393F" w:rsidP="0044393F">
    <w:pPr>
      <w:pStyle w:val="affff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1">
    <w:nsid w:val="263450F0"/>
    <w:multiLevelType w:val="multilevel"/>
    <w:tmpl w:val="969A0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70A45FE"/>
    <w:multiLevelType w:val="multilevel"/>
    <w:tmpl w:val="BE3CA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166A"/>
    <w:rsid w:val="00000C11"/>
    <w:rsid w:val="000218E2"/>
    <w:rsid w:val="000862FE"/>
    <w:rsid w:val="000D140F"/>
    <w:rsid w:val="000E01ED"/>
    <w:rsid w:val="000F5F90"/>
    <w:rsid w:val="000F635F"/>
    <w:rsid w:val="00140B8A"/>
    <w:rsid w:val="00146F78"/>
    <w:rsid w:val="00156BB0"/>
    <w:rsid w:val="00163146"/>
    <w:rsid w:val="00186A44"/>
    <w:rsid w:val="00187E7C"/>
    <w:rsid w:val="001B1116"/>
    <w:rsid w:val="001C25FF"/>
    <w:rsid w:val="001D3BFC"/>
    <w:rsid w:val="001D5E9A"/>
    <w:rsid w:val="001E147D"/>
    <w:rsid w:val="001E685A"/>
    <w:rsid w:val="0021198B"/>
    <w:rsid w:val="00233034"/>
    <w:rsid w:val="00237CEB"/>
    <w:rsid w:val="00255C78"/>
    <w:rsid w:val="00264724"/>
    <w:rsid w:val="0026531B"/>
    <w:rsid w:val="002708C3"/>
    <w:rsid w:val="00295D74"/>
    <w:rsid w:val="002C239F"/>
    <w:rsid w:val="002C55F0"/>
    <w:rsid w:val="002E3BD2"/>
    <w:rsid w:val="003334E0"/>
    <w:rsid w:val="003536FD"/>
    <w:rsid w:val="00355E3C"/>
    <w:rsid w:val="00373B95"/>
    <w:rsid w:val="00384F80"/>
    <w:rsid w:val="003B18AE"/>
    <w:rsid w:val="003B4D20"/>
    <w:rsid w:val="004037D1"/>
    <w:rsid w:val="00406083"/>
    <w:rsid w:val="00427E00"/>
    <w:rsid w:val="00434219"/>
    <w:rsid w:val="0044393F"/>
    <w:rsid w:val="00444D70"/>
    <w:rsid w:val="004752FB"/>
    <w:rsid w:val="004A023B"/>
    <w:rsid w:val="004B310F"/>
    <w:rsid w:val="004C2469"/>
    <w:rsid w:val="004C276D"/>
    <w:rsid w:val="004E46AB"/>
    <w:rsid w:val="004E512A"/>
    <w:rsid w:val="004F14D4"/>
    <w:rsid w:val="004F4CA3"/>
    <w:rsid w:val="004F6CF9"/>
    <w:rsid w:val="00574CCA"/>
    <w:rsid w:val="005809BF"/>
    <w:rsid w:val="00587C18"/>
    <w:rsid w:val="005A4761"/>
    <w:rsid w:val="005F0CBE"/>
    <w:rsid w:val="0060602E"/>
    <w:rsid w:val="00640D62"/>
    <w:rsid w:val="00641064"/>
    <w:rsid w:val="0064174B"/>
    <w:rsid w:val="006A179C"/>
    <w:rsid w:val="006F00FF"/>
    <w:rsid w:val="00700663"/>
    <w:rsid w:val="00723CC2"/>
    <w:rsid w:val="007415B4"/>
    <w:rsid w:val="0074755C"/>
    <w:rsid w:val="00752382"/>
    <w:rsid w:val="00774E70"/>
    <w:rsid w:val="007C0C97"/>
    <w:rsid w:val="007F03ED"/>
    <w:rsid w:val="00822E3E"/>
    <w:rsid w:val="008454F7"/>
    <w:rsid w:val="00852D42"/>
    <w:rsid w:val="0085722A"/>
    <w:rsid w:val="008A467F"/>
    <w:rsid w:val="008D69CA"/>
    <w:rsid w:val="008E166A"/>
    <w:rsid w:val="008F2E66"/>
    <w:rsid w:val="0090550D"/>
    <w:rsid w:val="0090614F"/>
    <w:rsid w:val="00911B8F"/>
    <w:rsid w:val="00945FE5"/>
    <w:rsid w:val="00972FC9"/>
    <w:rsid w:val="00974260"/>
    <w:rsid w:val="00974C58"/>
    <w:rsid w:val="009A18DC"/>
    <w:rsid w:val="009A3B51"/>
    <w:rsid w:val="009A48BA"/>
    <w:rsid w:val="00A171C1"/>
    <w:rsid w:val="00A31605"/>
    <w:rsid w:val="00A64588"/>
    <w:rsid w:val="00A74AF3"/>
    <w:rsid w:val="00AB066D"/>
    <w:rsid w:val="00AB2939"/>
    <w:rsid w:val="00AC2E5B"/>
    <w:rsid w:val="00AD06B3"/>
    <w:rsid w:val="00AE23C1"/>
    <w:rsid w:val="00B25C5D"/>
    <w:rsid w:val="00B51696"/>
    <w:rsid w:val="00B8555A"/>
    <w:rsid w:val="00BC6472"/>
    <w:rsid w:val="00BD2933"/>
    <w:rsid w:val="00BE5F38"/>
    <w:rsid w:val="00BF107D"/>
    <w:rsid w:val="00C0508D"/>
    <w:rsid w:val="00C229E5"/>
    <w:rsid w:val="00C2375F"/>
    <w:rsid w:val="00C27643"/>
    <w:rsid w:val="00C33AAE"/>
    <w:rsid w:val="00C34DE0"/>
    <w:rsid w:val="00C35757"/>
    <w:rsid w:val="00C47B5F"/>
    <w:rsid w:val="00C525B4"/>
    <w:rsid w:val="00CC04D7"/>
    <w:rsid w:val="00CC22F6"/>
    <w:rsid w:val="00CD0CEC"/>
    <w:rsid w:val="00CD336F"/>
    <w:rsid w:val="00CD3CBD"/>
    <w:rsid w:val="00D06550"/>
    <w:rsid w:val="00D2074B"/>
    <w:rsid w:val="00D26BEB"/>
    <w:rsid w:val="00D35AF4"/>
    <w:rsid w:val="00D530EA"/>
    <w:rsid w:val="00D57958"/>
    <w:rsid w:val="00D71636"/>
    <w:rsid w:val="00D84D4F"/>
    <w:rsid w:val="00D9122B"/>
    <w:rsid w:val="00DA0E93"/>
    <w:rsid w:val="00DB10A5"/>
    <w:rsid w:val="00DF2028"/>
    <w:rsid w:val="00DF7C64"/>
    <w:rsid w:val="00E05D07"/>
    <w:rsid w:val="00E4272C"/>
    <w:rsid w:val="00E9396E"/>
    <w:rsid w:val="00EA1705"/>
    <w:rsid w:val="00EB23CF"/>
    <w:rsid w:val="00EB4B37"/>
    <w:rsid w:val="00EB6DD3"/>
    <w:rsid w:val="00EC70FC"/>
    <w:rsid w:val="00EC7B49"/>
    <w:rsid w:val="00ED5677"/>
    <w:rsid w:val="00EE4FF1"/>
    <w:rsid w:val="00F039D0"/>
    <w:rsid w:val="00F628DD"/>
    <w:rsid w:val="00F826A8"/>
    <w:rsid w:val="00F957FA"/>
    <w:rsid w:val="00FA0650"/>
    <w:rsid w:val="00FA5683"/>
    <w:rsid w:val="00FC2AFB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6" type="connector" idref="#_x0000_s1059"/>
        <o:r id="V:Rule17" type="connector" idref="#_x0000_s1087"/>
        <o:r id="V:Rule18" type="connector" idref="#_x0000_s1061"/>
        <o:r id="V:Rule19" type="connector" idref="#_x0000_s1064"/>
        <o:r id="V:Rule20" type="connector" idref="#_x0000_s1075"/>
        <o:r id="V:Rule21" type="connector" idref="#_x0000_s1078"/>
        <o:r id="V:Rule22" type="connector" idref="#_x0000_s1084"/>
        <o:r id="V:Rule23" type="connector" idref="#_x0000_s1063"/>
        <o:r id="V:Rule24" type="connector" idref="#_x0000_s1066"/>
        <o:r id="V:Rule25" type="connector" idref="#_x0000_s1080"/>
        <o:r id="V:Rule26" type="connector" idref="#_x0000_s1074"/>
        <o:r id="V:Rule27" type="connector" idref="#_x0000_s1076"/>
        <o:r id="V:Rule28" type="connector" idref="#_x0000_s1083"/>
        <o:r id="V:Rule29" type="connector" idref="#_x0000_s1068"/>
        <o:r id="V:Rule3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330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330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0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23303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3303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3303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3303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3303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33034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33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3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3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3303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03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3303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3303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3303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3303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3303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3303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03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3303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03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3303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03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03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3303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3303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3303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3303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3303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3303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3303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3303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03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3303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3303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3303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3303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3303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330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0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330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3303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3303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3303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330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034"/>
    <w:pPr>
      <w:spacing w:before="300"/>
    </w:pPr>
  </w:style>
  <w:style w:type="character" w:styleId="affff">
    <w:name w:val="Hyperlink"/>
    <w:basedOn w:val="a0"/>
    <w:uiPriority w:val="99"/>
    <w:unhideWhenUsed/>
    <w:rsid w:val="002E3BD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774E70"/>
    <w:pPr>
      <w:keepNext/>
      <w:widowControl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7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774E7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74E7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774E70"/>
    <w:pPr>
      <w:ind w:left="720"/>
      <w:contextualSpacing/>
    </w:pPr>
  </w:style>
  <w:style w:type="paragraph" w:customStyle="1" w:styleId="ConsPlusNormal">
    <w:name w:val="ConsPlusNormal"/>
    <w:rsid w:val="00EB2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3">
    <w:name w:val="No Spacing"/>
    <w:uiPriority w:val="1"/>
    <w:qFormat/>
    <w:rsid w:val="00EB23CF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B2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3CF"/>
    <w:rPr>
      <w:rFonts w:ascii="Courier New" w:hAnsi="Courier New" w:cs="Courier New"/>
    </w:rPr>
  </w:style>
  <w:style w:type="paragraph" w:styleId="affff4">
    <w:name w:val="Body Text"/>
    <w:basedOn w:val="a"/>
    <w:link w:val="affff5"/>
    <w:rsid w:val="00EB23C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ff5">
    <w:name w:val="Основной текст Знак"/>
    <w:basedOn w:val="a0"/>
    <w:link w:val="affff4"/>
    <w:rsid w:val="00EB23C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95D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заголовок 2"/>
    <w:basedOn w:val="a"/>
    <w:next w:val="a"/>
    <w:rsid w:val="004A023B"/>
    <w:pPr>
      <w:keepNext/>
      <w:widowControl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ffff6">
    <w:name w:val="header"/>
    <w:basedOn w:val="a"/>
    <w:link w:val="affff7"/>
    <w:uiPriority w:val="99"/>
    <w:semiHidden/>
    <w:unhideWhenUsed/>
    <w:rsid w:val="0044393F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44393F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semiHidden/>
    <w:unhideWhenUsed/>
    <w:rsid w:val="0044393F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rsid w:val="0044393F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330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330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0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3303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3303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3303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3303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3303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33034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33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3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3303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03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3303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3303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3303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3303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3303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3303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03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3303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03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3303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03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03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3303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3303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3303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3303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3303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3303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3303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3303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03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3303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3303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3303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3303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3303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330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0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330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3303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3303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3303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330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034"/>
    <w:pPr>
      <w:spacing w:before="300"/>
    </w:pPr>
  </w:style>
  <w:style w:type="character" w:styleId="affff">
    <w:name w:val="Hyperlink"/>
    <w:basedOn w:val="a0"/>
    <w:uiPriority w:val="99"/>
    <w:unhideWhenUsed/>
    <w:rsid w:val="002E3BD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774E70"/>
    <w:pPr>
      <w:keepNext/>
      <w:widowControl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7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774E7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74E7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77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v.cap.ru/SiteMap.aspx?gov_id=72&amp;id=1318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C8B8BC82DCDE8D6B296239270C495E5D9259267B1A077780215628B0N4h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4790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4FAC-4E88-4BA9-A818-07F44F49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Никулинское с/п</cp:lastModifiedBy>
  <cp:revision>9</cp:revision>
  <cp:lastPrinted>2018-06-04T02:04:00Z</cp:lastPrinted>
  <dcterms:created xsi:type="dcterms:W3CDTF">2018-05-17T12:30:00Z</dcterms:created>
  <dcterms:modified xsi:type="dcterms:W3CDTF">2018-06-13T09:07:00Z</dcterms:modified>
</cp:coreProperties>
</file>