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7B43B2" w:rsidP="00DE37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23.06.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877E9C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 w:rsidR="00877E9C"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7B43B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DA0972">
                    <w:rPr>
                      <w:b/>
                    </w:rPr>
                    <w:t>6</w:t>
                  </w:r>
                  <w:r w:rsidR="007B43B2">
                    <w:rPr>
                      <w:b/>
                    </w:rPr>
                    <w:t>8</w:t>
                  </w:r>
                  <w:r w:rsidR="00DA0972">
                    <w:rPr>
                      <w:b/>
                    </w:rPr>
                    <w:t>/</w:t>
                  </w:r>
                  <w:r w:rsidR="00D958F1">
                    <w:rPr>
                      <w:b/>
                    </w:rPr>
                    <w:t>2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7B43B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7B43B2">
                    <w:rPr>
                      <w:b/>
                    </w:rPr>
                    <w:t>23.06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877E9C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 w:rsidR="00877E9C"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7B43B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96216E">
                    <w:rPr>
                      <w:b/>
                    </w:rPr>
                    <w:t>6</w:t>
                  </w:r>
                  <w:r w:rsidR="007B43B2">
                    <w:rPr>
                      <w:b/>
                    </w:rPr>
                    <w:t>8</w:t>
                  </w:r>
                  <w:r w:rsidR="00DA0972">
                    <w:rPr>
                      <w:b/>
                    </w:rPr>
                    <w:t>/</w:t>
                  </w:r>
                  <w:r w:rsidR="00D958F1">
                    <w:rPr>
                      <w:b/>
                    </w:rPr>
                    <w:t>2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FB27C4" w:rsidRPr="00241509" w:rsidRDefault="00FB27C4" w:rsidP="000C13EC"/>
    <w:p w:rsidR="007B43B2" w:rsidRPr="004A7E72" w:rsidRDefault="0042112C" w:rsidP="007B43B2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</w:t>
      </w:r>
    </w:p>
    <w:p w:rsidR="007B43B2" w:rsidRDefault="007B43B2" w:rsidP="007B43B2">
      <w:pPr>
        <w:autoSpaceDE w:val="0"/>
        <w:autoSpaceDN w:val="0"/>
        <w:adjustRightInd w:val="0"/>
        <w:ind w:firstLine="540"/>
        <w:jc w:val="both"/>
      </w:pPr>
    </w:p>
    <w:p w:rsidR="00D958F1" w:rsidRPr="00B86404" w:rsidRDefault="00D958F1" w:rsidP="00D958F1">
      <w:r w:rsidRPr="00B86404">
        <w:t xml:space="preserve">О </w:t>
      </w:r>
      <w:proofErr w:type="gramStart"/>
      <w:r w:rsidRPr="00B86404">
        <w:t>внесении</w:t>
      </w:r>
      <w:proofErr w:type="gramEnd"/>
      <w:r w:rsidRPr="00B86404">
        <w:t xml:space="preserve"> изменения в решение Собрания депутатов</w:t>
      </w:r>
    </w:p>
    <w:p w:rsidR="00D958F1" w:rsidRPr="00B86404" w:rsidRDefault="00D958F1" w:rsidP="00D958F1">
      <w:r w:rsidRPr="00B86404">
        <w:t>Орининского сельского поселения Моргаушского района</w:t>
      </w:r>
    </w:p>
    <w:p w:rsidR="00D958F1" w:rsidRPr="00B86404" w:rsidRDefault="00D958F1" w:rsidP="00D958F1">
      <w:r w:rsidRPr="00B86404">
        <w:t>Чувашской Республики от 14.11.2014г. № С-45/1 «Об утверждении</w:t>
      </w:r>
    </w:p>
    <w:p w:rsidR="00D958F1" w:rsidRPr="00B86404" w:rsidRDefault="00D958F1" w:rsidP="00D958F1">
      <w:r w:rsidRPr="00B86404">
        <w:t>Положения о  вопросах налогового регулирования</w:t>
      </w:r>
    </w:p>
    <w:p w:rsidR="00D958F1" w:rsidRPr="00B86404" w:rsidRDefault="00D958F1" w:rsidP="00D958F1">
      <w:r w:rsidRPr="00B86404">
        <w:t xml:space="preserve">в </w:t>
      </w:r>
      <w:proofErr w:type="spellStart"/>
      <w:r w:rsidRPr="00B86404">
        <w:t>Орининском</w:t>
      </w:r>
      <w:proofErr w:type="spellEnd"/>
      <w:r w:rsidRPr="00B86404">
        <w:t xml:space="preserve"> сельском поселении Моргаушского района </w:t>
      </w:r>
    </w:p>
    <w:p w:rsidR="00D958F1" w:rsidRPr="00B86404" w:rsidRDefault="00D958F1" w:rsidP="00D958F1">
      <w:r w:rsidRPr="00B86404">
        <w:t xml:space="preserve">Чувашской Республики, </w:t>
      </w:r>
      <w:proofErr w:type="gramStart"/>
      <w:r w:rsidRPr="00B86404">
        <w:t>отнесенных</w:t>
      </w:r>
      <w:proofErr w:type="gramEnd"/>
      <w:r w:rsidRPr="00B86404">
        <w:t xml:space="preserve"> законодательством</w:t>
      </w:r>
    </w:p>
    <w:p w:rsidR="00D958F1" w:rsidRPr="00B86404" w:rsidRDefault="00D958F1" w:rsidP="00D958F1">
      <w:r w:rsidRPr="00B86404">
        <w:t>Российской Федерации о налогах и сборах к ведению</w:t>
      </w:r>
    </w:p>
    <w:p w:rsidR="00D958F1" w:rsidRPr="00B86404" w:rsidRDefault="00D958F1" w:rsidP="00D958F1">
      <w:r w:rsidRPr="00B86404">
        <w:t>органов местного самоуправления»</w:t>
      </w:r>
    </w:p>
    <w:p w:rsidR="00D958F1" w:rsidRPr="00B86404" w:rsidRDefault="00D958F1" w:rsidP="00D958F1"/>
    <w:p w:rsidR="00D958F1" w:rsidRPr="00B86404" w:rsidRDefault="00D958F1" w:rsidP="00D958F1"/>
    <w:p w:rsidR="00D958F1" w:rsidRDefault="00D958F1" w:rsidP="00D958F1">
      <w:pPr>
        <w:ind w:firstLine="540"/>
        <w:jc w:val="both"/>
      </w:pPr>
      <w:r w:rsidRPr="00B86404">
        <w:t xml:space="preserve">В целях приведения в соответствие с действующим законодательствам, </w:t>
      </w:r>
      <w:r w:rsidRPr="00B86404">
        <w:rPr>
          <w:b/>
        </w:rPr>
        <w:t xml:space="preserve">Собрание депутатов Орининского сельского поселения Моргаушского района Чувашской Республики </w:t>
      </w:r>
      <w:proofErr w:type="gramStart"/>
      <w:r w:rsidRPr="00B86404">
        <w:rPr>
          <w:b/>
          <w:bCs/>
        </w:rPr>
        <w:t>р</w:t>
      </w:r>
      <w:proofErr w:type="gramEnd"/>
      <w:r w:rsidRPr="00B86404">
        <w:rPr>
          <w:b/>
          <w:bCs/>
        </w:rPr>
        <w:t xml:space="preserve"> е ш и л о:</w:t>
      </w:r>
    </w:p>
    <w:p w:rsidR="00D958F1" w:rsidRDefault="00D958F1" w:rsidP="00D958F1">
      <w:pPr>
        <w:jc w:val="both"/>
      </w:pPr>
      <w:r>
        <w:t xml:space="preserve">        1. Внести в решение Собрания депутатов </w:t>
      </w:r>
      <w:r w:rsidRPr="00EF15CD">
        <w:t xml:space="preserve">Орининского сельского поселения Моргаушского района Чувашской Республики от 14.11.2014г. № С-45/1 «Об утверждении Положения о вопросах налогового регулирования в </w:t>
      </w:r>
      <w:proofErr w:type="spellStart"/>
      <w:r w:rsidRPr="00EF15CD">
        <w:t>Орининском</w:t>
      </w:r>
      <w:proofErr w:type="spellEnd"/>
      <w:r>
        <w:t xml:space="preserve"> сельском поселении Моргаушского района Чувашской Республики, отнесенных законодательством Российской Федерации о налогах и сборах к ведению органов местного самоуправления» (далее - решение) следующее изменение:</w:t>
      </w:r>
    </w:p>
    <w:p w:rsidR="00D958F1" w:rsidRDefault="00D958F1" w:rsidP="00D958F1">
      <w:pPr>
        <w:jc w:val="both"/>
      </w:pPr>
      <w:r>
        <w:t xml:space="preserve">        1.1. В приложении  к решению:</w:t>
      </w:r>
    </w:p>
    <w:p w:rsidR="00D958F1" w:rsidRDefault="00D958F1" w:rsidP="00D958F1">
      <w:pPr>
        <w:jc w:val="both"/>
      </w:pPr>
      <w:r>
        <w:t xml:space="preserve">        1.1.1. Пункт 1 статьи 20 дополнить абзацем пятым следующего содержания:</w:t>
      </w:r>
    </w:p>
    <w:p w:rsidR="00D958F1" w:rsidRDefault="00D958F1" w:rsidP="00D958F1">
      <w:pPr>
        <w:jc w:val="both"/>
      </w:pPr>
      <w:r>
        <w:t xml:space="preserve">         «организаций–участников специальных инвестиционных контрактов (СПИК) на территории сельского поселения</w:t>
      </w:r>
      <w:proofErr w:type="gramStart"/>
      <w:r>
        <w:t xml:space="preserve">.». </w:t>
      </w:r>
      <w:proofErr w:type="gramEnd"/>
    </w:p>
    <w:p w:rsidR="00D958F1" w:rsidRDefault="00D958F1" w:rsidP="00D958F1">
      <w:pPr>
        <w:ind w:firstLine="540"/>
        <w:jc w:val="both"/>
      </w:pPr>
      <w:r>
        <w:rPr>
          <w:b/>
          <w:bCs/>
        </w:rPr>
        <w:t xml:space="preserve">        </w:t>
      </w:r>
    </w:p>
    <w:p w:rsidR="00D958F1" w:rsidRDefault="00D958F1" w:rsidP="00D958F1">
      <w:pPr>
        <w:jc w:val="both"/>
      </w:pPr>
      <w:r>
        <w:t xml:space="preserve">        2. Настоящее решение вступает в силу после его официального опубликования. </w:t>
      </w:r>
    </w:p>
    <w:p w:rsidR="00D958F1" w:rsidRDefault="00D958F1" w:rsidP="00D958F1">
      <w:pPr>
        <w:jc w:val="both"/>
      </w:pPr>
    </w:p>
    <w:p w:rsidR="00D958F1" w:rsidRDefault="00D958F1" w:rsidP="00D958F1">
      <w:pPr>
        <w:jc w:val="both"/>
      </w:pPr>
    </w:p>
    <w:p w:rsidR="00D958F1" w:rsidRDefault="00D958F1" w:rsidP="00D958F1">
      <w:pPr>
        <w:jc w:val="both"/>
      </w:pPr>
      <w:bookmarkStart w:id="0" w:name="_GoBack"/>
      <w:bookmarkEnd w:id="0"/>
    </w:p>
    <w:p w:rsidR="00D958F1" w:rsidRDefault="00D958F1" w:rsidP="00D958F1">
      <w:pPr>
        <w:pStyle w:val="ac"/>
        <w:spacing w:before="0" w:beforeAutospacing="0" w:after="0" w:afterAutospacing="0"/>
        <w:ind w:firstLine="539"/>
        <w:jc w:val="both"/>
      </w:pPr>
      <w:r w:rsidRPr="00B31DD6">
        <w:t xml:space="preserve">Глава </w:t>
      </w:r>
      <w:r>
        <w:t>Оринин</w:t>
      </w:r>
      <w:r w:rsidRPr="00B31DD6">
        <w:t xml:space="preserve">ского </w:t>
      </w:r>
    </w:p>
    <w:p w:rsidR="00D958F1" w:rsidRPr="00E14655" w:rsidRDefault="00D958F1" w:rsidP="00D958F1">
      <w:pPr>
        <w:pStyle w:val="ac"/>
        <w:spacing w:before="0" w:beforeAutospacing="0" w:after="0" w:afterAutospacing="0"/>
        <w:ind w:firstLine="539"/>
        <w:jc w:val="both"/>
      </w:pPr>
      <w:r w:rsidRPr="00B31DD6">
        <w:t xml:space="preserve">сельского поселения                                    </w:t>
      </w:r>
      <w:proofErr w:type="spellStart"/>
      <w:r>
        <w:t>В.Ю.Пушкова</w:t>
      </w:r>
      <w:proofErr w:type="spellEnd"/>
    </w:p>
    <w:p w:rsidR="00CF4CAA" w:rsidRDefault="00CF4CAA" w:rsidP="007B43B2">
      <w:pPr>
        <w:jc w:val="both"/>
      </w:pPr>
    </w:p>
    <w:p w:rsidR="003449A8" w:rsidRPr="003449A8" w:rsidRDefault="007B43B2" w:rsidP="007B43B2">
      <w:r>
        <w:t xml:space="preserve"> </w:t>
      </w:r>
    </w:p>
    <w:p w:rsidR="00CF4CAA" w:rsidRDefault="00CF4CAA" w:rsidP="007B43B2">
      <w:pPr>
        <w:jc w:val="both"/>
      </w:pPr>
    </w:p>
    <w:sectPr w:rsidR="00CF4CAA" w:rsidSect="0096216E">
      <w:pgSz w:w="11905" w:h="16840"/>
      <w:pgMar w:top="1134" w:right="709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B392E"/>
    <w:multiLevelType w:val="hybridMultilevel"/>
    <w:tmpl w:val="A356B06E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18DB"/>
    <w:rsid w:val="00184EB5"/>
    <w:rsid w:val="00196B5C"/>
    <w:rsid w:val="001C16D7"/>
    <w:rsid w:val="001C79FD"/>
    <w:rsid w:val="001D2A41"/>
    <w:rsid w:val="001D5355"/>
    <w:rsid w:val="001E1D8C"/>
    <w:rsid w:val="001E5C6F"/>
    <w:rsid w:val="001F5A6D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E7419"/>
    <w:rsid w:val="002F1255"/>
    <w:rsid w:val="002F4760"/>
    <w:rsid w:val="00301617"/>
    <w:rsid w:val="00326D8A"/>
    <w:rsid w:val="003449A8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112C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68E8"/>
    <w:rsid w:val="004F4B09"/>
    <w:rsid w:val="00522C21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605EDF"/>
    <w:rsid w:val="00613127"/>
    <w:rsid w:val="00614633"/>
    <w:rsid w:val="006921FD"/>
    <w:rsid w:val="006965AB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43B2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77E9C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6216E"/>
    <w:rsid w:val="00994062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557B3"/>
    <w:rsid w:val="00C6729E"/>
    <w:rsid w:val="00C712B2"/>
    <w:rsid w:val="00C7314D"/>
    <w:rsid w:val="00C749C7"/>
    <w:rsid w:val="00C92F97"/>
    <w:rsid w:val="00C966F7"/>
    <w:rsid w:val="00CC1EFB"/>
    <w:rsid w:val="00CC2B5D"/>
    <w:rsid w:val="00CF1BB4"/>
    <w:rsid w:val="00CF4CAA"/>
    <w:rsid w:val="00D2164C"/>
    <w:rsid w:val="00D35F66"/>
    <w:rsid w:val="00D6706A"/>
    <w:rsid w:val="00D677B2"/>
    <w:rsid w:val="00D826F5"/>
    <w:rsid w:val="00D958F1"/>
    <w:rsid w:val="00D97DBD"/>
    <w:rsid w:val="00DA0972"/>
    <w:rsid w:val="00DA0B2C"/>
    <w:rsid w:val="00DA1A79"/>
    <w:rsid w:val="00DC0C85"/>
    <w:rsid w:val="00DD0F0A"/>
    <w:rsid w:val="00DE2A70"/>
    <w:rsid w:val="00DE3772"/>
    <w:rsid w:val="00E21843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semiHidden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styleId="aff5">
    <w:name w:val="Body Text"/>
    <w:basedOn w:val="a"/>
    <w:link w:val="aff6"/>
    <w:uiPriority w:val="99"/>
    <w:semiHidden/>
    <w:unhideWhenUsed/>
    <w:rsid w:val="0042112C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42112C"/>
    <w:rPr>
      <w:sz w:val="24"/>
      <w:szCs w:val="24"/>
      <w:lang w:eastAsia="ru-RU"/>
    </w:rPr>
  </w:style>
  <w:style w:type="paragraph" w:customStyle="1" w:styleId="ConsNormal">
    <w:name w:val="ConsNormal"/>
    <w:rsid w:val="0042112C"/>
    <w:pPr>
      <w:widowControl w:val="0"/>
      <w:snapToGrid w:val="0"/>
      <w:ind w:firstLine="720"/>
    </w:pPr>
    <w:rPr>
      <w:rFonts w:ascii="Arial" w:hAnsi="Arial"/>
      <w:lang w:eastAsia="ru-RU"/>
    </w:rPr>
  </w:style>
  <w:style w:type="paragraph" w:customStyle="1" w:styleId="12">
    <w:name w:val="Без интервала1"/>
    <w:uiPriority w:val="99"/>
    <w:rsid w:val="0096216E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96216E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91F6-48FB-4B5E-BD27-77035803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60</cp:revision>
  <cp:lastPrinted>2020-05-29T08:20:00Z</cp:lastPrinted>
  <dcterms:created xsi:type="dcterms:W3CDTF">2016-01-11T13:34:00Z</dcterms:created>
  <dcterms:modified xsi:type="dcterms:W3CDTF">2020-06-30T06:53:00Z</dcterms:modified>
</cp:coreProperties>
</file>