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1E" w:rsidRDefault="00896C1E" w:rsidP="00896C1E"/>
    <w:tbl>
      <w:tblPr>
        <w:tblW w:w="0" w:type="auto"/>
        <w:tblLook w:val="04A0"/>
      </w:tblPr>
      <w:tblGrid>
        <w:gridCol w:w="4170"/>
        <w:gridCol w:w="1158"/>
        <w:gridCol w:w="4242"/>
      </w:tblGrid>
      <w:tr w:rsidR="00F07B52" w:rsidTr="00BA760D">
        <w:trPr>
          <w:cantSplit/>
          <w:trHeight w:val="420"/>
        </w:trPr>
        <w:tc>
          <w:tcPr>
            <w:tcW w:w="4170" w:type="dxa"/>
            <w:hideMark/>
          </w:tcPr>
          <w:p w:rsidR="00F07B52" w:rsidRDefault="00F07B52" w:rsidP="00BA760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07B52" w:rsidRDefault="00F07B52" w:rsidP="00BA760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F07B52" w:rsidRDefault="00F07B52" w:rsidP="00BA760D">
            <w:pPr>
              <w:spacing w:line="276" w:lineRule="auto"/>
              <w:ind w:left="-133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F07B52" w:rsidRDefault="00F07B52" w:rsidP="00BA760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F07B52" w:rsidRDefault="00F07B52" w:rsidP="00BA760D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F07B52" w:rsidTr="00BA760D">
        <w:trPr>
          <w:cantSplit/>
          <w:trHeight w:val="1862"/>
        </w:trPr>
        <w:tc>
          <w:tcPr>
            <w:tcW w:w="4170" w:type="dxa"/>
          </w:tcPr>
          <w:p w:rsidR="00F07B52" w:rsidRDefault="00F07B52" w:rsidP="00BA760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F07B52" w:rsidRDefault="00F07B52" w:rsidP="00BA760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bCs w:val="0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2"/>
              </w:rPr>
              <w:t xml:space="preserve"> </w:t>
            </w:r>
          </w:p>
          <w:p w:rsidR="00F07B52" w:rsidRDefault="00F07B52" w:rsidP="00BA760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noProof/>
                <w:color w:val="000000"/>
                <w:sz w:val="26"/>
              </w:rPr>
            </w:pPr>
          </w:p>
          <w:p w:rsidR="00F07B52" w:rsidRDefault="00F07B52" w:rsidP="00BA760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rStyle w:val="a5"/>
                <w:noProof/>
                <w:color w:val="000000"/>
                <w:sz w:val="26"/>
              </w:rPr>
              <w:t>ЙЫШĂНУ</w:t>
            </w:r>
          </w:p>
          <w:p w:rsidR="00F07B52" w:rsidRDefault="00F07B52" w:rsidP="00BA760D">
            <w:pPr>
              <w:tabs>
                <w:tab w:val="left" w:pos="1095"/>
              </w:tabs>
              <w:spacing w:line="276" w:lineRule="auto"/>
              <w:rPr>
                <w:noProof/>
                <w:color w:val="000000"/>
                <w:sz w:val="26"/>
              </w:rPr>
            </w:pPr>
            <w:r>
              <w:tab/>
            </w:r>
            <w:r>
              <w:rPr>
                <w:noProof/>
                <w:color w:val="000000"/>
                <w:sz w:val="26"/>
              </w:rPr>
              <w:t xml:space="preserve">  </w:t>
            </w:r>
          </w:p>
          <w:p w:rsidR="00F07B52" w:rsidRDefault="00324222" w:rsidP="00BA760D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 w:rsidR="00F07B5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апреля </w:t>
            </w:r>
            <w:r w:rsidR="004C70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 г.   № 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0.1</w:t>
            </w:r>
          </w:p>
          <w:p w:rsidR="00F07B52" w:rsidRDefault="00F07B52" w:rsidP="00BA760D">
            <w:pPr>
              <w:pStyle w:val="a4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F07B52" w:rsidRDefault="00F07B52" w:rsidP="00BA760D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F07B52" w:rsidRDefault="00F07B52" w:rsidP="00BA760D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F07B52" w:rsidRDefault="00F07B52" w:rsidP="00BA760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F07B52" w:rsidRDefault="00F07B52" w:rsidP="00BA760D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0"/>
              </w:rPr>
            </w:pPr>
          </w:p>
          <w:p w:rsidR="00F07B52" w:rsidRDefault="00F07B52" w:rsidP="00BA760D">
            <w:pPr>
              <w:pStyle w:val="a4"/>
              <w:spacing w:line="192" w:lineRule="auto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rStyle w:val="a5"/>
                <w:noProof/>
                <w:color w:val="000000"/>
                <w:sz w:val="26"/>
              </w:rPr>
              <w:t>РЕШЕНИЕ</w:t>
            </w:r>
          </w:p>
          <w:p w:rsidR="00F07B52" w:rsidRDefault="00F07B52" w:rsidP="00BA760D">
            <w:pPr>
              <w:pStyle w:val="a4"/>
              <w:spacing w:line="276" w:lineRule="auto"/>
              <w:ind w:left="362"/>
              <w:jc w:val="center"/>
              <w:rPr>
                <w:sz w:val="20"/>
              </w:rPr>
            </w:pPr>
          </w:p>
          <w:p w:rsidR="00F07B52" w:rsidRDefault="00324222" w:rsidP="00324222">
            <w:pPr>
              <w:pStyle w:val="a4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24</w:t>
            </w:r>
            <w:r w:rsidR="00F07B5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апреля </w:t>
            </w:r>
            <w:r w:rsidR="00F07B52">
              <w:rPr>
                <w:rFonts w:ascii="Times New Roman" w:hAnsi="Times New Roman" w:cs="Times New Roman"/>
                <w:noProof/>
                <w:color w:val="000000"/>
                <w:sz w:val="26"/>
              </w:rPr>
              <w:tab/>
            </w:r>
            <w:r w:rsidR="00F07B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 г.    № 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0.1</w:t>
            </w:r>
            <w:r w:rsidR="00F07B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07B52">
              <w:rPr>
                <w:noProof/>
                <w:color w:val="000000"/>
                <w:sz w:val="24"/>
                <w:szCs w:val="24"/>
              </w:rPr>
              <w:t>д.Эльбарусово</w:t>
            </w:r>
          </w:p>
        </w:tc>
      </w:tr>
    </w:tbl>
    <w:p w:rsidR="00734644" w:rsidRDefault="00734644" w:rsidP="00896C1E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="00896C1E" w:rsidRPr="009A49CF">
        <w:rPr>
          <w:b/>
          <w:sz w:val="24"/>
        </w:rPr>
        <w:t xml:space="preserve"> </w:t>
      </w:r>
      <w:r w:rsidR="00F5481C">
        <w:rPr>
          <w:b/>
          <w:sz w:val="24"/>
        </w:rPr>
        <w:t xml:space="preserve"> </w:t>
      </w:r>
      <w:r>
        <w:rPr>
          <w:b/>
          <w:sz w:val="24"/>
        </w:rPr>
        <w:t>итогах</w:t>
      </w:r>
      <w:r w:rsidR="00F5481C">
        <w:rPr>
          <w:b/>
          <w:sz w:val="24"/>
        </w:rPr>
        <w:t xml:space="preserve">   </w:t>
      </w:r>
      <w:r>
        <w:rPr>
          <w:b/>
          <w:sz w:val="24"/>
        </w:rPr>
        <w:t>исполнении</w:t>
      </w:r>
      <w:r w:rsidR="005A6A9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F5481C">
        <w:rPr>
          <w:b/>
          <w:sz w:val="24"/>
        </w:rPr>
        <w:t xml:space="preserve"> </w:t>
      </w:r>
      <w:r w:rsidR="00896C1E" w:rsidRPr="009A49CF">
        <w:rPr>
          <w:b/>
          <w:sz w:val="24"/>
        </w:rPr>
        <w:t>бюджета</w:t>
      </w:r>
    </w:p>
    <w:p w:rsidR="00F5481C" w:rsidRDefault="00F5481C" w:rsidP="00896C1E">
      <w:pPr>
        <w:jc w:val="both"/>
        <w:rPr>
          <w:b/>
          <w:sz w:val="24"/>
        </w:rPr>
      </w:pPr>
      <w:r>
        <w:rPr>
          <w:b/>
          <w:sz w:val="24"/>
        </w:rPr>
        <w:t xml:space="preserve">Эльбарусовского  </w:t>
      </w:r>
      <w:r w:rsidR="005A6A95">
        <w:rPr>
          <w:b/>
          <w:sz w:val="24"/>
        </w:rPr>
        <w:t xml:space="preserve"> </w:t>
      </w:r>
      <w:r>
        <w:rPr>
          <w:b/>
          <w:sz w:val="24"/>
        </w:rPr>
        <w:t xml:space="preserve">         </w:t>
      </w:r>
      <w:r w:rsidR="00802C59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сельского </w:t>
      </w:r>
    </w:p>
    <w:p w:rsidR="00F5481C" w:rsidRDefault="00F5481C" w:rsidP="00896C1E">
      <w:pPr>
        <w:jc w:val="both"/>
        <w:rPr>
          <w:b/>
          <w:sz w:val="24"/>
        </w:rPr>
      </w:pPr>
      <w:r>
        <w:rPr>
          <w:b/>
          <w:sz w:val="24"/>
        </w:rPr>
        <w:t xml:space="preserve">поселения </w:t>
      </w:r>
      <w:r w:rsidR="00896C1E" w:rsidRPr="009A49CF">
        <w:rPr>
          <w:b/>
          <w:sz w:val="24"/>
        </w:rPr>
        <w:t>Мариинско-Посадского</w:t>
      </w:r>
      <w:r w:rsidR="00734644">
        <w:rPr>
          <w:b/>
          <w:sz w:val="24"/>
        </w:rPr>
        <w:t xml:space="preserve">        </w:t>
      </w:r>
    </w:p>
    <w:p w:rsidR="00F5481C" w:rsidRDefault="00896C1E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 xml:space="preserve">района </w:t>
      </w:r>
      <w:r w:rsidR="00F5481C">
        <w:rPr>
          <w:b/>
          <w:sz w:val="24"/>
        </w:rPr>
        <w:t xml:space="preserve"> </w:t>
      </w:r>
      <w:r w:rsidR="005A6A95">
        <w:rPr>
          <w:b/>
          <w:sz w:val="24"/>
        </w:rPr>
        <w:t xml:space="preserve"> </w:t>
      </w:r>
      <w:bookmarkStart w:id="0" w:name="_GoBack"/>
      <w:bookmarkEnd w:id="0"/>
      <w:r w:rsidR="00F5481C">
        <w:rPr>
          <w:b/>
          <w:sz w:val="24"/>
        </w:rPr>
        <w:t xml:space="preserve"> </w:t>
      </w:r>
      <w:r w:rsidRPr="009A49CF">
        <w:rPr>
          <w:b/>
          <w:sz w:val="24"/>
        </w:rPr>
        <w:t xml:space="preserve">Чувашской </w:t>
      </w:r>
      <w:r w:rsidR="00F5481C">
        <w:rPr>
          <w:b/>
          <w:sz w:val="24"/>
        </w:rPr>
        <w:t xml:space="preserve">  </w:t>
      </w:r>
      <w:r w:rsidRPr="009A49CF">
        <w:rPr>
          <w:b/>
          <w:sz w:val="24"/>
        </w:rPr>
        <w:t>Республики</w:t>
      </w:r>
      <w:r w:rsidR="009A49CF" w:rsidRPr="009A49CF">
        <w:rPr>
          <w:b/>
          <w:sz w:val="24"/>
        </w:rPr>
        <w:t xml:space="preserve"> </w:t>
      </w:r>
    </w:p>
    <w:p w:rsidR="00896C1E" w:rsidRDefault="00734644" w:rsidP="00896C1E">
      <w:pPr>
        <w:jc w:val="both"/>
        <w:rPr>
          <w:sz w:val="24"/>
        </w:rPr>
      </w:pPr>
      <w:r>
        <w:rPr>
          <w:b/>
          <w:sz w:val="24"/>
        </w:rPr>
        <w:t xml:space="preserve">за </w:t>
      </w:r>
      <w:r w:rsidR="00896C1E" w:rsidRPr="009A49CF">
        <w:rPr>
          <w:b/>
          <w:sz w:val="24"/>
        </w:rPr>
        <w:t>201</w:t>
      </w:r>
      <w:r w:rsidR="009A49CF" w:rsidRPr="009A49CF">
        <w:rPr>
          <w:b/>
          <w:sz w:val="24"/>
        </w:rPr>
        <w:t>8</w:t>
      </w:r>
      <w:r w:rsidR="00896C1E" w:rsidRPr="009A49CF">
        <w:rPr>
          <w:b/>
          <w:sz w:val="24"/>
        </w:rPr>
        <w:t xml:space="preserve"> год</w:t>
      </w:r>
    </w:p>
    <w:p w:rsidR="00896C1E" w:rsidRDefault="00896C1E" w:rsidP="00896C1E">
      <w:pPr>
        <w:rPr>
          <w:sz w:val="24"/>
        </w:rPr>
      </w:pPr>
    </w:p>
    <w:p w:rsidR="00896C1E" w:rsidRDefault="00896C1E" w:rsidP="00896C1E"/>
    <w:p w:rsidR="00896C1E" w:rsidRDefault="00A10824" w:rsidP="00A10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</w:t>
      </w:r>
      <w:r w:rsidR="00F5481C">
        <w:rPr>
          <w:sz w:val="24"/>
          <w:szCs w:val="24"/>
        </w:rPr>
        <w:t>Эльбарусовского</w:t>
      </w:r>
      <w:r>
        <w:rPr>
          <w:sz w:val="24"/>
          <w:szCs w:val="24"/>
        </w:rPr>
        <w:t xml:space="preserve">  сельского поселения </w:t>
      </w:r>
      <w:r w:rsidR="00E9202F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</w:t>
      </w:r>
      <w:r w:rsidR="00E9202F">
        <w:rPr>
          <w:sz w:val="24"/>
          <w:szCs w:val="24"/>
        </w:rPr>
        <w:t xml:space="preserve">района   </w:t>
      </w:r>
      <w:proofErr w:type="gramStart"/>
      <w:r w:rsidRPr="009A49CF">
        <w:rPr>
          <w:b/>
          <w:sz w:val="24"/>
          <w:szCs w:val="24"/>
        </w:rPr>
        <w:t>р</w:t>
      </w:r>
      <w:proofErr w:type="gramEnd"/>
      <w:r w:rsidRPr="009A49CF">
        <w:rPr>
          <w:b/>
          <w:sz w:val="24"/>
          <w:szCs w:val="24"/>
        </w:rPr>
        <w:t xml:space="preserve"> е ш и л о:</w:t>
      </w:r>
    </w:p>
    <w:p w:rsidR="00E9202F" w:rsidRPr="00896C1E" w:rsidRDefault="00E9202F" w:rsidP="00A10824">
      <w:pPr>
        <w:ind w:firstLine="709"/>
        <w:jc w:val="both"/>
        <w:rPr>
          <w:sz w:val="24"/>
          <w:szCs w:val="24"/>
        </w:rPr>
      </w:pPr>
    </w:p>
    <w:p w:rsidR="00E9202F" w:rsidRDefault="00A10824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 w:rsidR="00E9202F"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 w:rsidR="00F5481C">
        <w:rPr>
          <w:sz w:val="24"/>
        </w:rPr>
        <w:t>Эльбарусовского</w:t>
      </w:r>
      <w:r w:rsidR="00E9202F"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 w:rsidR="00E9202F">
        <w:rPr>
          <w:sz w:val="24"/>
        </w:rPr>
        <w:t xml:space="preserve"> Чувашской Республики за 201</w:t>
      </w:r>
      <w:r w:rsidR="003B51C7">
        <w:rPr>
          <w:sz w:val="24"/>
        </w:rPr>
        <w:t>8</w:t>
      </w:r>
      <w:r w:rsidR="00E9202F">
        <w:rPr>
          <w:sz w:val="24"/>
        </w:rPr>
        <w:t xml:space="preserve"> год по доходам в сумме </w:t>
      </w:r>
      <w:r w:rsidR="003B32FA">
        <w:rPr>
          <w:sz w:val="24"/>
        </w:rPr>
        <w:t xml:space="preserve">    </w:t>
      </w:r>
      <w:r w:rsidR="00F5481C">
        <w:rPr>
          <w:sz w:val="24"/>
        </w:rPr>
        <w:t>4 066,0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по расходам </w:t>
      </w:r>
      <w:r w:rsidR="00F5481C">
        <w:rPr>
          <w:sz w:val="24"/>
        </w:rPr>
        <w:t>4 909,</w:t>
      </w:r>
      <w:r w:rsidR="002146A1">
        <w:rPr>
          <w:sz w:val="24"/>
        </w:rPr>
        <w:t>0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с превышением </w:t>
      </w:r>
      <w:r w:rsidR="00407782">
        <w:rPr>
          <w:sz w:val="24"/>
        </w:rPr>
        <w:t>расходов</w:t>
      </w:r>
      <w:r w:rsidR="00E9202F">
        <w:rPr>
          <w:sz w:val="24"/>
        </w:rPr>
        <w:t xml:space="preserve"> над </w:t>
      </w:r>
      <w:r w:rsidR="00407782">
        <w:rPr>
          <w:sz w:val="24"/>
        </w:rPr>
        <w:t>доходами</w:t>
      </w:r>
      <w:r w:rsidR="00E9202F">
        <w:rPr>
          <w:sz w:val="24"/>
        </w:rPr>
        <w:t xml:space="preserve"> (</w:t>
      </w:r>
      <w:r w:rsidR="00407782">
        <w:rPr>
          <w:sz w:val="24"/>
        </w:rPr>
        <w:t>де</w:t>
      </w:r>
      <w:r w:rsidR="00E9202F">
        <w:rPr>
          <w:sz w:val="24"/>
        </w:rPr>
        <w:t xml:space="preserve">фицит бюджета) в сумме </w:t>
      </w:r>
      <w:r w:rsidR="00F5481C">
        <w:rPr>
          <w:sz w:val="24"/>
        </w:rPr>
        <w:t>843,</w:t>
      </w:r>
      <w:r w:rsidR="002146A1">
        <w:rPr>
          <w:sz w:val="24"/>
        </w:rPr>
        <w:t>0</w:t>
      </w:r>
      <w:r w:rsidR="009A49CF">
        <w:rPr>
          <w:sz w:val="24"/>
        </w:rPr>
        <w:t xml:space="preserve"> тыс.</w:t>
      </w:r>
      <w:r w:rsidR="00E9202F">
        <w:rPr>
          <w:sz w:val="24"/>
        </w:rPr>
        <w:t xml:space="preserve"> рублей и со следующими показателями:</w:t>
      </w:r>
    </w:p>
    <w:p w:rsidR="00E9202F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 w:rsidR="00F5481C">
        <w:rPr>
          <w:sz w:val="24"/>
        </w:rPr>
        <w:t>Эльбарусовского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201</w:t>
      </w:r>
      <w:r w:rsidR="009A49CF">
        <w:rPr>
          <w:sz w:val="24"/>
        </w:rPr>
        <w:t>8</w:t>
      </w:r>
      <w:r w:rsidRPr="00E9202F">
        <w:rPr>
          <w:sz w:val="24"/>
        </w:rPr>
        <w:t xml:space="preserve"> год</w:t>
      </w:r>
      <w:r w:rsidR="00C016E2">
        <w:rPr>
          <w:sz w:val="24"/>
        </w:rPr>
        <w:t xml:space="preserve"> согласно приложению 1 к настоящему решению;</w:t>
      </w:r>
    </w:p>
    <w:p w:rsidR="00C016E2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="00F5481C">
        <w:rPr>
          <w:sz w:val="24"/>
        </w:rPr>
        <w:t>Эльбарусовского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201</w:t>
      </w:r>
      <w:r w:rsidR="009A49CF">
        <w:rPr>
          <w:sz w:val="24"/>
        </w:rPr>
        <w:t>8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</w:t>
      </w:r>
      <w:r w:rsidR="009A49CF">
        <w:rPr>
          <w:sz w:val="24"/>
        </w:rPr>
        <w:t>2</w:t>
      </w:r>
      <w:r w:rsidR="00C016E2">
        <w:rPr>
          <w:sz w:val="24"/>
        </w:rPr>
        <w:t xml:space="preserve"> </w:t>
      </w:r>
      <w:r>
        <w:rPr>
          <w:sz w:val="24"/>
        </w:rPr>
        <w:t xml:space="preserve"> к настоящему </w:t>
      </w:r>
      <w:r w:rsidR="00C016E2">
        <w:rPr>
          <w:sz w:val="24"/>
        </w:rPr>
        <w:t>решению</w:t>
      </w:r>
      <w:r>
        <w:rPr>
          <w:sz w:val="24"/>
        </w:rPr>
        <w:t>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="00F5481C">
        <w:rPr>
          <w:sz w:val="24"/>
        </w:rPr>
        <w:t>Эльбарусовского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201</w:t>
      </w:r>
      <w:r w:rsidR="009A49CF">
        <w:rPr>
          <w:sz w:val="24"/>
        </w:rPr>
        <w:t>8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="00F5481C">
        <w:rPr>
          <w:sz w:val="24"/>
        </w:rPr>
        <w:t>Эльбарусовского</w:t>
      </w:r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201</w:t>
      </w:r>
      <w:r w:rsidR="009A49CF">
        <w:rPr>
          <w:sz w:val="24"/>
        </w:rPr>
        <w:t>8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E9202F" w:rsidRPr="00A10824" w:rsidRDefault="00C016E2" w:rsidP="00C016E2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896C1E" w:rsidRPr="00A10824" w:rsidRDefault="00896C1E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 w:rsidR="00C016E2"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896C1E" w:rsidRDefault="00896C1E" w:rsidP="00896C1E">
      <w:pPr>
        <w:jc w:val="both"/>
        <w:rPr>
          <w:sz w:val="24"/>
        </w:rPr>
      </w:pPr>
    </w:p>
    <w:p w:rsidR="00896C1E" w:rsidRDefault="00896C1E" w:rsidP="00896C1E">
      <w:pPr>
        <w:jc w:val="both"/>
        <w:rPr>
          <w:sz w:val="24"/>
        </w:rPr>
      </w:pPr>
      <w:r>
        <w:rPr>
          <w:sz w:val="24"/>
        </w:rPr>
        <w:t>.</w:t>
      </w:r>
    </w:p>
    <w:p w:rsidR="00896C1E" w:rsidRDefault="00F07B52" w:rsidP="00C016E2">
      <w:pPr>
        <w:jc w:val="both"/>
        <w:rPr>
          <w:sz w:val="24"/>
        </w:rPr>
      </w:pPr>
      <w:r>
        <w:rPr>
          <w:sz w:val="24"/>
        </w:rPr>
        <w:t>И.О.г</w:t>
      </w:r>
      <w:r w:rsidR="00407782">
        <w:rPr>
          <w:sz w:val="24"/>
        </w:rPr>
        <w:t>лав</w:t>
      </w:r>
      <w:r>
        <w:rPr>
          <w:sz w:val="24"/>
        </w:rPr>
        <w:t>ы</w:t>
      </w:r>
      <w:r w:rsidR="00407782">
        <w:rPr>
          <w:sz w:val="24"/>
        </w:rPr>
        <w:t xml:space="preserve"> </w:t>
      </w:r>
      <w:r w:rsidR="00F5481C">
        <w:rPr>
          <w:sz w:val="24"/>
        </w:rPr>
        <w:t>Эльбарусовского</w:t>
      </w:r>
    </w:p>
    <w:p w:rsidR="007A0450" w:rsidRDefault="00896C1E" w:rsidP="00C016E2">
      <w:pPr>
        <w:jc w:val="both"/>
      </w:pPr>
      <w:r>
        <w:rPr>
          <w:sz w:val="24"/>
        </w:rPr>
        <w:t xml:space="preserve">сельского поселения </w:t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F07B52">
        <w:rPr>
          <w:sz w:val="24"/>
        </w:rPr>
        <w:t>Н.А.Коротаева</w:t>
      </w:r>
      <w:r w:rsidR="009A49CF">
        <w:rPr>
          <w:sz w:val="24"/>
        </w:rPr>
        <w:tab/>
      </w:r>
      <w:r w:rsidR="00CE659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sectPr w:rsidR="007A0450" w:rsidSect="00BC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1E"/>
    <w:rsid w:val="001A060E"/>
    <w:rsid w:val="001D33EE"/>
    <w:rsid w:val="002146A1"/>
    <w:rsid w:val="00324222"/>
    <w:rsid w:val="003B32FA"/>
    <w:rsid w:val="003B51C7"/>
    <w:rsid w:val="00407782"/>
    <w:rsid w:val="004C7014"/>
    <w:rsid w:val="00534319"/>
    <w:rsid w:val="005A6A95"/>
    <w:rsid w:val="00734644"/>
    <w:rsid w:val="00771977"/>
    <w:rsid w:val="007A0450"/>
    <w:rsid w:val="00802C59"/>
    <w:rsid w:val="00896C1E"/>
    <w:rsid w:val="009A49CF"/>
    <w:rsid w:val="00A10824"/>
    <w:rsid w:val="00BC2541"/>
    <w:rsid w:val="00C016E2"/>
    <w:rsid w:val="00CE6592"/>
    <w:rsid w:val="00DC2DDD"/>
    <w:rsid w:val="00E9202F"/>
    <w:rsid w:val="00F07B52"/>
    <w:rsid w:val="00F5481C"/>
    <w:rsid w:val="00FA1AAE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F07B52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Цветовое выделение"/>
    <w:rsid w:val="00F07B52"/>
    <w:rPr>
      <w:b/>
      <w:bCs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специалист</cp:lastModifiedBy>
  <cp:revision>24</cp:revision>
  <dcterms:created xsi:type="dcterms:W3CDTF">2017-03-27T12:58:00Z</dcterms:created>
  <dcterms:modified xsi:type="dcterms:W3CDTF">2019-04-24T04:14:00Z</dcterms:modified>
</cp:coreProperties>
</file>