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98" w:rsidRDefault="009C5C98" w:rsidP="009C5C98">
      <w:r>
        <w:t> </w:t>
      </w:r>
    </w:p>
    <w:tbl>
      <w:tblPr>
        <w:tblW w:w="0" w:type="auto"/>
        <w:tblLook w:val="0000"/>
      </w:tblPr>
      <w:tblGrid>
        <w:gridCol w:w="4195"/>
        <w:gridCol w:w="1173"/>
        <w:gridCol w:w="4202"/>
      </w:tblGrid>
      <w:tr w:rsidR="009C5C98" w:rsidTr="0034405C">
        <w:trPr>
          <w:cantSplit/>
          <w:trHeight w:val="420"/>
        </w:trPr>
        <w:tc>
          <w:tcPr>
            <w:tcW w:w="4195" w:type="dxa"/>
          </w:tcPr>
          <w:p w:rsidR="009C5C98" w:rsidRDefault="009C5C98" w:rsidP="0034405C">
            <w:pPr>
              <w:pStyle w:val="ac"/>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2530475</wp:posOffset>
                  </wp:positionH>
                  <wp:positionV relativeFrom="paragraph">
                    <wp:posOffset>-276225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b/>
                <w:bCs/>
                <w:noProof/>
                <w:color w:val="000000"/>
                <w:sz w:val="22"/>
              </w:rPr>
              <w:t>ЧĂВАШ  РЕСПУБЛИКИ</w:t>
            </w:r>
          </w:p>
          <w:p w:rsidR="009C5C98" w:rsidRDefault="009C5C98" w:rsidP="0034405C">
            <w:pPr>
              <w:pStyle w:val="ac"/>
              <w:tabs>
                <w:tab w:val="left" w:pos="4285"/>
              </w:tabs>
              <w:spacing w:line="192" w:lineRule="auto"/>
              <w:jc w:val="center"/>
              <w:rPr>
                <w:sz w:val="26"/>
              </w:rPr>
            </w:pPr>
            <w:r>
              <w:rPr>
                <w:rFonts w:ascii="Times New Roman Chuv" w:hAnsi="Times New Roman Chuv"/>
                <w:b/>
                <w:caps/>
                <w:sz w:val="22"/>
                <w:szCs w:val="22"/>
              </w:rPr>
              <w:t>Сентерварри</w:t>
            </w:r>
            <w:r>
              <w:rPr>
                <w:rFonts w:ascii="Times New Roman" w:hAnsi="Times New Roman" w:cs="Times New Roman"/>
                <w:b/>
                <w:bCs/>
                <w:noProof/>
                <w:color w:val="000000"/>
                <w:sz w:val="22"/>
              </w:rPr>
              <w:t xml:space="preserve"> РАЙОНĚ</w:t>
            </w:r>
            <w:r>
              <w:rPr>
                <w:rFonts w:ascii="Times New Roman" w:hAnsi="Times New Roman" w:cs="Times New Roman"/>
                <w:noProof/>
                <w:color w:val="000000"/>
                <w:sz w:val="26"/>
              </w:rPr>
              <w:t xml:space="preserve"> </w:t>
            </w:r>
          </w:p>
        </w:tc>
        <w:tc>
          <w:tcPr>
            <w:tcW w:w="1173" w:type="dxa"/>
            <w:vMerge w:val="restart"/>
          </w:tcPr>
          <w:p w:rsidR="009C5C98" w:rsidRDefault="009C5C98" w:rsidP="0034405C">
            <w:pPr>
              <w:jc w:val="center"/>
              <w:rPr>
                <w:sz w:val="26"/>
              </w:rPr>
            </w:pPr>
          </w:p>
        </w:tc>
        <w:tc>
          <w:tcPr>
            <w:tcW w:w="4202" w:type="dxa"/>
          </w:tcPr>
          <w:p w:rsidR="009C5C98" w:rsidRDefault="009C5C98" w:rsidP="0034405C">
            <w:pPr>
              <w:pStyle w:val="ac"/>
              <w:spacing w:line="192" w:lineRule="auto"/>
              <w:jc w:val="center"/>
              <w:rPr>
                <w:b/>
                <w:bCs/>
                <w:sz w:val="22"/>
              </w:rPr>
            </w:pPr>
            <w:r>
              <w:rPr>
                <w:rFonts w:ascii="Times New Roman" w:hAnsi="Times New Roman" w:cs="Times New Roman"/>
                <w:b/>
                <w:bCs/>
                <w:noProof/>
                <w:sz w:val="22"/>
              </w:rPr>
              <w:t>ЧУВАШСКАЯ РЕСПУБЛИКА</w:t>
            </w:r>
            <w:r>
              <w:rPr>
                <w:rStyle w:val="ab"/>
                <w:rFonts w:ascii="Times New Roman" w:hAnsi="Times New Roman"/>
                <w:noProof/>
                <w:color w:val="000000"/>
                <w:sz w:val="22"/>
              </w:rPr>
              <w:t xml:space="preserve"> </w:t>
            </w:r>
            <w:r>
              <w:rPr>
                <w:rFonts w:ascii="Times New Roman" w:hAnsi="Times New Roman" w:cs="Times New Roman"/>
                <w:b/>
                <w:bCs/>
                <w:noProof/>
                <w:color w:val="000000"/>
                <w:sz w:val="22"/>
              </w:rPr>
              <w:t xml:space="preserve">МАРИИНСКО-ПОСАДСКИЙ РАЙОН  </w:t>
            </w:r>
          </w:p>
        </w:tc>
      </w:tr>
      <w:tr w:rsidR="009C5C98" w:rsidRPr="00DD40C2" w:rsidTr="0034405C">
        <w:trPr>
          <w:cantSplit/>
          <w:trHeight w:val="2355"/>
        </w:trPr>
        <w:tc>
          <w:tcPr>
            <w:tcW w:w="4195" w:type="dxa"/>
          </w:tcPr>
          <w:p w:rsidR="009C5C98" w:rsidRDefault="009C5C98" w:rsidP="0034405C">
            <w:pPr>
              <w:pStyle w:val="ac"/>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ПРИВОЛЖСКИН  ПОСЕЛЕНИЙĚН </w:t>
            </w:r>
          </w:p>
          <w:p w:rsidR="009C5C98" w:rsidRDefault="009C5C98" w:rsidP="0034405C">
            <w:pPr>
              <w:pStyle w:val="ac"/>
              <w:tabs>
                <w:tab w:val="left" w:pos="4285"/>
              </w:tabs>
              <w:spacing w:line="192" w:lineRule="auto"/>
              <w:jc w:val="center"/>
              <w:rPr>
                <w:rStyle w:val="ab"/>
                <w:color w:val="000000"/>
                <w:sz w:val="26"/>
              </w:rPr>
            </w:pPr>
            <w:r>
              <w:rPr>
                <w:rFonts w:ascii="Times New Roman" w:hAnsi="Times New Roman" w:cs="Times New Roman"/>
                <w:b/>
                <w:bCs/>
                <w:noProof/>
                <w:color w:val="000000"/>
                <w:sz w:val="22"/>
              </w:rPr>
              <w:t>АДМИНИСТРАЦИЙĚ</w:t>
            </w:r>
            <w:r>
              <w:rPr>
                <w:rStyle w:val="ab"/>
                <w:rFonts w:ascii="Times New Roman" w:hAnsi="Times New Roman"/>
                <w:noProof/>
                <w:color w:val="000000"/>
                <w:sz w:val="26"/>
              </w:rPr>
              <w:t xml:space="preserve"> </w:t>
            </w:r>
          </w:p>
          <w:p w:rsidR="009C5C98" w:rsidRDefault="009C5C98" w:rsidP="0034405C">
            <w:pPr>
              <w:spacing w:line="192" w:lineRule="auto"/>
              <w:rPr>
                <w:sz w:val="20"/>
              </w:rPr>
            </w:pPr>
          </w:p>
          <w:p w:rsidR="009C5C98" w:rsidRDefault="009C5C98" w:rsidP="0034405C">
            <w:pPr>
              <w:pStyle w:val="ac"/>
              <w:tabs>
                <w:tab w:val="left" w:pos="4285"/>
              </w:tabs>
              <w:spacing w:line="192" w:lineRule="auto"/>
              <w:jc w:val="center"/>
              <w:rPr>
                <w:rStyle w:val="ab"/>
                <w:rFonts w:ascii="Times New Roman" w:hAnsi="Times New Roman"/>
                <w:noProof/>
                <w:color w:val="000000"/>
                <w:sz w:val="26"/>
              </w:rPr>
            </w:pPr>
            <w:r>
              <w:rPr>
                <w:rStyle w:val="ab"/>
                <w:rFonts w:ascii="Times New Roman" w:hAnsi="Times New Roman"/>
                <w:noProof/>
                <w:color w:val="000000"/>
                <w:sz w:val="26"/>
              </w:rPr>
              <w:t>ЙЫШĂНУ</w:t>
            </w:r>
          </w:p>
          <w:p w:rsidR="009C5C98" w:rsidRPr="00E10F18" w:rsidRDefault="009C5C98" w:rsidP="0034405C"/>
          <w:p w:rsidR="009C5C98" w:rsidRDefault="009C5C98" w:rsidP="0034405C">
            <w:pPr>
              <w:pStyle w:val="ac"/>
              <w:ind w:right="-35"/>
              <w:jc w:val="center"/>
              <w:rPr>
                <w:rFonts w:ascii="Times New Roman" w:hAnsi="Times New Roman" w:cs="Times New Roman"/>
                <w:noProof/>
              </w:rPr>
            </w:pPr>
            <w:r w:rsidRPr="00970DEE">
              <w:rPr>
                <w:rFonts w:ascii="Times New Roman" w:hAnsi="Times New Roman" w:cs="Times New Roman"/>
                <w:noProof/>
              </w:rPr>
              <w:t>Нерядово ялě</w:t>
            </w:r>
          </w:p>
          <w:p w:rsidR="00FC3669" w:rsidRDefault="00FC3669" w:rsidP="00FC3669"/>
          <w:p w:rsidR="00FC3669" w:rsidRDefault="00FC3669" w:rsidP="00FC3669"/>
          <w:p w:rsidR="00FC3669" w:rsidRPr="00FC3669" w:rsidRDefault="00FC3669" w:rsidP="00FC3669">
            <w:r>
              <w:t xml:space="preserve"> ПРОЕКТ</w:t>
            </w:r>
          </w:p>
        </w:tc>
        <w:tc>
          <w:tcPr>
            <w:tcW w:w="0" w:type="auto"/>
            <w:vMerge/>
            <w:vAlign w:val="center"/>
          </w:tcPr>
          <w:p w:rsidR="009C5C98" w:rsidRDefault="009C5C98" w:rsidP="0034405C">
            <w:pPr>
              <w:rPr>
                <w:sz w:val="26"/>
              </w:rPr>
            </w:pPr>
          </w:p>
        </w:tc>
        <w:tc>
          <w:tcPr>
            <w:tcW w:w="4202" w:type="dxa"/>
          </w:tcPr>
          <w:p w:rsidR="009C5C98" w:rsidRDefault="009C5C98" w:rsidP="0034405C">
            <w:pPr>
              <w:pStyle w:val="ac"/>
              <w:spacing w:before="80" w:line="192" w:lineRule="auto"/>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АДМИНИСТРАЦИЯ</w:t>
            </w:r>
          </w:p>
          <w:p w:rsidR="009C5C98" w:rsidRDefault="009C5C98" w:rsidP="0034405C">
            <w:pPr>
              <w:pStyle w:val="ac"/>
              <w:spacing w:line="192" w:lineRule="auto"/>
              <w:rPr>
                <w:rFonts w:ascii="Times New Roman" w:hAnsi="Times New Roman" w:cs="Times New Roman"/>
                <w:b/>
                <w:bCs/>
                <w:noProof/>
                <w:color w:val="000000"/>
                <w:sz w:val="22"/>
              </w:rPr>
            </w:pPr>
            <w:r>
              <w:rPr>
                <w:rFonts w:ascii="Times New Roman" w:hAnsi="Times New Roman" w:cs="Times New Roman"/>
                <w:b/>
                <w:bCs/>
                <w:noProof/>
                <w:color w:val="000000"/>
                <w:sz w:val="22"/>
              </w:rPr>
              <w:t>ПРИВОЛЖСКОГО  СЕЛЬСКОГО</w:t>
            </w:r>
          </w:p>
          <w:p w:rsidR="009C5C98" w:rsidRDefault="009C5C98" w:rsidP="0034405C">
            <w:pPr>
              <w:pStyle w:val="ac"/>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C5C98" w:rsidRDefault="009C5C98" w:rsidP="0034405C">
            <w:pPr>
              <w:pStyle w:val="ac"/>
              <w:spacing w:line="192" w:lineRule="auto"/>
              <w:jc w:val="center"/>
              <w:rPr>
                <w:rStyle w:val="ab"/>
                <w:color w:val="000000"/>
              </w:rPr>
            </w:pPr>
          </w:p>
          <w:p w:rsidR="009C5C98" w:rsidRDefault="009C5C98" w:rsidP="0034405C">
            <w:pPr>
              <w:pStyle w:val="ac"/>
              <w:spacing w:line="192" w:lineRule="auto"/>
              <w:jc w:val="center"/>
              <w:rPr>
                <w:rStyle w:val="ab"/>
                <w:rFonts w:ascii="Times New Roman" w:hAnsi="Times New Roman" w:cs="Times New Roman"/>
                <w:noProof/>
                <w:color w:val="000000"/>
                <w:sz w:val="26"/>
              </w:rPr>
            </w:pPr>
            <w:r>
              <w:rPr>
                <w:rStyle w:val="ab"/>
                <w:rFonts w:ascii="Times New Roman" w:hAnsi="Times New Roman"/>
                <w:noProof/>
                <w:color w:val="000000"/>
                <w:sz w:val="26"/>
              </w:rPr>
              <w:t>ПОСТАНОВЛЕНИЕ</w:t>
            </w:r>
          </w:p>
          <w:p w:rsidR="009C5C98" w:rsidRDefault="009C5C98" w:rsidP="0034405C">
            <w:pPr>
              <w:pStyle w:val="ac"/>
              <w:jc w:val="center"/>
              <w:rPr>
                <w:rFonts w:ascii="Times New Roman" w:hAnsi="Times New Roman" w:cs="Times New Roman"/>
                <w:noProof/>
                <w:sz w:val="26"/>
              </w:rPr>
            </w:pPr>
          </w:p>
          <w:p w:rsidR="009C5C98" w:rsidRPr="00DD40C2" w:rsidRDefault="009C5C98" w:rsidP="0034405C">
            <w:pPr>
              <w:jc w:val="center"/>
              <w:rPr>
                <w:noProof/>
                <w:sz w:val="20"/>
              </w:rPr>
            </w:pPr>
            <w:r w:rsidRPr="00DD40C2">
              <w:rPr>
                <w:noProof/>
                <w:color w:val="000000"/>
                <w:sz w:val="20"/>
              </w:rPr>
              <w:t>деревня Нерядово</w:t>
            </w:r>
          </w:p>
        </w:tc>
      </w:tr>
    </w:tbl>
    <w:p w:rsidR="009C5C98" w:rsidRDefault="009C5C98" w:rsidP="009C5C98">
      <w:pPr>
        <w:pStyle w:val="a3"/>
      </w:pPr>
      <w:r>
        <w:t> </w:t>
      </w:r>
      <w:r>
        <w:rPr>
          <w:rStyle w:val="a7"/>
        </w:rPr>
        <w:t>Об утверждении Положения о составе, порядке подготовки Генерального плана Приволжского  сельского поселения Мариинско-Посадского  района Чувашской Республики, о порядке подготовки и внесения изменений в такой план, а также о составе и порядке подготовки плана его реализации</w:t>
      </w:r>
    </w:p>
    <w:tbl>
      <w:tblPr>
        <w:tblW w:w="0" w:type="auto"/>
        <w:tblCellSpacing w:w="15" w:type="dxa"/>
        <w:tblCellMar>
          <w:top w:w="15" w:type="dxa"/>
          <w:left w:w="15" w:type="dxa"/>
          <w:bottom w:w="15" w:type="dxa"/>
          <w:right w:w="15" w:type="dxa"/>
        </w:tblCellMar>
        <w:tblLook w:val="04A0"/>
      </w:tblPr>
      <w:tblGrid>
        <w:gridCol w:w="210"/>
      </w:tblGrid>
      <w:tr w:rsidR="009C5C98" w:rsidTr="009C5C98">
        <w:trPr>
          <w:tblCellSpacing w:w="15" w:type="dxa"/>
        </w:trPr>
        <w:tc>
          <w:tcPr>
            <w:tcW w:w="0" w:type="auto"/>
            <w:vAlign w:val="center"/>
            <w:hideMark/>
          </w:tcPr>
          <w:p w:rsidR="009C5C98" w:rsidRDefault="009C5C98">
            <w:pPr>
              <w:pStyle w:val="a3"/>
            </w:pPr>
            <w:r>
              <w:t>  </w:t>
            </w:r>
          </w:p>
        </w:tc>
      </w:tr>
    </w:tbl>
    <w:p w:rsidR="009C5C98" w:rsidRDefault="009C5C98" w:rsidP="009C5C98">
      <w:pPr>
        <w:pStyle w:val="a3"/>
        <w:jc w:val="both"/>
      </w:pPr>
      <w:r>
        <w:t xml:space="preserve">          В соответствии со статьей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Приволжского  сельского поселения Мариинско-Посадского  района Чувашской Республики, администрация Приволжского  сельского поселения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9C5C98" w:rsidRDefault="009C5C98" w:rsidP="009C5C98">
      <w:pPr>
        <w:pStyle w:val="a3"/>
        <w:jc w:val="both"/>
      </w:pPr>
      <w:r>
        <w:t xml:space="preserve">         1. Утвердить Положение о составе, порядке подготовки Генерального плана Приволжского  сельского поселения Мариинско-Посадского  района Чувашской Республики, о порядке подготовки и внесения изменений в </w:t>
      </w:r>
      <w:r w:rsidR="007A3E75">
        <w:t>такой план, а также о составе и</w:t>
      </w:r>
      <w:r>
        <w:t> порядке подготовки плана его реализации согласно приложению к настоящему постановлению.</w:t>
      </w:r>
    </w:p>
    <w:p w:rsidR="009C5C98" w:rsidRDefault="009C5C98" w:rsidP="009C5C98">
      <w:pPr>
        <w:pStyle w:val="a3"/>
        <w:jc w:val="both"/>
      </w:pPr>
      <w:r>
        <w:t xml:space="preserve">      2. </w:t>
      </w:r>
      <w:proofErr w:type="gramStart"/>
      <w:r>
        <w:t>Контроль за</w:t>
      </w:r>
      <w:proofErr w:type="gramEnd"/>
      <w:r>
        <w:t xml:space="preserve"> исполнением настоящего постановления оставляю за собой.</w:t>
      </w:r>
    </w:p>
    <w:p w:rsidR="009C5C98" w:rsidRDefault="009C5C98" w:rsidP="009C5C98">
      <w:pPr>
        <w:pStyle w:val="a3"/>
        <w:jc w:val="both"/>
      </w:pPr>
      <w:r>
        <w:t xml:space="preserve">      3. Настоящее постановление </w:t>
      </w:r>
      <w:proofErr w:type="gramStart"/>
      <w:r>
        <w:t xml:space="preserve">вступает в силу после его </w:t>
      </w:r>
      <w:hyperlink r:id="rId7" w:history="1">
        <w:r>
          <w:rPr>
            <w:rStyle w:val="a4"/>
          </w:rPr>
          <w:t>официального опубликования</w:t>
        </w:r>
      </w:hyperlink>
      <w:r>
        <w:t xml:space="preserve"> и подлежит</w:t>
      </w:r>
      <w:proofErr w:type="gramEnd"/>
      <w:r>
        <w:t xml:space="preserve"> размещению на официальном сайте администрации Приволжского  сельского поселения Мариинско-Посадского  района.</w:t>
      </w:r>
    </w:p>
    <w:p w:rsidR="009C5C98" w:rsidRDefault="009C5C98" w:rsidP="009C5C98">
      <w:pPr>
        <w:pStyle w:val="a3"/>
      </w:pPr>
      <w:r>
        <w:t> </w:t>
      </w:r>
    </w:p>
    <w:p w:rsidR="009C5C98" w:rsidRDefault="009C5C98" w:rsidP="009C5C98">
      <w:pPr>
        <w:pStyle w:val="a3"/>
      </w:pPr>
      <w:r>
        <w:t>  </w:t>
      </w:r>
    </w:p>
    <w:p w:rsidR="00293D20" w:rsidRDefault="00293D20" w:rsidP="009C5C98">
      <w:pPr>
        <w:pStyle w:val="a3"/>
      </w:pPr>
    </w:p>
    <w:p w:rsidR="009C5C98" w:rsidRDefault="009C5C98" w:rsidP="009C5C98">
      <w:pPr>
        <w:pStyle w:val="a3"/>
      </w:pPr>
      <w:r>
        <w:t>Глава Приволжского</w:t>
      </w:r>
      <w:r w:rsidR="00293D20">
        <w:t xml:space="preserve">      сельского поселения </w:t>
      </w:r>
      <w:r w:rsidR="0034645B">
        <w:rPr>
          <w:noProof/>
        </w:rPr>
        <w:t xml:space="preserve">         </w:t>
      </w:r>
      <w:r w:rsidR="00293D20">
        <w:t xml:space="preserve">    </w:t>
      </w:r>
      <w:r w:rsidR="0034645B">
        <w:t xml:space="preserve">                </w:t>
      </w:r>
      <w:r w:rsidR="00293D20">
        <w:t xml:space="preserve">А.М.Архипов                          </w:t>
      </w:r>
      <w:r>
        <w:t xml:space="preserve"> </w:t>
      </w:r>
    </w:p>
    <w:p w:rsidR="009C5C98" w:rsidRDefault="009C5C98" w:rsidP="009C5C98">
      <w:pPr>
        <w:pStyle w:val="a3"/>
      </w:pPr>
      <w:r>
        <w:t> </w:t>
      </w:r>
    </w:p>
    <w:p w:rsidR="0034645B" w:rsidRDefault="0034645B" w:rsidP="009C5C98">
      <w:pPr>
        <w:pStyle w:val="a3"/>
      </w:pPr>
    </w:p>
    <w:p w:rsidR="0034645B" w:rsidRDefault="0034645B" w:rsidP="009C5C98">
      <w:pPr>
        <w:pStyle w:val="a3"/>
      </w:pPr>
    </w:p>
    <w:p w:rsidR="0034645B" w:rsidRDefault="0034645B" w:rsidP="009C5C98">
      <w:pPr>
        <w:pStyle w:val="a3"/>
      </w:pPr>
    </w:p>
    <w:p w:rsidR="009C5C98" w:rsidRDefault="009C5C98" w:rsidP="009C5C98">
      <w:pPr>
        <w:pStyle w:val="2"/>
        <w:spacing w:before="0" w:beforeAutospacing="0" w:after="0" w:afterAutospacing="0"/>
        <w:jc w:val="right"/>
      </w:pPr>
      <w:r>
        <w:lastRenderedPageBreak/>
        <w:t>          Приложение</w:t>
      </w:r>
    </w:p>
    <w:p w:rsidR="009C5C98" w:rsidRDefault="009C5C98" w:rsidP="009C5C98">
      <w:pPr>
        <w:pStyle w:val="a3"/>
        <w:spacing w:before="0" w:beforeAutospacing="0" w:after="0" w:afterAutospacing="0"/>
        <w:jc w:val="right"/>
      </w:pPr>
      <w:r>
        <w:t>к постановлению администрации</w:t>
      </w:r>
    </w:p>
    <w:p w:rsidR="009C5C98" w:rsidRDefault="009C5C98" w:rsidP="009C5C98">
      <w:pPr>
        <w:pStyle w:val="a3"/>
        <w:spacing w:before="0" w:beforeAutospacing="0" w:after="0" w:afterAutospacing="0"/>
        <w:jc w:val="right"/>
      </w:pPr>
      <w:r>
        <w:t xml:space="preserve"> Приволжского сельского поселения</w:t>
      </w:r>
    </w:p>
    <w:p w:rsidR="009C5C98" w:rsidRDefault="009C5C98" w:rsidP="009C5C98">
      <w:pPr>
        <w:pStyle w:val="a3"/>
        <w:spacing w:before="0" w:beforeAutospacing="0" w:after="0" w:afterAutospacing="0"/>
        <w:jc w:val="right"/>
      </w:pPr>
      <w:r>
        <w:t>Порецкого района</w:t>
      </w:r>
    </w:p>
    <w:p w:rsidR="009C5C98" w:rsidRDefault="009C5C98" w:rsidP="009C5C98">
      <w:pPr>
        <w:pStyle w:val="a3"/>
      </w:pPr>
      <w:r>
        <w:rPr>
          <w:rStyle w:val="a7"/>
        </w:rPr>
        <w:t> </w:t>
      </w:r>
    </w:p>
    <w:p w:rsidR="009C5C98" w:rsidRDefault="009C5C98" w:rsidP="009C5C98">
      <w:pPr>
        <w:pStyle w:val="a3"/>
        <w:jc w:val="center"/>
      </w:pPr>
      <w:r>
        <w:rPr>
          <w:rStyle w:val="a7"/>
        </w:rPr>
        <w:t>Положение</w:t>
      </w:r>
    </w:p>
    <w:p w:rsidR="009C5C98" w:rsidRDefault="009C5C98" w:rsidP="009C5C98">
      <w:pPr>
        <w:pStyle w:val="a3"/>
        <w:jc w:val="center"/>
      </w:pPr>
      <w:r>
        <w:rPr>
          <w:rStyle w:val="a7"/>
        </w:rPr>
        <w:t>о составе, порядке подготовки генерального плана Приволжского  сельского поселения Мариинско-Посадского  района, о порядке подготовки и внесения изменений в такой план, а также о составе и порядке подготовки плана его реализации</w:t>
      </w:r>
    </w:p>
    <w:p w:rsidR="009C5C98" w:rsidRDefault="009C5C98" w:rsidP="007A3E75">
      <w:pPr>
        <w:pStyle w:val="a3"/>
        <w:ind w:firstLine="567"/>
        <w:jc w:val="both"/>
      </w:pPr>
      <w:r>
        <w:t>1. Общие положения</w:t>
      </w:r>
    </w:p>
    <w:p w:rsidR="009C5C98" w:rsidRDefault="009C5C98" w:rsidP="007A3E75">
      <w:pPr>
        <w:pStyle w:val="a3"/>
        <w:ind w:firstLine="567"/>
        <w:jc w:val="both"/>
      </w:pPr>
      <w:r>
        <w:t xml:space="preserve"> 1.1.         </w:t>
      </w:r>
      <w:proofErr w:type="gramStart"/>
      <w:r>
        <w:t>Настоящее Положение о составе, порядке подготовки генерального плана) Приволжского  сельского поселения Мариинско-Посадского  района, порядке подготовки изменений и внесения их в такой документ (далее – Положение) разработано в соответствии со статьями 8, 18, 23 - 25 Градостроительного кодекса Российской Федерации.</w:t>
      </w:r>
      <w:proofErr w:type="gramEnd"/>
    </w:p>
    <w:p w:rsidR="009C5C98" w:rsidRDefault="009C5C98" w:rsidP="007A3E75">
      <w:pPr>
        <w:pStyle w:val="a3"/>
        <w:ind w:firstLine="567"/>
        <w:jc w:val="both"/>
      </w:pPr>
      <w:r>
        <w:t xml:space="preserve">1.2.         </w:t>
      </w:r>
      <w:proofErr w:type="gramStart"/>
      <w:r>
        <w:t>Положение устанавливает требования к составу, порядку подготовки генерального плана Приволжского  сельского поселения Мариинско-Посадского  района (далее – генеральный план, проект генерального плана), порядке подготовки изменений и внесения их в такой документ и не подлежат применению в части, противоречащей Градостроительному кодексу Российской Федерации.</w:t>
      </w:r>
      <w:proofErr w:type="gramEnd"/>
    </w:p>
    <w:p w:rsidR="009C5C98" w:rsidRDefault="009C5C98" w:rsidP="007A3E75">
      <w:pPr>
        <w:pStyle w:val="a3"/>
        <w:ind w:firstLine="567"/>
        <w:jc w:val="both"/>
      </w:pPr>
      <w:r>
        <w:t>2. Общие требования к подготовке генерального плана</w:t>
      </w:r>
    </w:p>
    <w:p w:rsidR="009C5C98" w:rsidRDefault="009C5C98" w:rsidP="007A3E75">
      <w:pPr>
        <w:pStyle w:val="a3"/>
        <w:ind w:firstLine="567"/>
        <w:jc w:val="both"/>
      </w:pPr>
      <w:r>
        <w:t xml:space="preserve"> 2.1. </w:t>
      </w:r>
      <w:proofErr w:type="gramStart"/>
      <w:r>
        <w:t>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roofErr w:type="gramEnd"/>
    </w:p>
    <w:p w:rsidR="009C5C98" w:rsidRDefault="009C5C98" w:rsidP="007A3E75">
      <w:pPr>
        <w:pStyle w:val="a3"/>
        <w:ind w:firstLine="567"/>
        <w:jc w:val="both"/>
      </w:pPr>
      <w:r>
        <w:t>2.2. Подготовка генерального плана осуществляется применительно ко всей территории поселения.</w:t>
      </w:r>
    </w:p>
    <w:p w:rsidR="009C5C98" w:rsidRDefault="009C5C98" w:rsidP="007A3E75">
      <w:pPr>
        <w:pStyle w:val="a3"/>
        <w:ind w:firstLine="567"/>
        <w:jc w:val="both"/>
      </w:pPr>
      <w:r>
        <w:t>2.3.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9C5C98" w:rsidRDefault="009C5C98" w:rsidP="007A3E75">
      <w:pPr>
        <w:pStyle w:val="a3"/>
        <w:ind w:firstLine="567"/>
        <w:jc w:val="both"/>
      </w:pPr>
      <w:r>
        <w:t>2.4.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w:t>
      </w:r>
    </w:p>
    <w:p w:rsidR="009C5C98" w:rsidRDefault="009C5C98" w:rsidP="007A3E75">
      <w:pPr>
        <w:pStyle w:val="a3"/>
        <w:ind w:firstLine="567"/>
        <w:jc w:val="both"/>
      </w:pPr>
      <w:r>
        <w:t xml:space="preserve">2.5. Финансирование подготовки генерального плана, подготовки изменений и внесения их в такой документ </w:t>
      </w:r>
      <w:proofErr w:type="gramStart"/>
      <w:r>
        <w:t>может</w:t>
      </w:r>
      <w:proofErr w:type="gramEnd"/>
      <w:r>
        <w:t xml:space="preserve"> осуществляется как за счет средств, </w:t>
      </w:r>
      <w:r>
        <w:lastRenderedPageBreak/>
        <w:t>предусмотренных на эти цели в местном бюджете на соответствующий год, так за счет средств заинтересованных лиц.</w:t>
      </w:r>
    </w:p>
    <w:p w:rsidR="009C5C98" w:rsidRDefault="009C5C98" w:rsidP="007A3E75">
      <w:pPr>
        <w:pStyle w:val="a3"/>
        <w:ind w:firstLine="567"/>
        <w:jc w:val="both"/>
      </w:pPr>
      <w:r>
        <w:t>2.6. Генеральный план поселения утверждается на срок не менее чем двадцать лет.</w:t>
      </w:r>
    </w:p>
    <w:p w:rsidR="009C5C98" w:rsidRDefault="009C5C98" w:rsidP="007A3E75">
      <w:pPr>
        <w:pStyle w:val="a3"/>
        <w:ind w:firstLine="567"/>
        <w:jc w:val="both"/>
      </w:pPr>
      <w:r>
        <w:t xml:space="preserve">2.7. Утверждение в генеральном </w:t>
      </w:r>
      <w:proofErr w:type="gramStart"/>
      <w:r>
        <w:t>плане</w:t>
      </w:r>
      <w:proofErr w:type="gramEnd"/>
      <w:r>
        <w:t xml:space="preserve"> границ функциональных зон не влечет за собой изменение правового режима земель, находящихся в границах указанных зон.</w:t>
      </w:r>
    </w:p>
    <w:p w:rsidR="009C5C98" w:rsidRDefault="009C5C98" w:rsidP="007A3E75">
      <w:pPr>
        <w:pStyle w:val="a3"/>
        <w:ind w:firstLine="567"/>
        <w:jc w:val="both"/>
      </w:pPr>
      <w:r>
        <w:t xml:space="preserve">2.8. </w:t>
      </w:r>
      <w:proofErr w:type="gramStart"/>
      <w:r>
        <w:t>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9C5C98" w:rsidRDefault="009C5C98" w:rsidP="007A3E75">
      <w:pPr>
        <w:pStyle w:val="a3"/>
        <w:ind w:firstLine="567"/>
        <w:jc w:val="both"/>
      </w:pPr>
      <w:r>
        <w:t>3. Состав генерального плана</w:t>
      </w:r>
    </w:p>
    <w:p w:rsidR="009C5C98" w:rsidRDefault="009C5C98" w:rsidP="009C5C98">
      <w:pPr>
        <w:pStyle w:val="a3"/>
        <w:jc w:val="both"/>
      </w:pPr>
      <w:r>
        <w:t>             3.1. Состав и содержание генерального плана определяется требованиями, установленными в статье 23 Градостроительного кодекса Российской Федерации.</w:t>
      </w:r>
    </w:p>
    <w:p w:rsidR="009C5C98" w:rsidRDefault="009C5C98" w:rsidP="007A3E75">
      <w:pPr>
        <w:pStyle w:val="a3"/>
        <w:ind w:firstLine="567"/>
        <w:jc w:val="both"/>
      </w:pPr>
      <w:r>
        <w:t> 4. Порядок подготовки проекта генерального плана</w:t>
      </w:r>
    </w:p>
    <w:p w:rsidR="009C5C98" w:rsidRDefault="009C5C98" w:rsidP="009C5C98">
      <w:pPr>
        <w:pStyle w:val="a3"/>
        <w:jc w:val="both"/>
      </w:pPr>
      <w:r>
        <w:t>             4.1. 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9C5C98" w:rsidRDefault="009C5C98" w:rsidP="009C5C98">
      <w:pPr>
        <w:pStyle w:val="a3"/>
        <w:jc w:val="both"/>
      </w:pPr>
      <w:r>
        <w:t>            4.2.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9C5C98" w:rsidRDefault="009C5C98" w:rsidP="009C5C98">
      <w:pPr>
        <w:pStyle w:val="a3"/>
        <w:jc w:val="both"/>
      </w:pPr>
      <w:r>
        <w:t xml:space="preserve">            4.3. </w:t>
      </w:r>
      <w:proofErr w:type="gramStart"/>
      <w:r>
        <w:t>Подготовка генерального плана осуществляется на основании планов и программ комплексного социально-экономического развития муниципального образования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w:t>
      </w:r>
      <w:proofErr w:type="gramEnd"/>
      <w:r>
        <w:t>,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9C5C98" w:rsidRDefault="009C5C98" w:rsidP="009C5C98">
      <w:pPr>
        <w:pStyle w:val="a3"/>
        <w:jc w:val="both"/>
      </w:pPr>
      <w:r>
        <w:t>            4.4.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9C5C98" w:rsidRDefault="009C5C98" w:rsidP="009C5C98">
      <w:pPr>
        <w:pStyle w:val="a3"/>
        <w:jc w:val="both"/>
      </w:pPr>
      <w:r>
        <w:t>            4.5.  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9C5C98" w:rsidRDefault="009C5C98" w:rsidP="009C5C98">
      <w:pPr>
        <w:pStyle w:val="a3"/>
        <w:jc w:val="both"/>
      </w:pPr>
      <w:r>
        <w:lastRenderedPageBreak/>
        <w:t xml:space="preserve">            4.6. </w:t>
      </w:r>
      <w:proofErr w:type="gramStart"/>
      <w:r>
        <w:t>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 а также  в соответствии с Положением  о порядке организации и проведении общественных обсуждений или публичных слушаний по вопросам градостроительной деятельности на территории Приволжского  сельского поселения Мариинско-Посадского  района.</w:t>
      </w:r>
      <w:proofErr w:type="gramEnd"/>
    </w:p>
    <w:p w:rsidR="009C5C98" w:rsidRDefault="009C5C98" w:rsidP="007A3E75">
      <w:pPr>
        <w:pStyle w:val="a3"/>
        <w:ind w:firstLine="567"/>
        <w:jc w:val="both"/>
      </w:pPr>
      <w:r>
        <w:t> 5. Порядок согласования проекта генерального плана</w:t>
      </w:r>
    </w:p>
    <w:p w:rsidR="009C5C98" w:rsidRDefault="009C5C98" w:rsidP="009C5C98">
      <w:pPr>
        <w:pStyle w:val="a3"/>
        <w:jc w:val="both"/>
      </w:pPr>
      <w:r>
        <w:t xml:space="preserve">             5.1. Проект генерального плана до его утверждения подлежит согласованию в </w:t>
      </w:r>
      <w:proofErr w:type="gramStart"/>
      <w:r>
        <w:t>случаях</w:t>
      </w:r>
      <w:proofErr w:type="gramEnd"/>
      <w:r>
        <w:t>, установленных в статье 25 Градостроительного кодекса Российской Федерации.</w:t>
      </w:r>
    </w:p>
    <w:p w:rsidR="009C5C98" w:rsidRDefault="009C5C98" w:rsidP="009C5C98">
      <w:pPr>
        <w:pStyle w:val="a3"/>
        <w:jc w:val="both"/>
      </w:pPr>
      <w:r>
        <w:t xml:space="preserve">            5.2. Иные вопросы, кроме указанных в </w:t>
      </w:r>
      <w:proofErr w:type="gramStart"/>
      <w:r>
        <w:t>частях</w:t>
      </w:r>
      <w:proofErr w:type="gramEnd"/>
      <w:r>
        <w:t xml:space="preserve">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9C5C98" w:rsidRDefault="009C5C98" w:rsidP="009C5C98">
      <w:pPr>
        <w:pStyle w:val="a3"/>
        <w:jc w:val="both"/>
      </w:pPr>
      <w:r>
        <w:t xml:space="preserve">            5.3. </w:t>
      </w:r>
      <w:proofErr w:type="gramStart"/>
      <w:r>
        <w:t>Администрация Приволжского  сельского поселения 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roofErr w:type="gramEnd"/>
    </w:p>
    <w:p w:rsidR="009C5C98" w:rsidRDefault="009C5C98" w:rsidP="007A3E75">
      <w:pPr>
        <w:pStyle w:val="a3"/>
        <w:ind w:firstLine="567"/>
        <w:jc w:val="both"/>
      </w:pPr>
      <w:r>
        <w:t> 6. Исходные данные для подготовки проекта генерального плана</w:t>
      </w:r>
    </w:p>
    <w:p w:rsidR="009C5C98" w:rsidRDefault="009C5C98" w:rsidP="009C5C98">
      <w:pPr>
        <w:pStyle w:val="a3"/>
        <w:jc w:val="both"/>
      </w:pPr>
      <w:r>
        <w:t>             6.1. Исходные данные для подготовки проекта генерального плана включают в себя:</w:t>
      </w:r>
    </w:p>
    <w:p w:rsidR="009C5C98" w:rsidRDefault="009C5C98" w:rsidP="009C5C98">
      <w:pPr>
        <w:pStyle w:val="a3"/>
        <w:jc w:val="both"/>
      </w:pPr>
      <w:r>
        <w:t>            нормативные правовые акты органов государственной власти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9C5C98" w:rsidRDefault="009C5C98" w:rsidP="009C5C98">
      <w:pPr>
        <w:pStyle w:val="a3"/>
        <w:jc w:val="both"/>
      </w:pPr>
      <w:r>
        <w:t xml:space="preserve">            картографическую информацию, включая топографические карты различных требуемых масштабов, </w:t>
      </w:r>
      <w:proofErr w:type="spellStart"/>
      <w:r>
        <w:t>ортофотопланы</w:t>
      </w:r>
      <w:proofErr w:type="spellEnd"/>
      <w:r>
        <w:t xml:space="preserve">, </w:t>
      </w:r>
      <w:proofErr w:type="spellStart"/>
      <w:r>
        <w:t>аэр</w:t>
      </w:r>
      <w:proofErr w:type="gramStart"/>
      <w:r>
        <w:t>о</w:t>
      </w:r>
      <w:proofErr w:type="spellEnd"/>
      <w:r>
        <w:t>-</w:t>
      </w:r>
      <w:proofErr w:type="gramEnd"/>
      <w:r>
        <w:t xml:space="preserve">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9C5C98" w:rsidRDefault="009C5C98" w:rsidP="009C5C98">
      <w:pPr>
        <w:pStyle w:val="a3"/>
        <w:jc w:val="both"/>
      </w:pPr>
      <w:r>
        <w:t>            иную информацию, требование о предоставлении которой может содержаться в задании на проектирование.</w:t>
      </w:r>
    </w:p>
    <w:p w:rsidR="009C5C98" w:rsidRDefault="009C5C98" w:rsidP="009C5C98">
      <w:pPr>
        <w:pStyle w:val="a3"/>
        <w:jc w:val="both"/>
      </w:pPr>
      <w:r>
        <w:t>            6.2. Состав и содержание исходных данных определяются в соответствии с требованиями, предъявляемыми к генеральным планам.</w:t>
      </w:r>
    </w:p>
    <w:p w:rsidR="009C5C98" w:rsidRDefault="009C5C98" w:rsidP="009C5C98">
      <w:pPr>
        <w:pStyle w:val="a3"/>
        <w:jc w:val="both"/>
      </w:pPr>
      <w:r>
        <w:t>            6.3.  Источниками получения исходной информации для подготовки проектов генеральных планов являются:</w:t>
      </w:r>
    </w:p>
    <w:p w:rsidR="009C5C98" w:rsidRDefault="009C5C98" w:rsidP="009C5C98">
      <w:pPr>
        <w:pStyle w:val="a3"/>
        <w:jc w:val="both"/>
      </w:pPr>
      <w:r>
        <w:t>            федеральная государственная информационная система территориального планирования;</w:t>
      </w:r>
    </w:p>
    <w:p w:rsidR="009C5C98" w:rsidRDefault="009C5C98" w:rsidP="009C5C98">
      <w:pPr>
        <w:pStyle w:val="a3"/>
        <w:jc w:val="both"/>
      </w:pPr>
      <w:r>
        <w:t>            информационная система обеспечения градостроительной деятельности;</w:t>
      </w:r>
    </w:p>
    <w:p w:rsidR="009C5C98" w:rsidRDefault="009C5C98" w:rsidP="009C5C98">
      <w:pPr>
        <w:pStyle w:val="a3"/>
        <w:jc w:val="both"/>
      </w:pPr>
      <w:r>
        <w:lastRenderedPageBreak/>
        <w:t>            автоматизированная информационная система государственного кадастра недвижимости;</w:t>
      </w:r>
    </w:p>
    <w:p w:rsidR="009C5C98" w:rsidRDefault="009C5C98" w:rsidP="009C5C98">
      <w:pPr>
        <w:pStyle w:val="a3"/>
        <w:jc w:val="both"/>
      </w:pPr>
      <w:r>
        <w:t>            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9C5C98" w:rsidRDefault="009C5C98" w:rsidP="009C5C98">
      <w:pPr>
        <w:pStyle w:val="a3"/>
        <w:jc w:val="both"/>
      </w:pPr>
      <w:r>
        <w:t>            аналитические и статистические доклады, обзоры и отчеты;</w:t>
      </w:r>
    </w:p>
    <w:p w:rsidR="009C5C98" w:rsidRDefault="009C5C98" w:rsidP="009C5C98">
      <w:pPr>
        <w:pStyle w:val="a3"/>
        <w:jc w:val="both"/>
      </w:pPr>
      <w:r>
        <w:t>            фонды картографической и геодезической информации;</w:t>
      </w:r>
    </w:p>
    <w:p w:rsidR="009C5C98" w:rsidRDefault="009C5C98" w:rsidP="009C5C98">
      <w:pPr>
        <w:pStyle w:val="a3"/>
        <w:jc w:val="both"/>
      </w:pPr>
      <w:r>
        <w:t xml:space="preserve">            материалы инвентаризации земель и </w:t>
      </w:r>
      <w:proofErr w:type="gramStart"/>
      <w:r>
        <w:t>недвижимого</w:t>
      </w:r>
      <w:proofErr w:type="gramEnd"/>
      <w:r>
        <w:t xml:space="preserve"> имущества;</w:t>
      </w:r>
    </w:p>
    <w:p w:rsidR="009C5C98" w:rsidRDefault="009C5C98" w:rsidP="009C5C98">
      <w:pPr>
        <w:pStyle w:val="a3"/>
        <w:jc w:val="both"/>
      </w:pPr>
      <w:r>
        <w:t>            материалы инженерно-геологических и инженерно-геодезических изысканий и исследований;</w:t>
      </w:r>
    </w:p>
    <w:p w:rsidR="009C5C98" w:rsidRDefault="009C5C98" w:rsidP="009C5C98">
      <w:pPr>
        <w:pStyle w:val="a3"/>
        <w:jc w:val="both"/>
      </w:pPr>
      <w:r>
        <w:t>            планы и программы комплексного социально-экономического развития муниципального образования (при их наличии);</w:t>
      </w:r>
    </w:p>
    <w:p w:rsidR="009C5C98" w:rsidRDefault="009C5C98" w:rsidP="009C5C98">
      <w:pPr>
        <w:pStyle w:val="a3"/>
        <w:jc w:val="both"/>
      </w:pPr>
      <w:r>
        <w:t xml:space="preserve">            </w:t>
      </w:r>
      <w:proofErr w:type="gramStart"/>
      <w:r>
        <w:t>программы, принятые в установленном порядке и реализуемые за счет средств федерального бюджета, бюджета Мариинско-Посадского  района,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proofErr w:type="gramEnd"/>
    </w:p>
    <w:p w:rsidR="009C5C98" w:rsidRDefault="009C5C98" w:rsidP="009C5C98">
      <w:pPr>
        <w:pStyle w:val="a3"/>
        <w:jc w:val="both"/>
      </w:pPr>
      <w:r>
        <w:t>            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
    <w:p w:rsidR="009C5C98" w:rsidRDefault="009C5C98" w:rsidP="009C5C98">
      <w:pPr>
        <w:pStyle w:val="a3"/>
        <w:jc w:val="both"/>
      </w:pPr>
      <w:r>
        <w:t>            иные сведения.</w:t>
      </w:r>
    </w:p>
    <w:p w:rsidR="009C5C98" w:rsidRDefault="009C5C98" w:rsidP="009C5C98">
      <w:pPr>
        <w:pStyle w:val="a3"/>
        <w:jc w:val="both"/>
      </w:pPr>
      <w:r>
        <w:t>            6.4.  Исходные данные, как правило, предоставляются органом местного самоуправления или заинтересованным лицом, обеспечивающим подготовку генерального плана.</w:t>
      </w:r>
    </w:p>
    <w:p w:rsidR="009C5C98" w:rsidRDefault="009C5C98" w:rsidP="007A3E75">
      <w:pPr>
        <w:pStyle w:val="a3"/>
        <w:ind w:firstLine="567"/>
        <w:jc w:val="both"/>
      </w:pPr>
      <w:r>
        <w:t> 7. Утверждение генерального плана</w:t>
      </w:r>
    </w:p>
    <w:p w:rsidR="009C5C98" w:rsidRDefault="009C5C98" w:rsidP="009C5C98">
      <w:pPr>
        <w:pStyle w:val="a3"/>
        <w:jc w:val="both"/>
      </w:pPr>
      <w:r>
        <w:t xml:space="preserve">             7.1. Порядок утверждения генерального плана осуществляется в </w:t>
      </w:r>
      <w:proofErr w:type="gramStart"/>
      <w:r>
        <w:t>соответствии</w:t>
      </w:r>
      <w:proofErr w:type="gramEnd"/>
      <w:r>
        <w:t xml:space="preserve"> со статьёй 24 Градостроительного кодекса Российской Федерации.</w:t>
      </w:r>
    </w:p>
    <w:p w:rsidR="009C5C98" w:rsidRDefault="009C5C98" w:rsidP="009C5C98">
      <w:pPr>
        <w:pStyle w:val="a3"/>
        <w:jc w:val="both"/>
      </w:pPr>
      <w:r>
        <w:t>            7.2.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9C5C98" w:rsidRDefault="009C5C98" w:rsidP="009C5C98">
      <w:pPr>
        <w:pStyle w:val="a3"/>
        <w:jc w:val="both"/>
      </w:pPr>
      <w:r>
        <w:t xml:space="preserve">            7.3.  </w:t>
      </w:r>
      <w:proofErr w:type="gramStart"/>
      <w:r>
        <w:t xml:space="preserve">Представительный орган местного самоуправления поселения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w:t>
      </w:r>
      <w:r>
        <w:lastRenderedPageBreak/>
        <w:t>направлении его соответственно главе местной администрации поселения на доработку в соответствии с указанными протоколом и заключением.</w:t>
      </w:r>
      <w:proofErr w:type="gramEnd"/>
    </w:p>
    <w:p w:rsidR="009C5C98" w:rsidRDefault="009C5C98" w:rsidP="009C5C98">
      <w:pPr>
        <w:pStyle w:val="a3"/>
        <w:jc w:val="both"/>
      </w:pPr>
      <w:r>
        <w:t xml:space="preserve">            7.4. Решение об утверждении генерального плана </w:t>
      </w:r>
      <w:proofErr w:type="gramStart"/>
      <w:r>
        <w:t>вступает в силу со дня его официального опубликования и является</w:t>
      </w:r>
      <w:proofErr w:type="gramEnd"/>
      <w:r>
        <w:t xml:space="preserve">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9C5C98" w:rsidRDefault="009C5C98" w:rsidP="009C5C98">
      <w:pPr>
        <w:pStyle w:val="a3"/>
        <w:jc w:val="both"/>
      </w:pPr>
      <w:r>
        <w:t xml:space="preserve">            7.5. Правообладатели земельных участков и объектов капитального строительства, если их права и законные интересы нарушаются или могут быть нарушены в </w:t>
      </w:r>
      <w:proofErr w:type="gramStart"/>
      <w:r>
        <w:t>результате</w:t>
      </w:r>
      <w:proofErr w:type="gramEnd"/>
      <w:r>
        <w:t xml:space="preserve"> утверждения генерального плана, вправе оспорить генеральный план в судебном порядке.</w:t>
      </w:r>
    </w:p>
    <w:p w:rsidR="009C5C98" w:rsidRDefault="009C5C98" w:rsidP="007A3E75">
      <w:pPr>
        <w:pStyle w:val="a3"/>
        <w:ind w:firstLine="567"/>
        <w:jc w:val="both"/>
      </w:pPr>
      <w:r>
        <w:t xml:space="preserve">7.6.  Администрацией Приволжского  сельского поселения в </w:t>
      </w:r>
      <w:proofErr w:type="gramStart"/>
      <w:r>
        <w:t>срок, не превышающий десяти дней со дня утверждения генерального плана должен быть обеспечен</w:t>
      </w:r>
      <w:proofErr w:type="gramEnd"/>
      <w:r>
        <w:t xml:space="preserve">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ТП).</w:t>
      </w:r>
    </w:p>
    <w:p w:rsidR="009C5C98" w:rsidRDefault="009C5C98" w:rsidP="007A3E75">
      <w:pPr>
        <w:pStyle w:val="a3"/>
        <w:ind w:firstLine="567"/>
        <w:jc w:val="both"/>
      </w:pPr>
      <w:r>
        <w:t> 8. Реализация генерального плана</w:t>
      </w:r>
    </w:p>
    <w:p w:rsidR="009C5C98" w:rsidRDefault="009C5C98" w:rsidP="007A3E75">
      <w:pPr>
        <w:pStyle w:val="a3"/>
        <w:ind w:firstLine="426"/>
        <w:jc w:val="both"/>
      </w:pPr>
      <w:r>
        <w:t> 8.1.Реализация Генерального плана осуществляется путем:</w:t>
      </w:r>
    </w:p>
    <w:p w:rsidR="009C5C98" w:rsidRDefault="009C5C98" w:rsidP="007A3E75">
      <w:pPr>
        <w:pStyle w:val="a3"/>
        <w:ind w:firstLine="426"/>
        <w:jc w:val="both"/>
      </w:pPr>
      <w:r>
        <w:t>-подготовки и утверждения документации по планировке территории в соответствии с генеральным планом;</w:t>
      </w:r>
    </w:p>
    <w:p w:rsidR="009C5C98" w:rsidRDefault="009C5C98" w:rsidP="007A3E75">
      <w:pPr>
        <w:pStyle w:val="a3"/>
        <w:ind w:firstLine="426"/>
        <w:jc w:val="both"/>
      </w:pPr>
      <w:proofErr w:type="gramStart"/>
      <w: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roofErr w:type="gramEnd"/>
    </w:p>
    <w:p w:rsidR="009C5C98" w:rsidRDefault="009C5C98" w:rsidP="007A3E75">
      <w:pPr>
        <w:pStyle w:val="a3"/>
        <w:ind w:firstLine="426"/>
        <w:jc w:val="both"/>
      </w:pPr>
      <w: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9C5C98" w:rsidRDefault="009C5C98" w:rsidP="009C5C98">
      <w:pPr>
        <w:pStyle w:val="a3"/>
        <w:jc w:val="both"/>
      </w:pPr>
      <w:r>
        <w:t xml:space="preserve">    </w:t>
      </w:r>
      <w:r w:rsidR="007A3E75">
        <w:t xml:space="preserve">    </w:t>
      </w:r>
      <w:proofErr w:type="gramStart"/>
      <w:r>
        <w:t>8.2.Реализация Генерального плана осуществляется путем выполнения мероприятий, которые предусмотрены программами, утвержденными местной администрацией и реализуемыми за счет средств местного бюджета, или нормативными правовыми актами местной администрации или в установленном местной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9C5C98" w:rsidRDefault="009C5C98" w:rsidP="007A3E75">
      <w:pPr>
        <w:pStyle w:val="a3"/>
        <w:ind w:firstLine="567"/>
        <w:jc w:val="both"/>
      </w:pPr>
      <w:r>
        <w:t>  9. Порядок подготовки изменений и внесения их в генеральный план</w:t>
      </w:r>
    </w:p>
    <w:p w:rsidR="009C5C98" w:rsidRDefault="009C5C98" w:rsidP="009C5C98">
      <w:pPr>
        <w:pStyle w:val="a3"/>
        <w:jc w:val="both"/>
      </w:pPr>
      <w:r>
        <w:t xml:space="preserve">             9.1. Подготовка изменений и внесение изменений в генеральный план осуществляется в </w:t>
      </w:r>
      <w:proofErr w:type="gramStart"/>
      <w:r>
        <w:t>соответствии</w:t>
      </w:r>
      <w:proofErr w:type="gramEnd"/>
      <w:r>
        <w:t xml:space="preserve"> со статьей 9 и статьями 24 и 25 Градостроительного кодекса Российской Федерации.</w:t>
      </w:r>
    </w:p>
    <w:p w:rsidR="00CE527C" w:rsidRPr="009C5C98" w:rsidRDefault="007A3E75" w:rsidP="007A3E75">
      <w:pPr>
        <w:pStyle w:val="a3"/>
        <w:jc w:val="both"/>
        <w:rPr>
          <w:szCs w:val="28"/>
        </w:rPr>
      </w:pPr>
      <w:r>
        <w:t>           </w:t>
      </w:r>
      <w:r w:rsidR="009C5C98">
        <w:t xml:space="preserve">9.2.  </w:t>
      </w:r>
      <w:proofErr w:type="gramStart"/>
      <w:r w:rsidR="009C5C98">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roofErr w:type="gramEnd"/>
    </w:p>
    <w:sectPr w:rsidR="00CE527C" w:rsidRPr="009C5C98" w:rsidSect="001E6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Times New Roman Chuv">
    <w:panose1 w:val="020206030504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45"/>
    <w:multiLevelType w:val="multilevel"/>
    <w:tmpl w:val="4B7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55402F"/>
    <w:multiLevelType w:val="multilevel"/>
    <w:tmpl w:val="D48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04283"/>
    <w:multiLevelType w:val="multilevel"/>
    <w:tmpl w:val="B088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187432"/>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91B40"/>
    <w:multiLevelType w:val="multilevel"/>
    <w:tmpl w:val="552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8">
    <w:nsid w:val="751D3846"/>
    <w:multiLevelType w:val="multilevel"/>
    <w:tmpl w:val="109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00D58"/>
    <w:multiLevelType w:val="multilevel"/>
    <w:tmpl w:val="4D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9"/>
  </w:num>
  <w:num w:numId="6">
    <w:abstractNumId w:val="4"/>
  </w:num>
  <w:num w:numId="7">
    <w:abstractNumId w:val="0"/>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392742"/>
    <w:rsid w:val="00065618"/>
    <w:rsid w:val="00157F59"/>
    <w:rsid w:val="00174CD8"/>
    <w:rsid w:val="00181700"/>
    <w:rsid w:val="001C4015"/>
    <w:rsid w:val="001D186C"/>
    <w:rsid w:val="001E61C2"/>
    <w:rsid w:val="00224141"/>
    <w:rsid w:val="0023629E"/>
    <w:rsid w:val="00293D20"/>
    <w:rsid w:val="003248AF"/>
    <w:rsid w:val="0034645B"/>
    <w:rsid w:val="00374A64"/>
    <w:rsid w:val="00392742"/>
    <w:rsid w:val="003D3777"/>
    <w:rsid w:val="0041002F"/>
    <w:rsid w:val="0041003C"/>
    <w:rsid w:val="00465619"/>
    <w:rsid w:val="004C49AE"/>
    <w:rsid w:val="005505B6"/>
    <w:rsid w:val="00631775"/>
    <w:rsid w:val="00632CB7"/>
    <w:rsid w:val="006C1A54"/>
    <w:rsid w:val="006E469B"/>
    <w:rsid w:val="007A3E75"/>
    <w:rsid w:val="0080333C"/>
    <w:rsid w:val="008149EC"/>
    <w:rsid w:val="00847871"/>
    <w:rsid w:val="008613C5"/>
    <w:rsid w:val="0086483A"/>
    <w:rsid w:val="008944ED"/>
    <w:rsid w:val="009058B6"/>
    <w:rsid w:val="009727FC"/>
    <w:rsid w:val="00982C55"/>
    <w:rsid w:val="00993376"/>
    <w:rsid w:val="009C5C98"/>
    <w:rsid w:val="00A949B1"/>
    <w:rsid w:val="00AD4F62"/>
    <w:rsid w:val="00AE3E06"/>
    <w:rsid w:val="00B84BAC"/>
    <w:rsid w:val="00CA42F3"/>
    <w:rsid w:val="00CC6059"/>
    <w:rsid w:val="00CC6B14"/>
    <w:rsid w:val="00CE527C"/>
    <w:rsid w:val="00D543E5"/>
    <w:rsid w:val="00D756E1"/>
    <w:rsid w:val="00DA1C9F"/>
    <w:rsid w:val="00DC07FD"/>
    <w:rsid w:val="00DD783F"/>
    <w:rsid w:val="00DF0D00"/>
    <w:rsid w:val="00DF0EEB"/>
    <w:rsid w:val="00E3037B"/>
    <w:rsid w:val="00E74EF9"/>
    <w:rsid w:val="00EE3D76"/>
    <w:rsid w:val="00EF6E7B"/>
    <w:rsid w:val="00F158D3"/>
    <w:rsid w:val="00F5027F"/>
    <w:rsid w:val="00F74A9E"/>
    <w:rsid w:val="00FA4DAA"/>
    <w:rsid w:val="00FB346F"/>
    <w:rsid w:val="00FB78A6"/>
    <w:rsid w:val="00FC3669"/>
    <w:rsid w:val="00FD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basedOn w:val="a"/>
    <w:uiPriority w:val="99"/>
    <w:unhideWhenUsed/>
    <w:rsid w:val="00392742"/>
    <w:pPr>
      <w:spacing w:before="100" w:beforeAutospacing="1" w:after="100" w:afterAutospacing="1"/>
    </w:pPr>
  </w:style>
  <w:style w:type="character" w:styleId="a4">
    <w:name w:val="Hyperlink"/>
    <w:basedOn w:val="a0"/>
    <w:uiPriority w:val="99"/>
    <w:semiHidden/>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133795">
      <w:bodyDiv w:val="1"/>
      <w:marLeft w:val="0"/>
      <w:marRight w:val="0"/>
      <w:marTop w:val="0"/>
      <w:marBottom w:val="0"/>
      <w:divBdr>
        <w:top w:val="none" w:sz="0" w:space="0" w:color="auto"/>
        <w:left w:val="none" w:sz="0" w:space="0" w:color="auto"/>
        <w:bottom w:val="none" w:sz="0" w:space="0" w:color="auto"/>
        <w:right w:val="none" w:sz="0" w:space="0" w:color="auto"/>
      </w:divBdr>
      <w:divsChild>
        <w:div w:id="1626041091">
          <w:marLeft w:val="0"/>
          <w:marRight w:val="0"/>
          <w:marTop w:val="0"/>
          <w:marBottom w:val="0"/>
          <w:divBdr>
            <w:top w:val="none" w:sz="0" w:space="0" w:color="auto"/>
            <w:left w:val="none" w:sz="0" w:space="0" w:color="auto"/>
            <w:bottom w:val="none" w:sz="0" w:space="0" w:color="auto"/>
            <w:right w:val="none" w:sz="0" w:space="0" w:color="auto"/>
          </w:divBdr>
        </w:div>
        <w:div w:id="1705784534">
          <w:marLeft w:val="0"/>
          <w:marRight w:val="0"/>
          <w:marTop w:val="0"/>
          <w:marBottom w:val="0"/>
          <w:divBdr>
            <w:top w:val="none" w:sz="0" w:space="0" w:color="auto"/>
            <w:left w:val="none" w:sz="0" w:space="0" w:color="auto"/>
            <w:bottom w:val="none" w:sz="0" w:space="0" w:color="auto"/>
            <w:right w:val="none" w:sz="0" w:space="0" w:color="auto"/>
          </w:divBdr>
          <w:divsChild>
            <w:div w:id="1964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6021">
      <w:bodyDiv w:val="1"/>
      <w:marLeft w:val="0"/>
      <w:marRight w:val="0"/>
      <w:marTop w:val="0"/>
      <w:marBottom w:val="0"/>
      <w:divBdr>
        <w:top w:val="none" w:sz="0" w:space="0" w:color="auto"/>
        <w:left w:val="none" w:sz="0" w:space="0" w:color="auto"/>
        <w:bottom w:val="none" w:sz="0" w:space="0" w:color="auto"/>
        <w:right w:val="none" w:sz="0" w:space="0" w:color="auto"/>
      </w:divBdr>
      <w:divsChild>
        <w:div w:id="553546531">
          <w:marLeft w:val="0"/>
          <w:marRight w:val="0"/>
          <w:marTop w:val="0"/>
          <w:marBottom w:val="0"/>
          <w:divBdr>
            <w:top w:val="none" w:sz="0" w:space="0" w:color="auto"/>
            <w:left w:val="none" w:sz="0" w:space="0" w:color="auto"/>
            <w:bottom w:val="none" w:sz="0" w:space="0" w:color="auto"/>
            <w:right w:val="none" w:sz="0" w:space="0" w:color="auto"/>
          </w:divBdr>
        </w:div>
        <w:div w:id="1554805385">
          <w:marLeft w:val="0"/>
          <w:marRight w:val="0"/>
          <w:marTop w:val="0"/>
          <w:marBottom w:val="0"/>
          <w:divBdr>
            <w:top w:val="none" w:sz="0" w:space="0" w:color="auto"/>
            <w:left w:val="none" w:sz="0" w:space="0" w:color="auto"/>
            <w:bottom w:val="none" w:sz="0" w:space="0" w:color="auto"/>
            <w:right w:val="none" w:sz="0" w:space="0" w:color="auto"/>
          </w:divBdr>
          <w:divsChild>
            <w:div w:id="1008367906">
              <w:marLeft w:val="0"/>
              <w:marRight w:val="0"/>
              <w:marTop w:val="0"/>
              <w:marBottom w:val="0"/>
              <w:divBdr>
                <w:top w:val="none" w:sz="0" w:space="0" w:color="auto"/>
                <w:left w:val="none" w:sz="0" w:space="0" w:color="auto"/>
                <w:bottom w:val="none" w:sz="0" w:space="0" w:color="auto"/>
                <w:right w:val="none" w:sz="0" w:space="0" w:color="auto"/>
              </w:divBdr>
            </w:div>
            <w:div w:id="896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031">
      <w:bodyDiv w:val="1"/>
      <w:marLeft w:val="0"/>
      <w:marRight w:val="0"/>
      <w:marTop w:val="0"/>
      <w:marBottom w:val="0"/>
      <w:divBdr>
        <w:top w:val="none" w:sz="0" w:space="0" w:color="auto"/>
        <w:left w:val="none" w:sz="0" w:space="0" w:color="auto"/>
        <w:bottom w:val="none" w:sz="0" w:space="0" w:color="auto"/>
        <w:right w:val="none" w:sz="0" w:space="0" w:color="auto"/>
      </w:divBdr>
      <w:divsChild>
        <w:div w:id="77874362">
          <w:marLeft w:val="0"/>
          <w:marRight w:val="0"/>
          <w:marTop w:val="0"/>
          <w:marBottom w:val="0"/>
          <w:divBdr>
            <w:top w:val="none" w:sz="0" w:space="0" w:color="auto"/>
            <w:left w:val="none" w:sz="0" w:space="0" w:color="auto"/>
            <w:bottom w:val="none" w:sz="0" w:space="0" w:color="auto"/>
            <w:right w:val="none" w:sz="0" w:space="0" w:color="auto"/>
          </w:divBdr>
          <w:divsChild>
            <w:div w:id="1481384819">
              <w:marLeft w:val="0"/>
              <w:marRight w:val="0"/>
              <w:marTop w:val="0"/>
              <w:marBottom w:val="0"/>
              <w:divBdr>
                <w:top w:val="none" w:sz="0" w:space="0" w:color="auto"/>
                <w:left w:val="none" w:sz="0" w:space="0" w:color="auto"/>
                <w:bottom w:val="none" w:sz="0" w:space="0" w:color="auto"/>
                <w:right w:val="none" w:sz="0" w:space="0" w:color="auto"/>
              </w:divBdr>
              <w:divsChild>
                <w:div w:id="76295500">
                  <w:marLeft w:val="0"/>
                  <w:marRight w:val="0"/>
                  <w:marTop w:val="0"/>
                  <w:marBottom w:val="0"/>
                  <w:divBdr>
                    <w:top w:val="none" w:sz="0" w:space="0" w:color="auto"/>
                    <w:left w:val="none" w:sz="0" w:space="0" w:color="auto"/>
                    <w:bottom w:val="none" w:sz="0" w:space="0" w:color="auto"/>
                    <w:right w:val="none" w:sz="0" w:space="0" w:color="auto"/>
                  </w:divBdr>
                  <w:divsChild>
                    <w:div w:id="442454567">
                      <w:marLeft w:val="0"/>
                      <w:marRight w:val="0"/>
                      <w:marTop w:val="0"/>
                      <w:marBottom w:val="0"/>
                      <w:divBdr>
                        <w:top w:val="none" w:sz="0" w:space="0" w:color="auto"/>
                        <w:left w:val="none" w:sz="0" w:space="0" w:color="auto"/>
                        <w:bottom w:val="none" w:sz="0" w:space="0" w:color="auto"/>
                        <w:right w:val="none" w:sz="0" w:space="0" w:color="auto"/>
                      </w:divBdr>
                      <w:divsChild>
                        <w:div w:id="2064869902">
                          <w:marLeft w:val="-188"/>
                          <w:marRight w:val="-188"/>
                          <w:marTop w:val="0"/>
                          <w:marBottom w:val="0"/>
                          <w:divBdr>
                            <w:top w:val="none" w:sz="0" w:space="0" w:color="auto"/>
                            <w:left w:val="none" w:sz="0" w:space="0" w:color="auto"/>
                            <w:bottom w:val="none" w:sz="0" w:space="0" w:color="auto"/>
                            <w:right w:val="none" w:sz="0" w:space="0" w:color="auto"/>
                          </w:divBdr>
                          <w:divsChild>
                            <w:div w:id="479228797">
                              <w:marLeft w:val="0"/>
                              <w:marRight w:val="0"/>
                              <w:marTop w:val="0"/>
                              <w:marBottom w:val="0"/>
                              <w:divBdr>
                                <w:top w:val="none" w:sz="0" w:space="0" w:color="auto"/>
                                <w:left w:val="none" w:sz="0" w:space="0" w:color="auto"/>
                                <w:bottom w:val="none" w:sz="0" w:space="0" w:color="auto"/>
                                <w:right w:val="none" w:sz="0" w:space="0" w:color="auto"/>
                              </w:divBdr>
                            </w:div>
                            <w:div w:id="731806161">
                              <w:marLeft w:val="0"/>
                              <w:marRight w:val="0"/>
                              <w:marTop w:val="0"/>
                              <w:marBottom w:val="0"/>
                              <w:divBdr>
                                <w:top w:val="none" w:sz="0" w:space="0" w:color="auto"/>
                                <w:left w:val="none" w:sz="0" w:space="0" w:color="auto"/>
                                <w:bottom w:val="none" w:sz="0" w:space="0" w:color="auto"/>
                                <w:right w:val="none" w:sz="0" w:space="0" w:color="auto"/>
                              </w:divBdr>
                            </w:div>
                          </w:divsChild>
                        </w:div>
                        <w:div w:id="950161524">
                          <w:marLeft w:val="-188"/>
                          <w:marRight w:val="-188"/>
                          <w:marTop w:val="0"/>
                          <w:marBottom w:val="0"/>
                          <w:divBdr>
                            <w:top w:val="none" w:sz="0" w:space="0" w:color="auto"/>
                            <w:left w:val="none" w:sz="0" w:space="0" w:color="auto"/>
                            <w:bottom w:val="none" w:sz="0" w:space="0" w:color="auto"/>
                            <w:right w:val="none" w:sz="0" w:space="0" w:color="auto"/>
                          </w:divBdr>
                          <w:divsChild>
                            <w:div w:id="12426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986">
                      <w:marLeft w:val="0"/>
                      <w:marRight w:val="0"/>
                      <w:marTop w:val="0"/>
                      <w:marBottom w:val="0"/>
                      <w:divBdr>
                        <w:top w:val="none" w:sz="0" w:space="0" w:color="auto"/>
                        <w:left w:val="none" w:sz="0" w:space="0" w:color="auto"/>
                        <w:bottom w:val="none" w:sz="0" w:space="0" w:color="auto"/>
                        <w:right w:val="none" w:sz="0" w:space="0" w:color="auto"/>
                      </w:divBdr>
                    </w:div>
                    <w:div w:id="1119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24145">
      <w:bodyDiv w:val="1"/>
      <w:marLeft w:val="0"/>
      <w:marRight w:val="0"/>
      <w:marTop w:val="0"/>
      <w:marBottom w:val="0"/>
      <w:divBdr>
        <w:top w:val="none" w:sz="0" w:space="0" w:color="auto"/>
        <w:left w:val="none" w:sz="0" w:space="0" w:color="auto"/>
        <w:bottom w:val="none" w:sz="0" w:space="0" w:color="auto"/>
        <w:right w:val="none" w:sz="0" w:space="0" w:color="auto"/>
      </w:divBdr>
      <w:divsChild>
        <w:div w:id="348995013">
          <w:marLeft w:val="0"/>
          <w:marRight w:val="0"/>
          <w:marTop w:val="0"/>
          <w:marBottom w:val="0"/>
          <w:divBdr>
            <w:top w:val="none" w:sz="0" w:space="0" w:color="auto"/>
            <w:left w:val="none" w:sz="0" w:space="0" w:color="auto"/>
            <w:bottom w:val="none" w:sz="0" w:space="0" w:color="auto"/>
            <w:right w:val="none" w:sz="0" w:space="0" w:color="auto"/>
          </w:divBdr>
          <w:divsChild>
            <w:div w:id="807665968">
              <w:marLeft w:val="0"/>
              <w:marRight w:val="0"/>
              <w:marTop w:val="0"/>
              <w:marBottom w:val="0"/>
              <w:divBdr>
                <w:top w:val="none" w:sz="0" w:space="0" w:color="auto"/>
                <w:left w:val="none" w:sz="0" w:space="0" w:color="auto"/>
                <w:bottom w:val="none" w:sz="0" w:space="0" w:color="auto"/>
                <w:right w:val="none" w:sz="0" w:space="0" w:color="auto"/>
              </w:divBdr>
            </w:div>
          </w:divsChild>
        </w:div>
        <w:div w:id="2111851336">
          <w:marLeft w:val="0"/>
          <w:marRight w:val="0"/>
          <w:marTop w:val="0"/>
          <w:marBottom w:val="0"/>
          <w:divBdr>
            <w:top w:val="none" w:sz="0" w:space="0" w:color="auto"/>
            <w:left w:val="none" w:sz="0" w:space="0" w:color="auto"/>
            <w:bottom w:val="none" w:sz="0" w:space="0" w:color="auto"/>
            <w:right w:val="none" w:sz="0" w:space="0" w:color="auto"/>
          </w:divBdr>
          <w:divsChild>
            <w:div w:id="1571884620">
              <w:marLeft w:val="0"/>
              <w:marRight w:val="0"/>
              <w:marTop w:val="0"/>
              <w:marBottom w:val="0"/>
              <w:divBdr>
                <w:top w:val="none" w:sz="0" w:space="0" w:color="auto"/>
                <w:left w:val="none" w:sz="0" w:space="0" w:color="auto"/>
                <w:bottom w:val="none" w:sz="0" w:space="0" w:color="auto"/>
                <w:right w:val="none" w:sz="0" w:space="0" w:color="auto"/>
              </w:divBdr>
              <w:divsChild>
                <w:div w:id="33434903">
                  <w:marLeft w:val="0"/>
                  <w:marRight w:val="0"/>
                  <w:marTop w:val="0"/>
                  <w:marBottom w:val="0"/>
                  <w:divBdr>
                    <w:top w:val="none" w:sz="0" w:space="0" w:color="auto"/>
                    <w:left w:val="none" w:sz="0" w:space="0" w:color="auto"/>
                    <w:bottom w:val="none" w:sz="0" w:space="0" w:color="auto"/>
                    <w:right w:val="none" w:sz="0" w:space="0" w:color="auto"/>
                  </w:divBdr>
                  <w:divsChild>
                    <w:div w:id="326248930">
                      <w:marLeft w:val="0"/>
                      <w:marRight w:val="0"/>
                      <w:marTop w:val="0"/>
                      <w:marBottom w:val="0"/>
                      <w:divBdr>
                        <w:top w:val="none" w:sz="0" w:space="0" w:color="auto"/>
                        <w:left w:val="none" w:sz="0" w:space="0" w:color="auto"/>
                        <w:bottom w:val="none" w:sz="0" w:space="0" w:color="auto"/>
                        <w:right w:val="none" w:sz="0" w:space="0" w:color="auto"/>
                      </w:divBdr>
                    </w:div>
                    <w:div w:id="1424496276">
                      <w:marLeft w:val="0"/>
                      <w:marRight w:val="0"/>
                      <w:marTop w:val="0"/>
                      <w:marBottom w:val="0"/>
                      <w:divBdr>
                        <w:top w:val="none" w:sz="0" w:space="0" w:color="auto"/>
                        <w:left w:val="none" w:sz="0" w:space="0" w:color="auto"/>
                        <w:bottom w:val="none" w:sz="0" w:space="0" w:color="auto"/>
                        <w:right w:val="none" w:sz="0" w:space="0" w:color="auto"/>
                      </w:divBdr>
                    </w:div>
                    <w:div w:id="697852644">
                      <w:marLeft w:val="0"/>
                      <w:marRight w:val="0"/>
                      <w:marTop w:val="0"/>
                      <w:marBottom w:val="0"/>
                      <w:divBdr>
                        <w:top w:val="none" w:sz="0" w:space="0" w:color="auto"/>
                        <w:left w:val="none" w:sz="0" w:space="0" w:color="auto"/>
                        <w:bottom w:val="none" w:sz="0" w:space="0" w:color="auto"/>
                        <w:right w:val="none" w:sz="0" w:space="0" w:color="auto"/>
                      </w:divBdr>
                    </w:div>
                    <w:div w:id="1474103185">
                      <w:marLeft w:val="0"/>
                      <w:marRight w:val="0"/>
                      <w:marTop w:val="0"/>
                      <w:marBottom w:val="0"/>
                      <w:divBdr>
                        <w:top w:val="none" w:sz="0" w:space="0" w:color="auto"/>
                        <w:left w:val="none" w:sz="0" w:space="0" w:color="auto"/>
                        <w:bottom w:val="none" w:sz="0" w:space="0" w:color="auto"/>
                        <w:right w:val="none" w:sz="0" w:space="0" w:color="auto"/>
                      </w:divBdr>
                    </w:div>
                    <w:div w:id="1655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989">
          <w:marLeft w:val="0"/>
          <w:marRight w:val="0"/>
          <w:marTop w:val="0"/>
          <w:marBottom w:val="0"/>
          <w:divBdr>
            <w:top w:val="none" w:sz="0" w:space="0" w:color="auto"/>
            <w:left w:val="none" w:sz="0" w:space="0" w:color="auto"/>
            <w:bottom w:val="none" w:sz="0" w:space="0" w:color="auto"/>
            <w:right w:val="none" w:sz="0" w:space="0" w:color="auto"/>
          </w:divBdr>
          <w:divsChild>
            <w:div w:id="1616061287">
              <w:marLeft w:val="0"/>
              <w:marRight w:val="0"/>
              <w:marTop w:val="0"/>
              <w:marBottom w:val="0"/>
              <w:divBdr>
                <w:top w:val="none" w:sz="0" w:space="0" w:color="auto"/>
                <w:left w:val="none" w:sz="0" w:space="0" w:color="auto"/>
                <w:bottom w:val="none" w:sz="0" w:space="0" w:color="auto"/>
                <w:right w:val="none" w:sz="0" w:space="0" w:color="auto"/>
              </w:divBdr>
              <w:divsChild>
                <w:div w:id="922762110">
                  <w:marLeft w:val="0"/>
                  <w:marRight w:val="0"/>
                  <w:marTop w:val="0"/>
                  <w:marBottom w:val="0"/>
                  <w:divBdr>
                    <w:top w:val="none" w:sz="0" w:space="0" w:color="auto"/>
                    <w:left w:val="none" w:sz="0" w:space="0" w:color="auto"/>
                    <w:bottom w:val="none" w:sz="0" w:space="0" w:color="auto"/>
                    <w:right w:val="none" w:sz="0" w:space="0" w:color="auto"/>
                  </w:divBdr>
                  <w:divsChild>
                    <w:div w:id="878083515">
                      <w:marLeft w:val="0"/>
                      <w:marRight w:val="0"/>
                      <w:marTop w:val="0"/>
                      <w:marBottom w:val="0"/>
                      <w:divBdr>
                        <w:top w:val="none" w:sz="0" w:space="0" w:color="auto"/>
                        <w:left w:val="none" w:sz="0" w:space="0" w:color="auto"/>
                        <w:bottom w:val="none" w:sz="0" w:space="0" w:color="auto"/>
                        <w:right w:val="none" w:sz="0" w:space="0" w:color="auto"/>
                      </w:divBdr>
                    </w:div>
                    <w:div w:id="646127680">
                      <w:marLeft w:val="0"/>
                      <w:marRight w:val="0"/>
                      <w:marTop w:val="0"/>
                      <w:marBottom w:val="0"/>
                      <w:divBdr>
                        <w:top w:val="none" w:sz="0" w:space="0" w:color="auto"/>
                        <w:left w:val="none" w:sz="0" w:space="0" w:color="auto"/>
                        <w:bottom w:val="none" w:sz="0" w:space="0" w:color="auto"/>
                        <w:right w:val="none" w:sz="0" w:space="0" w:color="auto"/>
                      </w:divBdr>
                    </w:div>
                    <w:div w:id="520514075">
                      <w:marLeft w:val="0"/>
                      <w:marRight w:val="0"/>
                      <w:marTop w:val="0"/>
                      <w:marBottom w:val="0"/>
                      <w:divBdr>
                        <w:top w:val="none" w:sz="0" w:space="0" w:color="auto"/>
                        <w:left w:val="none" w:sz="0" w:space="0" w:color="auto"/>
                        <w:bottom w:val="none" w:sz="0" w:space="0" w:color="auto"/>
                        <w:right w:val="none" w:sz="0" w:space="0" w:color="auto"/>
                      </w:divBdr>
                      <w:divsChild>
                        <w:div w:id="20829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1010">
      <w:bodyDiv w:val="1"/>
      <w:marLeft w:val="0"/>
      <w:marRight w:val="0"/>
      <w:marTop w:val="0"/>
      <w:marBottom w:val="0"/>
      <w:divBdr>
        <w:top w:val="none" w:sz="0" w:space="0" w:color="auto"/>
        <w:left w:val="none" w:sz="0" w:space="0" w:color="auto"/>
        <w:bottom w:val="none" w:sz="0" w:space="0" w:color="auto"/>
        <w:right w:val="none" w:sz="0" w:space="0" w:color="auto"/>
      </w:divBdr>
    </w:div>
    <w:div w:id="1049378174">
      <w:bodyDiv w:val="1"/>
      <w:marLeft w:val="0"/>
      <w:marRight w:val="0"/>
      <w:marTop w:val="0"/>
      <w:marBottom w:val="0"/>
      <w:divBdr>
        <w:top w:val="none" w:sz="0" w:space="0" w:color="auto"/>
        <w:left w:val="none" w:sz="0" w:space="0" w:color="auto"/>
        <w:bottom w:val="none" w:sz="0" w:space="0" w:color="auto"/>
        <w:right w:val="none" w:sz="0" w:space="0" w:color="auto"/>
      </w:divBdr>
      <w:divsChild>
        <w:div w:id="724379248">
          <w:marLeft w:val="0"/>
          <w:marRight w:val="0"/>
          <w:marTop w:val="0"/>
          <w:marBottom w:val="0"/>
          <w:divBdr>
            <w:top w:val="none" w:sz="0" w:space="0" w:color="auto"/>
            <w:left w:val="none" w:sz="0" w:space="0" w:color="auto"/>
            <w:bottom w:val="none" w:sz="0" w:space="0" w:color="auto"/>
            <w:right w:val="none" w:sz="0" w:space="0" w:color="auto"/>
          </w:divBdr>
          <w:divsChild>
            <w:div w:id="1202595952">
              <w:marLeft w:val="0"/>
              <w:marRight w:val="0"/>
              <w:marTop w:val="0"/>
              <w:marBottom w:val="0"/>
              <w:divBdr>
                <w:top w:val="none" w:sz="0" w:space="0" w:color="auto"/>
                <w:left w:val="none" w:sz="0" w:space="0" w:color="auto"/>
                <w:bottom w:val="none" w:sz="0" w:space="0" w:color="auto"/>
                <w:right w:val="none" w:sz="0" w:space="0" w:color="auto"/>
              </w:divBdr>
            </w:div>
            <w:div w:id="1827668373">
              <w:marLeft w:val="0"/>
              <w:marRight w:val="0"/>
              <w:marTop w:val="0"/>
              <w:marBottom w:val="0"/>
              <w:divBdr>
                <w:top w:val="none" w:sz="0" w:space="0" w:color="auto"/>
                <w:left w:val="none" w:sz="0" w:space="0" w:color="auto"/>
                <w:bottom w:val="none" w:sz="0" w:space="0" w:color="auto"/>
                <w:right w:val="none" w:sz="0" w:space="0" w:color="auto"/>
              </w:divBdr>
            </w:div>
            <w:div w:id="745420501">
              <w:marLeft w:val="0"/>
              <w:marRight w:val="0"/>
              <w:marTop w:val="0"/>
              <w:marBottom w:val="0"/>
              <w:divBdr>
                <w:top w:val="none" w:sz="0" w:space="0" w:color="auto"/>
                <w:left w:val="none" w:sz="0" w:space="0" w:color="auto"/>
                <w:bottom w:val="none" w:sz="0" w:space="0" w:color="auto"/>
                <w:right w:val="none" w:sz="0" w:space="0" w:color="auto"/>
              </w:divBdr>
            </w:div>
            <w:div w:id="862937191">
              <w:marLeft w:val="0"/>
              <w:marRight w:val="0"/>
              <w:marTop w:val="0"/>
              <w:marBottom w:val="0"/>
              <w:divBdr>
                <w:top w:val="none" w:sz="0" w:space="0" w:color="auto"/>
                <w:left w:val="none" w:sz="0" w:space="0" w:color="auto"/>
                <w:bottom w:val="none" w:sz="0" w:space="0" w:color="auto"/>
                <w:right w:val="none" w:sz="0" w:space="0" w:color="auto"/>
              </w:divBdr>
            </w:div>
            <w:div w:id="2022079256">
              <w:marLeft w:val="0"/>
              <w:marRight w:val="0"/>
              <w:marTop w:val="0"/>
              <w:marBottom w:val="0"/>
              <w:divBdr>
                <w:top w:val="none" w:sz="0" w:space="0" w:color="auto"/>
                <w:left w:val="none" w:sz="0" w:space="0" w:color="auto"/>
                <w:bottom w:val="none" w:sz="0" w:space="0" w:color="auto"/>
                <w:right w:val="none" w:sz="0" w:space="0" w:color="auto"/>
              </w:divBdr>
            </w:div>
            <w:div w:id="2088724356">
              <w:marLeft w:val="0"/>
              <w:marRight w:val="0"/>
              <w:marTop w:val="0"/>
              <w:marBottom w:val="0"/>
              <w:divBdr>
                <w:top w:val="none" w:sz="0" w:space="0" w:color="auto"/>
                <w:left w:val="none" w:sz="0" w:space="0" w:color="auto"/>
                <w:bottom w:val="none" w:sz="0" w:space="0" w:color="auto"/>
                <w:right w:val="none" w:sz="0" w:space="0" w:color="auto"/>
              </w:divBdr>
            </w:div>
            <w:div w:id="1742212773">
              <w:marLeft w:val="0"/>
              <w:marRight w:val="0"/>
              <w:marTop w:val="0"/>
              <w:marBottom w:val="0"/>
              <w:divBdr>
                <w:top w:val="none" w:sz="0" w:space="0" w:color="auto"/>
                <w:left w:val="none" w:sz="0" w:space="0" w:color="auto"/>
                <w:bottom w:val="none" w:sz="0" w:space="0" w:color="auto"/>
                <w:right w:val="none" w:sz="0" w:space="0" w:color="auto"/>
              </w:divBdr>
            </w:div>
            <w:div w:id="1317881692">
              <w:marLeft w:val="0"/>
              <w:marRight w:val="0"/>
              <w:marTop w:val="0"/>
              <w:marBottom w:val="0"/>
              <w:divBdr>
                <w:top w:val="none" w:sz="0" w:space="0" w:color="auto"/>
                <w:left w:val="none" w:sz="0" w:space="0" w:color="auto"/>
                <w:bottom w:val="none" w:sz="0" w:space="0" w:color="auto"/>
                <w:right w:val="none" w:sz="0" w:space="0" w:color="auto"/>
              </w:divBdr>
            </w:div>
            <w:div w:id="761951591">
              <w:marLeft w:val="0"/>
              <w:marRight w:val="0"/>
              <w:marTop w:val="0"/>
              <w:marBottom w:val="0"/>
              <w:divBdr>
                <w:top w:val="none" w:sz="0" w:space="0" w:color="auto"/>
                <w:left w:val="none" w:sz="0" w:space="0" w:color="auto"/>
                <w:bottom w:val="none" w:sz="0" w:space="0" w:color="auto"/>
                <w:right w:val="none" w:sz="0" w:space="0" w:color="auto"/>
              </w:divBdr>
            </w:div>
            <w:div w:id="401370969">
              <w:marLeft w:val="0"/>
              <w:marRight w:val="0"/>
              <w:marTop w:val="0"/>
              <w:marBottom w:val="0"/>
              <w:divBdr>
                <w:top w:val="none" w:sz="0" w:space="0" w:color="auto"/>
                <w:left w:val="none" w:sz="0" w:space="0" w:color="auto"/>
                <w:bottom w:val="none" w:sz="0" w:space="0" w:color="auto"/>
                <w:right w:val="none" w:sz="0" w:space="0" w:color="auto"/>
              </w:divBdr>
            </w:div>
            <w:div w:id="1243762232">
              <w:marLeft w:val="0"/>
              <w:marRight w:val="0"/>
              <w:marTop w:val="0"/>
              <w:marBottom w:val="0"/>
              <w:divBdr>
                <w:top w:val="none" w:sz="0" w:space="0" w:color="auto"/>
                <w:left w:val="none" w:sz="0" w:space="0" w:color="auto"/>
                <w:bottom w:val="none" w:sz="0" w:space="0" w:color="auto"/>
                <w:right w:val="none" w:sz="0" w:space="0" w:color="auto"/>
              </w:divBdr>
            </w:div>
            <w:div w:id="1282417356">
              <w:marLeft w:val="0"/>
              <w:marRight w:val="0"/>
              <w:marTop w:val="0"/>
              <w:marBottom w:val="0"/>
              <w:divBdr>
                <w:top w:val="none" w:sz="0" w:space="0" w:color="auto"/>
                <w:left w:val="none" w:sz="0" w:space="0" w:color="auto"/>
                <w:bottom w:val="none" w:sz="0" w:space="0" w:color="auto"/>
                <w:right w:val="none" w:sz="0" w:space="0" w:color="auto"/>
              </w:divBdr>
            </w:div>
            <w:div w:id="35082819">
              <w:marLeft w:val="0"/>
              <w:marRight w:val="0"/>
              <w:marTop w:val="0"/>
              <w:marBottom w:val="0"/>
              <w:divBdr>
                <w:top w:val="none" w:sz="0" w:space="0" w:color="auto"/>
                <w:left w:val="none" w:sz="0" w:space="0" w:color="auto"/>
                <w:bottom w:val="none" w:sz="0" w:space="0" w:color="auto"/>
                <w:right w:val="none" w:sz="0" w:space="0" w:color="auto"/>
              </w:divBdr>
            </w:div>
            <w:div w:id="2088455838">
              <w:marLeft w:val="0"/>
              <w:marRight w:val="0"/>
              <w:marTop w:val="0"/>
              <w:marBottom w:val="0"/>
              <w:divBdr>
                <w:top w:val="none" w:sz="0" w:space="0" w:color="auto"/>
                <w:left w:val="none" w:sz="0" w:space="0" w:color="auto"/>
                <w:bottom w:val="none" w:sz="0" w:space="0" w:color="auto"/>
                <w:right w:val="none" w:sz="0" w:space="0" w:color="auto"/>
              </w:divBdr>
            </w:div>
            <w:div w:id="483938390">
              <w:marLeft w:val="0"/>
              <w:marRight w:val="0"/>
              <w:marTop w:val="0"/>
              <w:marBottom w:val="0"/>
              <w:divBdr>
                <w:top w:val="none" w:sz="0" w:space="0" w:color="auto"/>
                <w:left w:val="none" w:sz="0" w:space="0" w:color="auto"/>
                <w:bottom w:val="none" w:sz="0" w:space="0" w:color="auto"/>
                <w:right w:val="none" w:sz="0" w:space="0" w:color="auto"/>
              </w:divBdr>
            </w:div>
            <w:div w:id="640305911">
              <w:marLeft w:val="0"/>
              <w:marRight w:val="0"/>
              <w:marTop w:val="0"/>
              <w:marBottom w:val="0"/>
              <w:divBdr>
                <w:top w:val="none" w:sz="0" w:space="0" w:color="auto"/>
                <w:left w:val="none" w:sz="0" w:space="0" w:color="auto"/>
                <w:bottom w:val="none" w:sz="0" w:space="0" w:color="auto"/>
                <w:right w:val="none" w:sz="0" w:space="0" w:color="auto"/>
              </w:divBdr>
              <w:divsChild>
                <w:div w:id="606935119">
                  <w:marLeft w:val="0"/>
                  <w:marRight w:val="0"/>
                  <w:marTop w:val="0"/>
                  <w:marBottom w:val="0"/>
                  <w:divBdr>
                    <w:top w:val="none" w:sz="0" w:space="0" w:color="auto"/>
                    <w:left w:val="none" w:sz="0" w:space="0" w:color="auto"/>
                    <w:bottom w:val="none" w:sz="0" w:space="0" w:color="auto"/>
                    <w:right w:val="none" w:sz="0" w:space="0" w:color="auto"/>
                  </w:divBdr>
                </w:div>
              </w:divsChild>
            </w:div>
            <w:div w:id="1125659539">
              <w:marLeft w:val="0"/>
              <w:marRight w:val="0"/>
              <w:marTop w:val="0"/>
              <w:marBottom w:val="0"/>
              <w:divBdr>
                <w:top w:val="none" w:sz="0" w:space="0" w:color="auto"/>
                <w:left w:val="none" w:sz="0" w:space="0" w:color="auto"/>
                <w:bottom w:val="none" w:sz="0" w:space="0" w:color="auto"/>
                <w:right w:val="none" w:sz="0" w:space="0" w:color="auto"/>
              </w:divBdr>
              <w:divsChild>
                <w:div w:id="49961452">
                  <w:marLeft w:val="0"/>
                  <w:marRight w:val="0"/>
                  <w:marTop w:val="0"/>
                  <w:marBottom w:val="0"/>
                  <w:divBdr>
                    <w:top w:val="none" w:sz="0" w:space="0" w:color="auto"/>
                    <w:left w:val="none" w:sz="0" w:space="0" w:color="auto"/>
                    <w:bottom w:val="none" w:sz="0" w:space="0" w:color="auto"/>
                    <w:right w:val="none" w:sz="0" w:space="0" w:color="auto"/>
                  </w:divBdr>
                </w:div>
              </w:divsChild>
            </w:div>
            <w:div w:id="319697678">
              <w:marLeft w:val="0"/>
              <w:marRight w:val="0"/>
              <w:marTop w:val="0"/>
              <w:marBottom w:val="0"/>
              <w:divBdr>
                <w:top w:val="none" w:sz="0" w:space="0" w:color="auto"/>
                <w:left w:val="none" w:sz="0" w:space="0" w:color="auto"/>
                <w:bottom w:val="none" w:sz="0" w:space="0" w:color="auto"/>
                <w:right w:val="none" w:sz="0" w:space="0" w:color="auto"/>
              </w:divBdr>
            </w:div>
            <w:div w:id="843402183">
              <w:marLeft w:val="0"/>
              <w:marRight w:val="0"/>
              <w:marTop w:val="0"/>
              <w:marBottom w:val="0"/>
              <w:divBdr>
                <w:top w:val="none" w:sz="0" w:space="0" w:color="auto"/>
                <w:left w:val="none" w:sz="0" w:space="0" w:color="auto"/>
                <w:bottom w:val="none" w:sz="0" w:space="0" w:color="auto"/>
                <w:right w:val="none" w:sz="0" w:space="0" w:color="auto"/>
              </w:divBdr>
            </w:div>
            <w:div w:id="730277363">
              <w:marLeft w:val="0"/>
              <w:marRight w:val="0"/>
              <w:marTop w:val="0"/>
              <w:marBottom w:val="0"/>
              <w:divBdr>
                <w:top w:val="none" w:sz="0" w:space="0" w:color="auto"/>
                <w:left w:val="none" w:sz="0" w:space="0" w:color="auto"/>
                <w:bottom w:val="none" w:sz="0" w:space="0" w:color="auto"/>
                <w:right w:val="none" w:sz="0" w:space="0" w:color="auto"/>
              </w:divBdr>
              <w:divsChild>
                <w:div w:id="488445604">
                  <w:marLeft w:val="0"/>
                  <w:marRight w:val="0"/>
                  <w:marTop w:val="0"/>
                  <w:marBottom w:val="0"/>
                  <w:divBdr>
                    <w:top w:val="none" w:sz="0" w:space="0" w:color="auto"/>
                    <w:left w:val="none" w:sz="0" w:space="0" w:color="auto"/>
                    <w:bottom w:val="none" w:sz="0" w:space="0" w:color="auto"/>
                    <w:right w:val="none" w:sz="0" w:space="0" w:color="auto"/>
                  </w:divBdr>
                </w:div>
              </w:divsChild>
            </w:div>
            <w:div w:id="927038507">
              <w:marLeft w:val="0"/>
              <w:marRight w:val="0"/>
              <w:marTop w:val="0"/>
              <w:marBottom w:val="0"/>
              <w:divBdr>
                <w:top w:val="none" w:sz="0" w:space="0" w:color="auto"/>
                <w:left w:val="none" w:sz="0" w:space="0" w:color="auto"/>
                <w:bottom w:val="none" w:sz="0" w:space="0" w:color="auto"/>
                <w:right w:val="none" w:sz="0" w:space="0" w:color="auto"/>
              </w:divBdr>
              <w:divsChild>
                <w:div w:id="1837458674">
                  <w:marLeft w:val="0"/>
                  <w:marRight w:val="0"/>
                  <w:marTop w:val="0"/>
                  <w:marBottom w:val="0"/>
                  <w:divBdr>
                    <w:top w:val="none" w:sz="0" w:space="0" w:color="auto"/>
                    <w:left w:val="none" w:sz="0" w:space="0" w:color="auto"/>
                    <w:bottom w:val="none" w:sz="0" w:space="0" w:color="auto"/>
                    <w:right w:val="none" w:sz="0" w:space="0" w:color="auto"/>
                  </w:divBdr>
                </w:div>
              </w:divsChild>
            </w:div>
            <w:div w:id="830683787">
              <w:marLeft w:val="0"/>
              <w:marRight w:val="0"/>
              <w:marTop w:val="0"/>
              <w:marBottom w:val="0"/>
              <w:divBdr>
                <w:top w:val="none" w:sz="0" w:space="0" w:color="auto"/>
                <w:left w:val="none" w:sz="0" w:space="0" w:color="auto"/>
                <w:bottom w:val="none" w:sz="0" w:space="0" w:color="auto"/>
                <w:right w:val="none" w:sz="0" w:space="0" w:color="auto"/>
              </w:divBdr>
            </w:div>
            <w:div w:id="1889485034">
              <w:marLeft w:val="0"/>
              <w:marRight w:val="0"/>
              <w:marTop w:val="0"/>
              <w:marBottom w:val="0"/>
              <w:divBdr>
                <w:top w:val="none" w:sz="0" w:space="0" w:color="auto"/>
                <w:left w:val="none" w:sz="0" w:space="0" w:color="auto"/>
                <w:bottom w:val="none" w:sz="0" w:space="0" w:color="auto"/>
                <w:right w:val="none" w:sz="0" w:space="0" w:color="auto"/>
              </w:divBdr>
            </w:div>
            <w:div w:id="1614243667">
              <w:marLeft w:val="0"/>
              <w:marRight w:val="0"/>
              <w:marTop w:val="0"/>
              <w:marBottom w:val="0"/>
              <w:divBdr>
                <w:top w:val="none" w:sz="0" w:space="0" w:color="auto"/>
                <w:left w:val="none" w:sz="0" w:space="0" w:color="auto"/>
                <w:bottom w:val="none" w:sz="0" w:space="0" w:color="auto"/>
                <w:right w:val="none" w:sz="0" w:space="0" w:color="auto"/>
              </w:divBdr>
            </w:div>
            <w:div w:id="306861593">
              <w:marLeft w:val="0"/>
              <w:marRight w:val="0"/>
              <w:marTop w:val="0"/>
              <w:marBottom w:val="0"/>
              <w:divBdr>
                <w:top w:val="none" w:sz="0" w:space="0" w:color="auto"/>
                <w:left w:val="none" w:sz="0" w:space="0" w:color="auto"/>
                <w:bottom w:val="none" w:sz="0" w:space="0" w:color="auto"/>
                <w:right w:val="none" w:sz="0" w:space="0" w:color="auto"/>
              </w:divBdr>
              <w:divsChild>
                <w:div w:id="2142574814">
                  <w:marLeft w:val="0"/>
                  <w:marRight w:val="0"/>
                  <w:marTop w:val="0"/>
                  <w:marBottom w:val="0"/>
                  <w:divBdr>
                    <w:top w:val="none" w:sz="0" w:space="0" w:color="auto"/>
                    <w:left w:val="none" w:sz="0" w:space="0" w:color="auto"/>
                    <w:bottom w:val="none" w:sz="0" w:space="0" w:color="auto"/>
                    <w:right w:val="none" w:sz="0" w:space="0" w:color="auto"/>
                  </w:divBdr>
                </w:div>
              </w:divsChild>
            </w:div>
            <w:div w:id="1075249537">
              <w:marLeft w:val="0"/>
              <w:marRight w:val="0"/>
              <w:marTop w:val="0"/>
              <w:marBottom w:val="0"/>
              <w:divBdr>
                <w:top w:val="none" w:sz="0" w:space="0" w:color="auto"/>
                <w:left w:val="none" w:sz="0" w:space="0" w:color="auto"/>
                <w:bottom w:val="none" w:sz="0" w:space="0" w:color="auto"/>
                <w:right w:val="none" w:sz="0" w:space="0" w:color="auto"/>
              </w:divBdr>
              <w:divsChild>
                <w:div w:id="365759627">
                  <w:marLeft w:val="0"/>
                  <w:marRight w:val="0"/>
                  <w:marTop w:val="0"/>
                  <w:marBottom w:val="0"/>
                  <w:divBdr>
                    <w:top w:val="none" w:sz="0" w:space="0" w:color="auto"/>
                    <w:left w:val="none" w:sz="0" w:space="0" w:color="auto"/>
                    <w:bottom w:val="none" w:sz="0" w:space="0" w:color="auto"/>
                    <w:right w:val="none" w:sz="0" w:space="0" w:color="auto"/>
                  </w:divBdr>
                </w:div>
              </w:divsChild>
            </w:div>
            <w:div w:id="719744577">
              <w:marLeft w:val="0"/>
              <w:marRight w:val="0"/>
              <w:marTop w:val="0"/>
              <w:marBottom w:val="0"/>
              <w:divBdr>
                <w:top w:val="none" w:sz="0" w:space="0" w:color="auto"/>
                <w:left w:val="none" w:sz="0" w:space="0" w:color="auto"/>
                <w:bottom w:val="none" w:sz="0" w:space="0" w:color="auto"/>
                <w:right w:val="none" w:sz="0" w:space="0" w:color="auto"/>
              </w:divBdr>
            </w:div>
            <w:div w:id="1976519769">
              <w:marLeft w:val="0"/>
              <w:marRight w:val="0"/>
              <w:marTop w:val="0"/>
              <w:marBottom w:val="0"/>
              <w:divBdr>
                <w:top w:val="none" w:sz="0" w:space="0" w:color="auto"/>
                <w:left w:val="none" w:sz="0" w:space="0" w:color="auto"/>
                <w:bottom w:val="none" w:sz="0" w:space="0" w:color="auto"/>
                <w:right w:val="none" w:sz="0" w:space="0" w:color="auto"/>
              </w:divBdr>
              <w:divsChild>
                <w:div w:id="1754817299">
                  <w:marLeft w:val="0"/>
                  <w:marRight w:val="0"/>
                  <w:marTop w:val="0"/>
                  <w:marBottom w:val="0"/>
                  <w:divBdr>
                    <w:top w:val="none" w:sz="0" w:space="0" w:color="auto"/>
                    <w:left w:val="none" w:sz="0" w:space="0" w:color="auto"/>
                    <w:bottom w:val="none" w:sz="0" w:space="0" w:color="auto"/>
                    <w:right w:val="none" w:sz="0" w:space="0" w:color="auto"/>
                  </w:divBdr>
                </w:div>
                <w:div w:id="1931506569">
                  <w:marLeft w:val="0"/>
                  <w:marRight w:val="0"/>
                  <w:marTop w:val="0"/>
                  <w:marBottom w:val="0"/>
                  <w:divBdr>
                    <w:top w:val="none" w:sz="0" w:space="0" w:color="auto"/>
                    <w:left w:val="none" w:sz="0" w:space="0" w:color="auto"/>
                    <w:bottom w:val="none" w:sz="0" w:space="0" w:color="auto"/>
                    <w:right w:val="none" w:sz="0" w:space="0" w:color="auto"/>
                  </w:divBdr>
                </w:div>
              </w:divsChild>
            </w:div>
            <w:div w:id="2077629232">
              <w:marLeft w:val="0"/>
              <w:marRight w:val="0"/>
              <w:marTop w:val="0"/>
              <w:marBottom w:val="0"/>
              <w:divBdr>
                <w:top w:val="none" w:sz="0" w:space="0" w:color="auto"/>
                <w:left w:val="none" w:sz="0" w:space="0" w:color="auto"/>
                <w:bottom w:val="none" w:sz="0" w:space="0" w:color="auto"/>
                <w:right w:val="none" w:sz="0" w:space="0" w:color="auto"/>
              </w:divBdr>
              <w:divsChild>
                <w:div w:id="124471997">
                  <w:marLeft w:val="0"/>
                  <w:marRight w:val="0"/>
                  <w:marTop w:val="0"/>
                  <w:marBottom w:val="0"/>
                  <w:divBdr>
                    <w:top w:val="none" w:sz="0" w:space="0" w:color="auto"/>
                    <w:left w:val="none" w:sz="0" w:space="0" w:color="auto"/>
                    <w:bottom w:val="none" w:sz="0" w:space="0" w:color="auto"/>
                    <w:right w:val="none" w:sz="0" w:space="0" w:color="auto"/>
                  </w:divBdr>
                </w:div>
                <w:div w:id="1469978128">
                  <w:marLeft w:val="0"/>
                  <w:marRight w:val="0"/>
                  <w:marTop w:val="0"/>
                  <w:marBottom w:val="0"/>
                  <w:divBdr>
                    <w:top w:val="none" w:sz="0" w:space="0" w:color="auto"/>
                    <w:left w:val="none" w:sz="0" w:space="0" w:color="auto"/>
                    <w:bottom w:val="none" w:sz="0" w:space="0" w:color="auto"/>
                    <w:right w:val="none" w:sz="0" w:space="0" w:color="auto"/>
                  </w:divBdr>
                </w:div>
              </w:divsChild>
            </w:div>
            <w:div w:id="562253392">
              <w:marLeft w:val="0"/>
              <w:marRight w:val="0"/>
              <w:marTop w:val="0"/>
              <w:marBottom w:val="0"/>
              <w:divBdr>
                <w:top w:val="none" w:sz="0" w:space="0" w:color="auto"/>
                <w:left w:val="none" w:sz="0" w:space="0" w:color="auto"/>
                <w:bottom w:val="none" w:sz="0" w:space="0" w:color="auto"/>
                <w:right w:val="none" w:sz="0" w:space="0" w:color="auto"/>
              </w:divBdr>
            </w:div>
            <w:div w:id="1977641900">
              <w:marLeft w:val="0"/>
              <w:marRight w:val="0"/>
              <w:marTop w:val="0"/>
              <w:marBottom w:val="0"/>
              <w:divBdr>
                <w:top w:val="none" w:sz="0" w:space="0" w:color="auto"/>
                <w:left w:val="none" w:sz="0" w:space="0" w:color="auto"/>
                <w:bottom w:val="none" w:sz="0" w:space="0" w:color="auto"/>
                <w:right w:val="none" w:sz="0" w:space="0" w:color="auto"/>
              </w:divBdr>
              <w:divsChild>
                <w:div w:id="1653023142">
                  <w:marLeft w:val="0"/>
                  <w:marRight w:val="0"/>
                  <w:marTop w:val="0"/>
                  <w:marBottom w:val="0"/>
                  <w:divBdr>
                    <w:top w:val="none" w:sz="0" w:space="0" w:color="auto"/>
                    <w:left w:val="none" w:sz="0" w:space="0" w:color="auto"/>
                    <w:bottom w:val="none" w:sz="0" w:space="0" w:color="auto"/>
                    <w:right w:val="none" w:sz="0" w:space="0" w:color="auto"/>
                  </w:divBdr>
                </w:div>
              </w:divsChild>
            </w:div>
            <w:div w:id="558251512">
              <w:marLeft w:val="0"/>
              <w:marRight w:val="0"/>
              <w:marTop w:val="0"/>
              <w:marBottom w:val="0"/>
              <w:divBdr>
                <w:top w:val="none" w:sz="0" w:space="0" w:color="auto"/>
                <w:left w:val="none" w:sz="0" w:space="0" w:color="auto"/>
                <w:bottom w:val="none" w:sz="0" w:space="0" w:color="auto"/>
                <w:right w:val="none" w:sz="0" w:space="0" w:color="auto"/>
              </w:divBdr>
              <w:divsChild>
                <w:div w:id="1609966899">
                  <w:marLeft w:val="0"/>
                  <w:marRight w:val="0"/>
                  <w:marTop w:val="0"/>
                  <w:marBottom w:val="0"/>
                  <w:divBdr>
                    <w:top w:val="none" w:sz="0" w:space="0" w:color="auto"/>
                    <w:left w:val="none" w:sz="0" w:space="0" w:color="auto"/>
                    <w:bottom w:val="none" w:sz="0" w:space="0" w:color="auto"/>
                    <w:right w:val="none" w:sz="0" w:space="0" w:color="auto"/>
                  </w:divBdr>
                </w:div>
              </w:divsChild>
            </w:div>
            <w:div w:id="1761564952">
              <w:marLeft w:val="0"/>
              <w:marRight w:val="0"/>
              <w:marTop w:val="0"/>
              <w:marBottom w:val="0"/>
              <w:divBdr>
                <w:top w:val="none" w:sz="0" w:space="0" w:color="auto"/>
                <w:left w:val="none" w:sz="0" w:space="0" w:color="auto"/>
                <w:bottom w:val="none" w:sz="0" w:space="0" w:color="auto"/>
                <w:right w:val="none" w:sz="0" w:space="0" w:color="auto"/>
              </w:divBdr>
            </w:div>
            <w:div w:id="24446686">
              <w:marLeft w:val="0"/>
              <w:marRight w:val="0"/>
              <w:marTop w:val="0"/>
              <w:marBottom w:val="0"/>
              <w:divBdr>
                <w:top w:val="none" w:sz="0" w:space="0" w:color="auto"/>
                <w:left w:val="none" w:sz="0" w:space="0" w:color="auto"/>
                <w:bottom w:val="none" w:sz="0" w:space="0" w:color="auto"/>
                <w:right w:val="none" w:sz="0" w:space="0" w:color="auto"/>
              </w:divBdr>
              <w:divsChild>
                <w:div w:id="145172212">
                  <w:marLeft w:val="0"/>
                  <w:marRight w:val="0"/>
                  <w:marTop w:val="0"/>
                  <w:marBottom w:val="0"/>
                  <w:divBdr>
                    <w:top w:val="none" w:sz="0" w:space="0" w:color="auto"/>
                    <w:left w:val="none" w:sz="0" w:space="0" w:color="auto"/>
                    <w:bottom w:val="none" w:sz="0" w:space="0" w:color="auto"/>
                    <w:right w:val="none" w:sz="0" w:space="0" w:color="auto"/>
                  </w:divBdr>
                </w:div>
              </w:divsChild>
            </w:div>
            <w:div w:id="181671561">
              <w:marLeft w:val="0"/>
              <w:marRight w:val="0"/>
              <w:marTop w:val="0"/>
              <w:marBottom w:val="0"/>
              <w:divBdr>
                <w:top w:val="none" w:sz="0" w:space="0" w:color="auto"/>
                <w:left w:val="none" w:sz="0" w:space="0" w:color="auto"/>
                <w:bottom w:val="none" w:sz="0" w:space="0" w:color="auto"/>
                <w:right w:val="none" w:sz="0" w:space="0" w:color="auto"/>
              </w:divBdr>
            </w:div>
            <w:div w:id="1336692649">
              <w:marLeft w:val="0"/>
              <w:marRight w:val="0"/>
              <w:marTop w:val="0"/>
              <w:marBottom w:val="0"/>
              <w:divBdr>
                <w:top w:val="none" w:sz="0" w:space="0" w:color="auto"/>
                <w:left w:val="none" w:sz="0" w:space="0" w:color="auto"/>
                <w:bottom w:val="none" w:sz="0" w:space="0" w:color="auto"/>
                <w:right w:val="none" w:sz="0" w:space="0" w:color="auto"/>
              </w:divBdr>
              <w:divsChild>
                <w:div w:id="530338420">
                  <w:marLeft w:val="0"/>
                  <w:marRight w:val="0"/>
                  <w:marTop w:val="0"/>
                  <w:marBottom w:val="0"/>
                  <w:divBdr>
                    <w:top w:val="none" w:sz="0" w:space="0" w:color="auto"/>
                    <w:left w:val="none" w:sz="0" w:space="0" w:color="auto"/>
                    <w:bottom w:val="none" w:sz="0" w:space="0" w:color="auto"/>
                    <w:right w:val="none" w:sz="0" w:space="0" w:color="auto"/>
                  </w:divBdr>
                </w:div>
              </w:divsChild>
            </w:div>
            <w:div w:id="1783918297">
              <w:marLeft w:val="0"/>
              <w:marRight w:val="0"/>
              <w:marTop w:val="0"/>
              <w:marBottom w:val="0"/>
              <w:divBdr>
                <w:top w:val="none" w:sz="0" w:space="0" w:color="auto"/>
                <w:left w:val="none" w:sz="0" w:space="0" w:color="auto"/>
                <w:bottom w:val="none" w:sz="0" w:space="0" w:color="auto"/>
                <w:right w:val="none" w:sz="0" w:space="0" w:color="auto"/>
              </w:divBdr>
              <w:divsChild>
                <w:div w:id="885607475">
                  <w:marLeft w:val="0"/>
                  <w:marRight w:val="0"/>
                  <w:marTop w:val="0"/>
                  <w:marBottom w:val="0"/>
                  <w:divBdr>
                    <w:top w:val="none" w:sz="0" w:space="0" w:color="auto"/>
                    <w:left w:val="none" w:sz="0" w:space="0" w:color="auto"/>
                    <w:bottom w:val="none" w:sz="0" w:space="0" w:color="auto"/>
                    <w:right w:val="none" w:sz="0" w:space="0" w:color="auto"/>
                  </w:divBdr>
                </w:div>
              </w:divsChild>
            </w:div>
            <w:div w:id="745147770">
              <w:marLeft w:val="0"/>
              <w:marRight w:val="0"/>
              <w:marTop w:val="0"/>
              <w:marBottom w:val="0"/>
              <w:divBdr>
                <w:top w:val="none" w:sz="0" w:space="0" w:color="auto"/>
                <w:left w:val="none" w:sz="0" w:space="0" w:color="auto"/>
                <w:bottom w:val="none" w:sz="0" w:space="0" w:color="auto"/>
                <w:right w:val="none" w:sz="0" w:space="0" w:color="auto"/>
              </w:divBdr>
            </w:div>
            <w:div w:id="455488636">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
              </w:divsChild>
            </w:div>
            <w:div w:id="1943343387">
              <w:marLeft w:val="0"/>
              <w:marRight w:val="0"/>
              <w:marTop w:val="0"/>
              <w:marBottom w:val="0"/>
              <w:divBdr>
                <w:top w:val="none" w:sz="0" w:space="0" w:color="auto"/>
                <w:left w:val="none" w:sz="0" w:space="0" w:color="auto"/>
                <w:bottom w:val="none" w:sz="0" w:space="0" w:color="auto"/>
                <w:right w:val="none" w:sz="0" w:space="0" w:color="auto"/>
              </w:divBdr>
              <w:divsChild>
                <w:div w:id="591007214">
                  <w:marLeft w:val="0"/>
                  <w:marRight w:val="0"/>
                  <w:marTop w:val="0"/>
                  <w:marBottom w:val="0"/>
                  <w:divBdr>
                    <w:top w:val="none" w:sz="0" w:space="0" w:color="auto"/>
                    <w:left w:val="none" w:sz="0" w:space="0" w:color="auto"/>
                    <w:bottom w:val="none" w:sz="0" w:space="0" w:color="auto"/>
                    <w:right w:val="none" w:sz="0" w:space="0" w:color="auto"/>
                  </w:divBdr>
                </w:div>
              </w:divsChild>
            </w:div>
            <w:div w:id="1126504991">
              <w:marLeft w:val="0"/>
              <w:marRight w:val="0"/>
              <w:marTop w:val="0"/>
              <w:marBottom w:val="0"/>
              <w:divBdr>
                <w:top w:val="none" w:sz="0" w:space="0" w:color="auto"/>
                <w:left w:val="none" w:sz="0" w:space="0" w:color="auto"/>
                <w:bottom w:val="none" w:sz="0" w:space="0" w:color="auto"/>
                <w:right w:val="none" w:sz="0" w:space="0" w:color="auto"/>
              </w:divBdr>
            </w:div>
            <w:div w:id="1158885779">
              <w:marLeft w:val="0"/>
              <w:marRight w:val="0"/>
              <w:marTop w:val="0"/>
              <w:marBottom w:val="0"/>
              <w:divBdr>
                <w:top w:val="none" w:sz="0" w:space="0" w:color="auto"/>
                <w:left w:val="none" w:sz="0" w:space="0" w:color="auto"/>
                <w:bottom w:val="none" w:sz="0" w:space="0" w:color="auto"/>
                <w:right w:val="none" w:sz="0" w:space="0" w:color="auto"/>
              </w:divBdr>
              <w:divsChild>
                <w:div w:id="592323261">
                  <w:marLeft w:val="0"/>
                  <w:marRight w:val="0"/>
                  <w:marTop w:val="0"/>
                  <w:marBottom w:val="0"/>
                  <w:divBdr>
                    <w:top w:val="none" w:sz="0" w:space="0" w:color="auto"/>
                    <w:left w:val="none" w:sz="0" w:space="0" w:color="auto"/>
                    <w:bottom w:val="none" w:sz="0" w:space="0" w:color="auto"/>
                    <w:right w:val="none" w:sz="0" w:space="0" w:color="auto"/>
                  </w:divBdr>
                </w:div>
              </w:divsChild>
            </w:div>
            <w:div w:id="1806853264">
              <w:marLeft w:val="0"/>
              <w:marRight w:val="0"/>
              <w:marTop w:val="0"/>
              <w:marBottom w:val="0"/>
              <w:divBdr>
                <w:top w:val="none" w:sz="0" w:space="0" w:color="auto"/>
                <w:left w:val="none" w:sz="0" w:space="0" w:color="auto"/>
                <w:bottom w:val="none" w:sz="0" w:space="0" w:color="auto"/>
                <w:right w:val="none" w:sz="0" w:space="0" w:color="auto"/>
              </w:divBdr>
            </w:div>
            <w:div w:id="34279766">
              <w:marLeft w:val="0"/>
              <w:marRight w:val="0"/>
              <w:marTop w:val="0"/>
              <w:marBottom w:val="0"/>
              <w:divBdr>
                <w:top w:val="none" w:sz="0" w:space="0" w:color="auto"/>
                <w:left w:val="none" w:sz="0" w:space="0" w:color="auto"/>
                <w:bottom w:val="none" w:sz="0" w:space="0" w:color="auto"/>
                <w:right w:val="none" w:sz="0" w:space="0" w:color="auto"/>
              </w:divBdr>
              <w:divsChild>
                <w:div w:id="209457570">
                  <w:marLeft w:val="0"/>
                  <w:marRight w:val="0"/>
                  <w:marTop w:val="0"/>
                  <w:marBottom w:val="0"/>
                  <w:divBdr>
                    <w:top w:val="none" w:sz="0" w:space="0" w:color="auto"/>
                    <w:left w:val="none" w:sz="0" w:space="0" w:color="auto"/>
                    <w:bottom w:val="none" w:sz="0" w:space="0" w:color="auto"/>
                    <w:right w:val="none" w:sz="0" w:space="0" w:color="auto"/>
                  </w:divBdr>
                </w:div>
              </w:divsChild>
            </w:div>
            <w:div w:id="135222059">
              <w:marLeft w:val="0"/>
              <w:marRight w:val="0"/>
              <w:marTop w:val="0"/>
              <w:marBottom w:val="0"/>
              <w:divBdr>
                <w:top w:val="none" w:sz="0" w:space="0" w:color="auto"/>
                <w:left w:val="none" w:sz="0" w:space="0" w:color="auto"/>
                <w:bottom w:val="none" w:sz="0" w:space="0" w:color="auto"/>
                <w:right w:val="none" w:sz="0" w:space="0" w:color="auto"/>
              </w:divBdr>
              <w:divsChild>
                <w:div w:id="621158866">
                  <w:marLeft w:val="0"/>
                  <w:marRight w:val="0"/>
                  <w:marTop w:val="0"/>
                  <w:marBottom w:val="0"/>
                  <w:divBdr>
                    <w:top w:val="none" w:sz="0" w:space="0" w:color="auto"/>
                    <w:left w:val="none" w:sz="0" w:space="0" w:color="auto"/>
                    <w:bottom w:val="none" w:sz="0" w:space="0" w:color="auto"/>
                    <w:right w:val="none" w:sz="0" w:space="0" w:color="auto"/>
                  </w:divBdr>
                </w:div>
              </w:divsChild>
            </w:div>
            <w:div w:id="769086606">
              <w:marLeft w:val="0"/>
              <w:marRight w:val="0"/>
              <w:marTop w:val="0"/>
              <w:marBottom w:val="0"/>
              <w:divBdr>
                <w:top w:val="none" w:sz="0" w:space="0" w:color="auto"/>
                <w:left w:val="none" w:sz="0" w:space="0" w:color="auto"/>
                <w:bottom w:val="none" w:sz="0" w:space="0" w:color="auto"/>
                <w:right w:val="none" w:sz="0" w:space="0" w:color="auto"/>
              </w:divBdr>
            </w:div>
            <w:div w:id="986665008">
              <w:marLeft w:val="0"/>
              <w:marRight w:val="0"/>
              <w:marTop w:val="0"/>
              <w:marBottom w:val="0"/>
              <w:divBdr>
                <w:top w:val="none" w:sz="0" w:space="0" w:color="auto"/>
                <w:left w:val="none" w:sz="0" w:space="0" w:color="auto"/>
                <w:bottom w:val="none" w:sz="0" w:space="0" w:color="auto"/>
                <w:right w:val="none" w:sz="0" w:space="0" w:color="auto"/>
              </w:divBdr>
              <w:divsChild>
                <w:div w:id="1935091463">
                  <w:marLeft w:val="0"/>
                  <w:marRight w:val="0"/>
                  <w:marTop w:val="0"/>
                  <w:marBottom w:val="0"/>
                  <w:divBdr>
                    <w:top w:val="none" w:sz="0" w:space="0" w:color="auto"/>
                    <w:left w:val="none" w:sz="0" w:space="0" w:color="auto"/>
                    <w:bottom w:val="none" w:sz="0" w:space="0" w:color="auto"/>
                    <w:right w:val="none" w:sz="0" w:space="0" w:color="auto"/>
                  </w:divBdr>
                </w:div>
              </w:divsChild>
            </w:div>
            <w:div w:id="641693380">
              <w:marLeft w:val="0"/>
              <w:marRight w:val="0"/>
              <w:marTop w:val="0"/>
              <w:marBottom w:val="0"/>
              <w:divBdr>
                <w:top w:val="none" w:sz="0" w:space="0" w:color="auto"/>
                <w:left w:val="none" w:sz="0" w:space="0" w:color="auto"/>
                <w:bottom w:val="none" w:sz="0" w:space="0" w:color="auto"/>
                <w:right w:val="none" w:sz="0" w:space="0" w:color="auto"/>
              </w:divBdr>
              <w:divsChild>
                <w:div w:id="1456025681">
                  <w:marLeft w:val="0"/>
                  <w:marRight w:val="0"/>
                  <w:marTop w:val="0"/>
                  <w:marBottom w:val="0"/>
                  <w:divBdr>
                    <w:top w:val="none" w:sz="0" w:space="0" w:color="auto"/>
                    <w:left w:val="none" w:sz="0" w:space="0" w:color="auto"/>
                    <w:bottom w:val="none" w:sz="0" w:space="0" w:color="auto"/>
                    <w:right w:val="none" w:sz="0" w:space="0" w:color="auto"/>
                  </w:divBdr>
                </w:div>
              </w:divsChild>
            </w:div>
            <w:div w:id="1794666351">
              <w:marLeft w:val="0"/>
              <w:marRight w:val="0"/>
              <w:marTop w:val="0"/>
              <w:marBottom w:val="0"/>
              <w:divBdr>
                <w:top w:val="none" w:sz="0" w:space="0" w:color="auto"/>
                <w:left w:val="none" w:sz="0" w:space="0" w:color="auto"/>
                <w:bottom w:val="none" w:sz="0" w:space="0" w:color="auto"/>
                <w:right w:val="none" w:sz="0" w:space="0" w:color="auto"/>
              </w:divBdr>
            </w:div>
            <w:div w:id="793986732">
              <w:marLeft w:val="0"/>
              <w:marRight w:val="0"/>
              <w:marTop w:val="0"/>
              <w:marBottom w:val="0"/>
              <w:divBdr>
                <w:top w:val="none" w:sz="0" w:space="0" w:color="auto"/>
                <w:left w:val="none" w:sz="0" w:space="0" w:color="auto"/>
                <w:bottom w:val="none" w:sz="0" w:space="0" w:color="auto"/>
                <w:right w:val="none" w:sz="0" w:space="0" w:color="auto"/>
              </w:divBdr>
            </w:div>
            <w:div w:id="1322465602">
              <w:marLeft w:val="0"/>
              <w:marRight w:val="0"/>
              <w:marTop w:val="0"/>
              <w:marBottom w:val="0"/>
              <w:divBdr>
                <w:top w:val="none" w:sz="0" w:space="0" w:color="auto"/>
                <w:left w:val="none" w:sz="0" w:space="0" w:color="auto"/>
                <w:bottom w:val="none" w:sz="0" w:space="0" w:color="auto"/>
                <w:right w:val="none" w:sz="0" w:space="0" w:color="auto"/>
              </w:divBdr>
            </w:div>
            <w:div w:id="1033379878">
              <w:marLeft w:val="0"/>
              <w:marRight w:val="0"/>
              <w:marTop w:val="0"/>
              <w:marBottom w:val="0"/>
              <w:divBdr>
                <w:top w:val="none" w:sz="0" w:space="0" w:color="auto"/>
                <w:left w:val="none" w:sz="0" w:space="0" w:color="auto"/>
                <w:bottom w:val="none" w:sz="0" w:space="0" w:color="auto"/>
                <w:right w:val="none" w:sz="0" w:space="0" w:color="auto"/>
              </w:divBdr>
            </w:div>
            <w:div w:id="1720670273">
              <w:marLeft w:val="0"/>
              <w:marRight w:val="0"/>
              <w:marTop w:val="0"/>
              <w:marBottom w:val="0"/>
              <w:divBdr>
                <w:top w:val="none" w:sz="0" w:space="0" w:color="auto"/>
                <w:left w:val="none" w:sz="0" w:space="0" w:color="auto"/>
                <w:bottom w:val="none" w:sz="0" w:space="0" w:color="auto"/>
                <w:right w:val="none" w:sz="0" w:space="0" w:color="auto"/>
              </w:divBdr>
            </w:div>
            <w:div w:id="1260913438">
              <w:marLeft w:val="0"/>
              <w:marRight w:val="0"/>
              <w:marTop w:val="0"/>
              <w:marBottom w:val="0"/>
              <w:divBdr>
                <w:top w:val="none" w:sz="0" w:space="0" w:color="auto"/>
                <w:left w:val="none" w:sz="0" w:space="0" w:color="auto"/>
                <w:bottom w:val="none" w:sz="0" w:space="0" w:color="auto"/>
                <w:right w:val="none" w:sz="0" w:space="0" w:color="auto"/>
              </w:divBdr>
            </w:div>
            <w:div w:id="806780642">
              <w:marLeft w:val="0"/>
              <w:marRight w:val="0"/>
              <w:marTop w:val="0"/>
              <w:marBottom w:val="0"/>
              <w:divBdr>
                <w:top w:val="none" w:sz="0" w:space="0" w:color="auto"/>
                <w:left w:val="none" w:sz="0" w:space="0" w:color="auto"/>
                <w:bottom w:val="none" w:sz="0" w:space="0" w:color="auto"/>
                <w:right w:val="none" w:sz="0" w:space="0" w:color="auto"/>
              </w:divBdr>
            </w:div>
            <w:div w:id="1563056749">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
              </w:divsChild>
            </w:div>
            <w:div w:id="1839615687">
              <w:marLeft w:val="0"/>
              <w:marRight w:val="0"/>
              <w:marTop w:val="0"/>
              <w:marBottom w:val="0"/>
              <w:divBdr>
                <w:top w:val="none" w:sz="0" w:space="0" w:color="auto"/>
                <w:left w:val="none" w:sz="0" w:space="0" w:color="auto"/>
                <w:bottom w:val="none" w:sz="0" w:space="0" w:color="auto"/>
                <w:right w:val="none" w:sz="0" w:space="0" w:color="auto"/>
              </w:divBdr>
              <w:divsChild>
                <w:div w:id="531505070">
                  <w:marLeft w:val="0"/>
                  <w:marRight w:val="0"/>
                  <w:marTop w:val="0"/>
                  <w:marBottom w:val="0"/>
                  <w:divBdr>
                    <w:top w:val="none" w:sz="0" w:space="0" w:color="auto"/>
                    <w:left w:val="none" w:sz="0" w:space="0" w:color="auto"/>
                    <w:bottom w:val="none" w:sz="0" w:space="0" w:color="auto"/>
                    <w:right w:val="none" w:sz="0" w:space="0" w:color="auto"/>
                  </w:divBdr>
                </w:div>
              </w:divsChild>
            </w:div>
            <w:div w:id="1068696219">
              <w:marLeft w:val="0"/>
              <w:marRight w:val="0"/>
              <w:marTop w:val="0"/>
              <w:marBottom w:val="0"/>
              <w:divBdr>
                <w:top w:val="none" w:sz="0" w:space="0" w:color="auto"/>
                <w:left w:val="none" w:sz="0" w:space="0" w:color="auto"/>
                <w:bottom w:val="none" w:sz="0" w:space="0" w:color="auto"/>
                <w:right w:val="none" w:sz="0" w:space="0" w:color="auto"/>
              </w:divBdr>
            </w:div>
            <w:div w:id="1487015116">
              <w:marLeft w:val="0"/>
              <w:marRight w:val="0"/>
              <w:marTop w:val="0"/>
              <w:marBottom w:val="0"/>
              <w:divBdr>
                <w:top w:val="none" w:sz="0" w:space="0" w:color="auto"/>
                <w:left w:val="none" w:sz="0" w:space="0" w:color="auto"/>
                <w:bottom w:val="none" w:sz="0" w:space="0" w:color="auto"/>
                <w:right w:val="none" w:sz="0" w:space="0" w:color="auto"/>
              </w:divBdr>
              <w:divsChild>
                <w:div w:id="89206266">
                  <w:marLeft w:val="0"/>
                  <w:marRight w:val="0"/>
                  <w:marTop w:val="0"/>
                  <w:marBottom w:val="0"/>
                  <w:divBdr>
                    <w:top w:val="none" w:sz="0" w:space="0" w:color="auto"/>
                    <w:left w:val="none" w:sz="0" w:space="0" w:color="auto"/>
                    <w:bottom w:val="none" w:sz="0" w:space="0" w:color="auto"/>
                    <w:right w:val="none" w:sz="0" w:space="0" w:color="auto"/>
                  </w:divBdr>
                </w:div>
              </w:divsChild>
            </w:div>
            <w:div w:id="1086225835">
              <w:marLeft w:val="0"/>
              <w:marRight w:val="0"/>
              <w:marTop w:val="0"/>
              <w:marBottom w:val="0"/>
              <w:divBdr>
                <w:top w:val="none" w:sz="0" w:space="0" w:color="auto"/>
                <w:left w:val="none" w:sz="0" w:space="0" w:color="auto"/>
                <w:bottom w:val="none" w:sz="0" w:space="0" w:color="auto"/>
                <w:right w:val="none" w:sz="0" w:space="0" w:color="auto"/>
              </w:divBdr>
              <w:divsChild>
                <w:div w:id="2147233894">
                  <w:marLeft w:val="0"/>
                  <w:marRight w:val="0"/>
                  <w:marTop w:val="0"/>
                  <w:marBottom w:val="0"/>
                  <w:divBdr>
                    <w:top w:val="none" w:sz="0" w:space="0" w:color="auto"/>
                    <w:left w:val="none" w:sz="0" w:space="0" w:color="auto"/>
                    <w:bottom w:val="none" w:sz="0" w:space="0" w:color="auto"/>
                    <w:right w:val="none" w:sz="0" w:space="0" w:color="auto"/>
                  </w:divBdr>
                </w:div>
              </w:divsChild>
            </w:div>
            <w:div w:id="1089692627">
              <w:marLeft w:val="0"/>
              <w:marRight w:val="0"/>
              <w:marTop w:val="0"/>
              <w:marBottom w:val="0"/>
              <w:divBdr>
                <w:top w:val="none" w:sz="0" w:space="0" w:color="auto"/>
                <w:left w:val="none" w:sz="0" w:space="0" w:color="auto"/>
                <w:bottom w:val="none" w:sz="0" w:space="0" w:color="auto"/>
                <w:right w:val="none" w:sz="0" w:space="0" w:color="auto"/>
              </w:divBdr>
            </w:div>
            <w:div w:id="1103497756">
              <w:marLeft w:val="0"/>
              <w:marRight w:val="0"/>
              <w:marTop w:val="0"/>
              <w:marBottom w:val="0"/>
              <w:divBdr>
                <w:top w:val="none" w:sz="0" w:space="0" w:color="auto"/>
                <w:left w:val="none" w:sz="0" w:space="0" w:color="auto"/>
                <w:bottom w:val="none" w:sz="0" w:space="0" w:color="auto"/>
                <w:right w:val="none" w:sz="0" w:space="0" w:color="auto"/>
              </w:divBdr>
              <w:divsChild>
                <w:div w:id="710032413">
                  <w:marLeft w:val="0"/>
                  <w:marRight w:val="0"/>
                  <w:marTop w:val="0"/>
                  <w:marBottom w:val="0"/>
                  <w:divBdr>
                    <w:top w:val="none" w:sz="0" w:space="0" w:color="auto"/>
                    <w:left w:val="none" w:sz="0" w:space="0" w:color="auto"/>
                    <w:bottom w:val="none" w:sz="0" w:space="0" w:color="auto"/>
                    <w:right w:val="none" w:sz="0" w:space="0" w:color="auto"/>
                  </w:divBdr>
                </w:div>
              </w:divsChild>
            </w:div>
            <w:div w:id="1338001475">
              <w:marLeft w:val="0"/>
              <w:marRight w:val="0"/>
              <w:marTop w:val="0"/>
              <w:marBottom w:val="0"/>
              <w:divBdr>
                <w:top w:val="none" w:sz="0" w:space="0" w:color="auto"/>
                <w:left w:val="none" w:sz="0" w:space="0" w:color="auto"/>
                <w:bottom w:val="none" w:sz="0" w:space="0" w:color="auto"/>
                <w:right w:val="none" w:sz="0" w:space="0" w:color="auto"/>
              </w:divBdr>
              <w:divsChild>
                <w:div w:id="1360819407">
                  <w:marLeft w:val="0"/>
                  <w:marRight w:val="0"/>
                  <w:marTop w:val="0"/>
                  <w:marBottom w:val="0"/>
                  <w:divBdr>
                    <w:top w:val="none" w:sz="0" w:space="0" w:color="auto"/>
                    <w:left w:val="none" w:sz="0" w:space="0" w:color="auto"/>
                    <w:bottom w:val="none" w:sz="0" w:space="0" w:color="auto"/>
                    <w:right w:val="none" w:sz="0" w:space="0" w:color="auto"/>
                  </w:divBdr>
                </w:div>
              </w:divsChild>
            </w:div>
            <w:div w:id="1489713068">
              <w:marLeft w:val="0"/>
              <w:marRight w:val="0"/>
              <w:marTop w:val="0"/>
              <w:marBottom w:val="0"/>
              <w:divBdr>
                <w:top w:val="none" w:sz="0" w:space="0" w:color="auto"/>
                <w:left w:val="none" w:sz="0" w:space="0" w:color="auto"/>
                <w:bottom w:val="none" w:sz="0" w:space="0" w:color="auto"/>
                <w:right w:val="none" w:sz="0" w:space="0" w:color="auto"/>
              </w:divBdr>
            </w:div>
            <w:div w:id="1551575659">
              <w:marLeft w:val="0"/>
              <w:marRight w:val="0"/>
              <w:marTop w:val="0"/>
              <w:marBottom w:val="0"/>
              <w:divBdr>
                <w:top w:val="none" w:sz="0" w:space="0" w:color="auto"/>
                <w:left w:val="none" w:sz="0" w:space="0" w:color="auto"/>
                <w:bottom w:val="none" w:sz="0" w:space="0" w:color="auto"/>
                <w:right w:val="none" w:sz="0" w:space="0" w:color="auto"/>
              </w:divBdr>
            </w:div>
            <w:div w:id="1891071486">
              <w:marLeft w:val="0"/>
              <w:marRight w:val="0"/>
              <w:marTop w:val="0"/>
              <w:marBottom w:val="0"/>
              <w:divBdr>
                <w:top w:val="none" w:sz="0" w:space="0" w:color="auto"/>
                <w:left w:val="none" w:sz="0" w:space="0" w:color="auto"/>
                <w:bottom w:val="none" w:sz="0" w:space="0" w:color="auto"/>
                <w:right w:val="none" w:sz="0" w:space="0" w:color="auto"/>
              </w:divBdr>
            </w:div>
            <w:div w:id="1067069917">
              <w:marLeft w:val="0"/>
              <w:marRight w:val="0"/>
              <w:marTop w:val="0"/>
              <w:marBottom w:val="0"/>
              <w:divBdr>
                <w:top w:val="none" w:sz="0" w:space="0" w:color="auto"/>
                <w:left w:val="none" w:sz="0" w:space="0" w:color="auto"/>
                <w:bottom w:val="none" w:sz="0" w:space="0" w:color="auto"/>
                <w:right w:val="none" w:sz="0" w:space="0" w:color="auto"/>
              </w:divBdr>
            </w:div>
            <w:div w:id="2023700753">
              <w:marLeft w:val="0"/>
              <w:marRight w:val="0"/>
              <w:marTop w:val="0"/>
              <w:marBottom w:val="0"/>
              <w:divBdr>
                <w:top w:val="none" w:sz="0" w:space="0" w:color="auto"/>
                <w:left w:val="none" w:sz="0" w:space="0" w:color="auto"/>
                <w:bottom w:val="none" w:sz="0" w:space="0" w:color="auto"/>
                <w:right w:val="none" w:sz="0" w:space="0" w:color="auto"/>
              </w:divBdr>
            </w:div>
            <w:div w:id="2049523628">
              <w:marLeft w:val="0"/>
              <w:marRight w:val="0"/>
              <w:marTop w:val="0"/>
              <w:marBottom w:val="0"/>
              <w:divBdr>
                <w:top w:val="none" w:sz="0" w:space="0" w:color="auto"/>
                <w:left w:val="none" w:sz="0" w:space="0" w:color="auto"/>
                <w:bottom w:val="none" w:sz="0" w:space="0" w:color="auto"/>
                <w:right w:val="none" w:sz="0" w:space="0" w:color="auto"/>
              </w:divBdr>
              <w:divsChild>
                <w:div w:id="1351948880">
                  <w:marLeft w:val="0"/>
                  <w:marRight w:val="0"/>
                  <w:marTop w:val="0"/>
                  <w:marBottom w:val="0"/>
                  <w:divBdr>
                    <w:top w:val="none" w:sz="0" w:space="0" w:color="auto"/>
                    <w:left w:val="none" w:sz="0" w:space="0" w:color="auto"/>
                    <w:bottom w:val="none" w:sz="0" w:space="0" w:color="auto"/>
                    <w:right w:val="none" w:sz="0" w:space="0" w:color="auto"/>
                  </w:divBdr>
                </w:div>
              </w:divsChild>
            </w:div>
            <w:div w:id="1323850870">
              <w:marLeft w:val="0"/>
              <w:marRight w:val="0"/>
              <w:marTop w:val="0"/>
              <w:marBottom w:val="0"/>
              <w:divBdr>
                <w:top w:val="none" w:sz="0" w:space="0" w:color="auto"/>
                <w:left w:val="none" w:sz="0" w:space="0" w:color="auto"/>
                <w:bottom w:val="none" w:sz="0" w:space="0" w:color="auto"/>
                <w:right w:val="none" w:sz="0" w:space="0" w:color="auto"/>
              </w:divBdr>
            </w:div>
            <w:div w:id="1186099048">
              <w:marLeft w:val="0"/>
              <w:marRight w:val="0"/>
              <w:marTop w:val="0"/>
              <w:marBottom w:val="0"/>
              <w:divBdr>
                <w:top w:val="none" w:sz="0" w:space="0" w:color="auto"/>
                <w:left w:val="none" w:sz="0" w:space="0" w:color="auto"/>
                <w:bottom w:val="none" w:sz="0" w:space="0" w:color="auto"/>
                <w:right w:val="none" w:sz="0" w:space="0" w:color="auto"/>
              </w:divBdr>
              <w:divsChild>
                <w:div w:id="798301721">
                  <w:marLeft w:val="0"/>
                  <w:marRight w:val="0"/>
                  <w:marTop w:val="0"/>
                  <w:marBottom w:val="0"/>
                  <w:divBdr>
                    <w:top w:val="none" w:sz="0" w:space="0" w:color="auto"/>
                    <w:left w:val="none" w:sz="0" w:space="0" w:color="auto"/>
                    <w:bottom w:val="none" w:sz="0" w:space="0" w:color="auto"/>
                    <w:right w:val="none" w:sz="0" w:space="0" w:color="auto"/>
                  </w:divBdr>
                </w:div>
              </w:divsChild>
            </w:div>
            <w:div w:id="286395035">
              <w:marLeft w:val="0"/>
              <w:marRight w:val="0"/>
              <w:marTop w:val="0"/>
              <w:marBottom w:val="0"/>
              <w:divBdr>
                <w:top w:val="none" w:sz="0" w:space="0" w:color="auto"/>
                <w:left w:val="none" w:sz="0" w:space="0" w:color="auto"/>
                <w:bottom w:val="none" w:sz="0" w:space="0" w:color="auto"/>
                <w:right w:val="none" w:sz="0" w:space="0" w:color="auto"/>
              </w:divBdr>
            </w:div>
            <w:div w:id="675886265">
              <w:marLeft w:val="0"/>
              <w:marRight w:val="0"/>
              <w:marTop w:val="0"/>
              <w:marBottom w:val="0"/>
              <w:divBdr>
                <w:top w:val="none" w:sz="0" w:space="0" w:color="auto"/>
                <w:left w:val="none" w:sz="0" w:space="0" w:color="auto"/>
                <w:bottom w:val="none" w:sz="0" w:space="0" w:color="auto"/>
                <w:right w:val="none" w:sz="0" w:space="0" w:color="auto"/>
              </w:divBdr>
              <w:divsChild>
                <w:div w:id="1516268739">
                  <w:marLeft w:val="0"/>
                  <w:marRight w:val="0"/>
                  <w:marTop w:val="0"/>
                  <w:marBottom w:val="0"/>
                  <w:divBdr>
                    <w:top w:val="none" w:sz="0" w:space="0" w:color="auto"/>
                    <w:left w:val="none" w:sz="0" w:space="0" w:color="auto"/>
                    <w:bottom w:val="none" w:sz="0" w:space="0" w:color="auto"/>
                    <w:right w:val="none" w:sz="0" w:space="0" w:color="auto"/>
                  </w:divBdr>
                </w:div>
              </w:divsChild>
            </w:div>
            <w:div w:id="1686248403">
              <w:marLeft w:val="0"/>
              <w:marRight w:val="0"/>
              <w:marTop w:val="0"/>
              <w:marBottom w:val="0"/>
              <w:divBdr>
                <w:top w:val="none" w:sz="0" w:space="0" w:color="auto"/>
                <w:left w:val="none" w:sz="0" w:space="0" w:color="auto"/>
                <w:bottom w:val="none" w:sz="0" w:space="0" w:color="auto"/>
                <w:right w:val="none" w:sz="0" w:space="0" w:color="auto"/>
              </w:divBdr>
              <w:divsChild>
                <w:div w:id="883443956">
                  <w:marLeft w:val="0"/>
                  <w:marRight w:val="0"/>
                  <w:marTop w:val="0"/>
                  <w:marBottom w:val="0"/>
                  <w:divBdr>
                    <w:top w:val="none" w:sz="0" w:space="0" w:color="auto"/>
                    <w:left w:val="none" w:sz="0" w:space="0" w:color="auto"/>
                    <w:bottom w:val="none" w:sz="0" w:space="0" w:color="auto"/>
                    <w:right w:val="none" w:sz="0" w:space="0" w:color="auto"/>
                  </w:divBdr>
                </w:div>
                <w:div w:id="1279607422">
                  <w:marLeft w:val="0"/>
                  <w:marRight w:val="0"/>
                  <w:marTop w:val="0"/>
                  <w:marBottom w:val="0"/>
                  <w:divBdr>
                    <w:top w:val="none" w:sz="0" w:space="0" w:color="auto"/>
                    <w:left w:val="none" w:sz="0" w:space="0" w:color="auto"/>
                    <w:bottom w:val="none" w:sz="0" w:space="0" w:color="auto"/>
                    <w:right w:val="none" w:sz="0" w:space="0" w:color="auto"/>
                  </w:divBdr>
                </w:div>
              </w:divsChild>
            </w:div>
            <w:div w:id="275213654">
              <w:marLeft w:val="0"/>
              <w:marRight w:val="0"/>
              <w:marTop w:val="0"/>
              <w:marBottom w:val="0"/>
              <w:divBdr>
                <w:top w:val="none" w:sz="0" w:space="0" w:color="auto"/>
                <w:left w:val="none" w:sz="0" w:space="0" w:color="auto"/>
                <w:bottom w:val="none" w:sz="0" w:space="0" w:color="auto"/>
                <w:right w:val="none" w:sz="0" w:space="0" w:color="auto"/>
              </w:divBdr>
            </w:div>
            <w:div w:id="782771920">
              <w:marLeft w:val="0"/>
              <w:marRight w:val="0"/>
              <w:marTop w:val="0"/>
              <w:marBottom w:val="0"/>
              <w:divBdr>
                <w:top w:val="none" w:sz="0" w:space="0" w:color="auto"/>
                <w:left w:val="none" w:sz="0" w:space="0" w:color="auto"/>
                <w:bottom w:val="none" w:sz="0" w:space="0" w:color="auto"/>
                <w:right w:val="none" w:sz="0" w:space="0" w:color="auto"/>
              </w:divBdr>
              <w:divsChild>
                <w:div w:id="520902833">
                  <w:marLeft w:val="0"/>
                  <w:marRight w:val="0"/>
                  <w:marTop w:val="0"/>
                  <w:marBottom w:val="0"/>
                  <w:divBdr>
                    <w:top w:val="none" w:sz="0" w:space="0" w:color="auto"/>
                    <w:left w:val="none" w:sz="0" w:space="0" w:color="auto"/>
                    <w:bottom w:val="none" w:sz="0" w:space="0" w:color="auto"/>
                    <w:right w:val="none" w:sz="0" w:space="0" w:color="auto"/>
                  </w:divBdr>
                </w:div>
              </w:divsChild>
            </w:div>
            <w:div w:id="234438575">
              <w:marLeft w:val="0"/>
              <w:marRight w:val="0"/>
              <w:marTop w:val="0"/>
              <w:marBottom w:val="0"/>
              <w:divBdr>
                <w:top w:val="none" w:sz="0" w:space="0" w:color="auto"/>
                <w:left w:val="none" w:sz="0" w:space="0" w:color="auto"/>
                <w:bottom w:val="none" w:sz="0" w:space="0" w:color="auto"/>
                <w:right w:val="none" w:sz="0" w:space="0" w:color="auto"/>
              </w:divBdr>
            </w:div>
            <w:div w:id="1137063260">
              <w:marLeft w:val="0"/>
              <w:marRight w:val="0"/>
              <w:marTop w:val="0"/>
              <w:marBottom w:val="0"/>
              <w:divBdr>
                <w:top w:val="none" w:sz="0" w:space="0" w:color="auto"/>
                <w:left w:val="none" w:sz="0" w:space="0" w:color="auto"/>
                <w:bottom w:val="none" w:sz="0" w:space="0" w:color="auto"/>
                <w:right w:val="none" w:sz="0" w:space="0" w:color="auto"/>
              </w:divBdr>
              <w:divsChild>
                <w:div w:id="905719903">
                  <w:marLeft w:val="0"/>
                  <w:marRight w:val="0"/>
                  <w:marTop w:val="0"/>
                  <w:marBottom w:val="0"/>
                  <w:divBdr>
                    <w:top w:val="none" w:sz="0" w:space="0" w:color="auto"/>
                    <w:left w:val="none" w:sz="0" w:space="0" w:color="auto"/>
                    <w:bottom w:val="none" w:sz="0" w:space="0" w:color="auto"/>
                    <w:right w:val="none" w:sz="0" w:space="0" w:color="auto"/>
                  </w:divBdr>
                </w:div>
              </w:divsChild>
            </w:div>
            <w:div w:id="404382703">
              <w:marLeft w:val="0"/>
              <w:marRight w:val="0"/>
              <w:marTop w:val="0"/>
              <w:marBottom w:val="0"/>
              <w:divBdr>
                <w:top w:val="none" w:sz="0" w:space="0" w:color="auto"/>
                <w:left w:val="none" w:sz="0" w:space="0" w:color="auto"/>
                <w:bottom w:val="none" w:sz="0" w:space="0" w:color="auto"/>
                <w:right w:val="none" w:sz="0" w:space="0" w:color="auto"/>
              </w:divBdr>
            </w:div>
            <w:div w:id="2017732322">
              <w:marLeft w:val="0"/>
              <w:marRight w:val="0"/>
              <w:marTop w:val="0"/>
              <w:marBottom w:val="0"/>
              <w:divBdr>
                <w:top w:val="none" w:sz="0" w:space="0" w:color="auto"/>
                <w:left w:val="none" w:sz="0" w:space="0" w:color="auto"/>
                <w:bottom w:val="none" w:sz="0" w:space="0" w:color="auto"/>
                <w:right w:val="none" w:sz="0" w:space="0" w:color="auto"/>
              </w:divBdr>
              <w:divsChild>
                <w:div w:id="1894004152">
                  <w:marLeft w:val="0"/>
                  <w:marRight w:val="0"/>
                  <w:marTop w:val="0"/>
                  <w:marBottom w:val="0"/>
                  <w:divBdr>
                    <w:top w:val="none" w:sz="0" w:space="0" w:color="auto"/>
                    <w:left w:val="none" w:sz="0" w:space="0" w:color="auto"/>
                    <w:bottom w:val="none" w:sz="0" w:space="0" w:color="auto"/>
                    <w:right w:val="none" w:sz="0" w:space="0" w:color="auto"/>
                  </w:divBdr>
                </w:div>
              </w:divsChild>
            </w:div>
            <w:div w:id="1148594500">
              <w:marLeft w:val="0"/>
              <w:marRight w:val="0"/>
              <w:marTop w:val="0"/>
              <w:marBottom w:val="0"/>
              <w:divBdr>
                <w:top w:val="none" w:sz="0" w:space="0" w:color="auto"/>
                <w:left w:val="none" w:sz="0" w:space="0" w:color="auto"/>
                <w:bottom w:val="none" w:sz="0" w:space="0" w:color="auto"/>
                <w:right w:val="none" w:sz="0" w:space="0" w:color="auto"/>
              </w:divBdr>
            </w:div>
            <w:div w:id="414742304">
              <w:marLeft w:val="0"/>
              <w:marRight w:val="0"/>
              <w:marTop w:val="0"/>
              <w:marBottom w:val="0"/>
              <w:divBdr>
                <w:top w:val="none" w:sz="0" w:space="0" w:color="auto"/>
                <w:left w:val="none" w:sz="0" w:space="0" w:color="auto"/>
                <w:bottom w:val="none" w:sz="0" w:space="0" w:color="auto"/>
                <w:right w:val="none" w:sz="0" w:space="0" w:color="auto"/>
              </w:divBdr>
            </w:div>
            <w:div w:id="653027530">
              <w:marLeft w:val="0"/>
              <w:marRight w:val="0"/>
              <w:marTop w:val="0"/>
              <w:marBottom w:val="0"/>
              <w:divBdr>
                <w:top w:val="none" w:sz="0" w:space="0" w:color="auto"/>
                <w:left w:val="none" w:sz="0" w:space="0" w:color="auto"/>
                <w:bottom w:val="none" w:sz="0" w:space="0" w:color="auto"/>
                <w:right w:val="none" w:sz="0" w:space="0" w:color="auto"/>
              </w:divBdr>
            </w:div>
          </w:divsChild>
        </w:div>
        <w:div w:id="139855570">
          <w:marLeft w:val="0"/>
          <w:marRight w:val="0"/>
          <w:marTop w:val="0"/>
          <w:marBottom w:val="0"/>
          <w:divBdr>
            <w:top w:val="none" w:sz="0" w:space="0" w:color="auto"/>
            <w:left w:val="none" w:sz="0" w:space="0" w:color="auto"/>
            <w:bottom w:val="none" w:sz="0" w:space="0" w:color="auto"/>
            <w:right w:val="none" w:sz="0" w:space="0" w:color="auto"/>
          </w:divBdr>
          <w:divsChild>
            <w:div w:id="8459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170">
      <w:bodyDiv w:val="1"/>
      <w:marLeft w:val="0"/>
      <w:marRight w:val="0"/>
      <w:marTop w:val="0"/>
      <w:marBottom w:val="0"/>
      <w:divBdr>
        <w:top w:val="none" w:sz="0" w:space="0" w:color="auto"/>
        <w:left w:val="none" w:sz="0" w:space="0" w:color="auto"/>
        <w:bottom w:val="none" w:sz="0" w:space="0" w:color="auto"/>
        <w:right w:val="none" w:sz="0" w:space="0" w:color="auto"/>
      </w:divBdr>
      <w:divsChild>
        <w:div w:id="1086806779">
          <w:marLeft w:val="0"/>
          <w:marRight w:val="0"/>
          <w:marTop w:val="0"/>
          <w:marBottom w:val="0"/>
          <w:divBdr>
            <w:top w:val="none" w:sz="0" w:space="0" w:color="auto"/>
            <w:left w:val="none" w:sz="0" w:space="0" w:color="auto"/>
            <w:bottom w:val="none" w:sz="0" w:space="0" w:color="auto"/>
            <w:right w:val="none" w:sz="0" w:space="0" w:color="auto"/>
          </w:divBdr>
        </w:div>
        <w:div w:id="708337212">
          <w:marLeft w:val="0"/>
          <w:marRight w:val="0"/>
          <w:marTop w:val="0"/>
          <w:marBottom w:val="0"/>
          <w:divBdr>
            <w:top w:val="none" w:sz="0" w:space="0" w:color="auto"/>
            <w:left w:val="none" w:sz="0" w:space="0" w:color="auto"/>
            <w:bottom w:val="none" w:sz="0" w:space="0" w:color="auto"/>
            <w:right w:val="none" w:sz="0" w:space="0" w:color="auto"/>
          </w:divBdr>
          <w:divsChild>
            <w:div w:id="1701778871">
              <w:marLeft w:val="0"/>
              <w:marRight w:val="0"/>
              <w:marTop w:val="0"/>
              <w:marBottom w:val="0"/>
              <w:divBdr>
                <w:top w:val="none" w:sz="0" w:space="0" w:color="auto"/>
                <w:left w:val="none" w:sz="0" w:space="0" w:color="auto"/>
                <w:bottom w:val="none" w:sz="0" w:space="0" w:color="auto"/>
                <w:right w:val="none" w:sz="0" w:space="0" w:color="auto"/>
              </w:divBdr>
            </w:div>
            <w:div w:id="497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869">
      <w:bodyDiv w:val="1"/>
      <w:marLeft w:val="0"/>
      <w:marRight w:val="0"/>
      <w:marTop w:val="0"/>
      <w:marBottom w:val="0"/>
      <w:divBdr>
        <w:top w:val="none" w:sz="0" w:space="0" w:color="auto"/>
        <w:left w:val="none" w:sz="0" w:space="0" w:color="auto"/>
        <w:bottom w:val="none" w:sz="0" w:space="0" w:color="auto"/>
        <w:right w:val="none" w:sz="0" w:space="0" w:color="auto"/>
      </w:divBdr>
    </w:div>
    <w:div w:id="1426878306">
      <w:bodyDiv w:val="1"/>
      <w:marLeft w:val="0"/>
      <w:marRight w:val="0"/>
      <w:marTop w:val="0"/>
      <w:marBottom w:val="0"/>
      <w:divBdr>
        <w:top w:val="none" w:sz="0" w:space="0" w:color="auto"/>
        <w:left w:val="none" w:sz="0" w:space="0" w:color="auto"/>
        <w:bottom w:val="none" w:sz="0" w:space="0" w:color="auto"/>
        <w:right w:val="none" w:sz="0" w:space="0" w:color="auto"/>
      </w:divBdr>
      <w:divsChild>
        <w:div w:id="2104956995">
          <w:marLeft w:val="0"/>
          <w:marRight w:val="0"/>
          <w:marTop w:val="0"/>
          <w:marBottom w:val="0"/>
          <w:divBdr>
            <w:top w:val="none" w:sz="0" w:space="0" w:color="auto"/>
            <w:left w:val="none" w:sz="0" w:space="0" w:color="auto"/>
            <w:bottom w:val="none" w:sz="0" w:space="0" w:color="auto"/>
            <w:right w:val="none" w:sz="0" w:space="0" w:color="auto"/>
          </w:divBdr>
          <w:divsChild>
            <w:div w:id="193732093">
              <w:marLeft w:val="0"/>
              <w:marRight w:val="0"/>
              <w:marTop w:val="0"/>
              <w:marBottom w:val="0"/>
              <w:divBdr>
                <w:top w:val="none" w:sz="0" w:space="0" w:color="auto"/>
                <w:left w:val="none" w:sz="0" w:space="0" w:color="auto"/>
                <w:bottom w:val="none" w:sz="0" w:space="0" w:color="auto"/>
                <w:right w:val="none" w:sz="0" w:space="0" w:color="auto"/>
              </w:divBdr>
              <w:divsChild>
                <w:div w:id="523716123">
                  <w:marLeft w:val="0"/>
                  <w:marRight w:val="0"/>
                  <w:marTop w:val="0"/>
                  <w:marBottom w:val="0"/>
                  <w:divBdr>
                    <w:top w:val="none" w:sz="0" w:space="0" w:color="auto"/>
                    <w:left w:val="none" w:sz="0" w:space="0" w:color="auto"/>
                    <w:bottom w:val="none" w:sz="0" w:space="0" w:color="auto"/>
                    <w:right w:val="none" w:sz="0" w:space="0" w:color="auto"/>
                  </w:divBdr>
                  <w:divsChild>
                    <w:div w:id="678581141">
                      <w:marLeft w:val="0"/>
                      <w:marRight w:val="0"/>
                      <w:marTop w:val="0"/>
                      <w:marBottom w:val="0"/>
                      <w:divBdr>
                        <w:top w:val="none" w:sz="0" w:space="0" w:color="auto"/>
                        <w:left w:val="none" w:sz="0" w:space="0" w:color="auto"/>
                        <w:bottom w:val="none" w:sz="0" w:space="0" w:color="auto"/>
                        <w:right w:val="none" w:sz="0" w:space="0" w:color="auto"/>
                      </w:divBdr>
                    </w:div>
                  </w:divsChild>
                </w:div>
                <w:div w:id="26484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22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2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0194905">
      <w:bodyDiv w:val="1"/>
      <w:marLeft w:val="0"/>
      <w:marRight w:val="0"/>
      <w:marTop w:val="0"/>
      <w:marBottom w:val="0"/>
      <w:divBdr>
        <w:top w:val="none" w:sz="0" w:space="0" w:color="auto"/>
        <w:left w:val="none" w:sz="0" w:space="0" w:color="auto"/>
        <w:bottom w:val="none" w:sz="0" w:space="0" w:color="auto"/>
        <w:right w:val="none" w:sz="0" w:space="0" w:color="auto"/>
      </w:divBdr>
      <w:divsChild>
        <w:div w:id="1826968871">
          <w:marLeft w:val="0"/>
          <w:marRight w:val="0"/>
          <w:marTop w:val="0"/>
          <w:marBottom w:val="0"/>
          <w:divBdr>
            <w:top w:val="none" w:sz="0" w:space="0" w:color="auto"/>
            <w:left w:val="none" w:sz="0" w:space="0" w:color="auto"/>
            <w:bottom w:val="none" w:sz="0" w:space="0" w:color="auto"/>
            <w:right w:val="none" w:sz="0" w:space="0" w:color="auto"/>
          </w:divBdr>
          <w:divsChild>
            <w:div w:id="1123305196">
              <w:marLeft w:val="0"/>
              <w:marRight w:val="0"/>
              <w:marTop w:val="0"/>
              <w:marBottom w:val="0"/>
              <w:divBdr>
                <w:top w:val="none" w:sz="0" w:space="0" w:color="auto"/>
                <w:left w:val="none" w:sz="0" w:space="0" w:color="auto"/>
                <w:bottom w:val="none" w:sz="0" w:space="0" w:color="auto"/>
                <w:right w:val="none" w:sz="0" w:space="0" w:color="auto"/>
              </w:divBdr>
              <w:divsChild>
                <w:div w:id="2079663992">
                  <w:marLeft w:val="0"/>
                  <w:marRight w:val="0"/>
                  <w:marTop w:val="163"/>
                  <w:marBottom w:val="163"/>
                  <w:divBdr>
                    <w:top w:val="none" w:sz="0" w:space="0" w:color="auto"/>
                    <w:left w:val="none" w:sz="0" w:space="0" w:color="auto"/>
                    <w:bottom w:val="none" w:sz="0" w:space="0" w:color="auto"/>
                    <w:right w:val="none" w:sz="0" w:space="0" w:color="auto"/>
                  </w:divBdr>
                  <w:divsChild>
                    <w:div w:id="1296448593">
                      <w:marLeft w:val="0"/>
                      <w:marRight w:val="0"/>
                      <w:marTop w:val="0"/>
                      <w:marBottom w:val="0"/>
                      <w:divBdr>
                        <w:top w:val="none" w:sz="0" w:space="0" w:color="auto"/>
                        <w:left w:val="single" w:sz="4" w:space="0" w:color="auto"/>
                        <w:bottom w:val="none" w:sz="0" w:space="0" w:color="auto"/>
                        <w:right w:val="single" w:sz="4" w:space="0" w:color="auto"/>
                      </w:divBdr>
                      <w:divsChild>
                        <w:div w:id="1726827647">
                          <w:marLeft w:val="0"/>
                          <w:marRight w:val="0"/>
                          <w:marTop w:val="0"/>
                          <w:marBottom w:val="0"/>
                          <w:divBdr>
                            <w:top w:val="none" w:sz="0" w:space="0" w:color="auto"/>
                            <w:left w:val="none" w:sz="0" w:space="0" w:color="auto"/>
                            <w:bottom w:val="none" w:sz="0" w:space="0" w:color="auto"/>
                            <w:right w:val="none" w:sz="0" w:space="0" w:color="auto"/>
                          </w:divBdr>
                          <w:divsChild>
                            <w:div w:id="1053698184">
                              <w:marLeft w:val="0"/>
                              <w:marRight w:val="0"/>
                              <w:marTop w:val="0"/>
                              <w:marBottom w:val="0"/>
                              <w:divBdr>
                                <w:top w:val="none" w:sz="0" w:space="0" w:color="auto"/>
                                <w:left w:val="none" w:sz="0" w:space="0" w:color="auto"/>
                                <w:bottom w:val="none" w:sz="0" w:space="0" w:color="auto"/>
                                <w:right w:val="none" w:sz="0" w:space="0" w:color="auto"/>
                              </w:divBdr>
                              <w:divsChild>
                                <w:div w:id="1351182835">
                                  <w:marLeft w:val="0"/>
                                  <w:marRight w:val="0"/>
                                  <w:marTop w:val="0"/>
                                  <w:marBottom w:val="0"/>
                                  <w:divBdr>
                                    <w:top w:val="none" w:sz="0" w:space="0" w:color="auto"/>
                                    <w:left w:val="none" w:sz="0" w:space="0" w:color="auto"/>
                                    <w:bottom w:val="none" w:sz="0" w:space="0" w:color="auto"/>
                                    <w:right w:val="none" w:sz="0" w:space="0" w:color="auto"/>
                                  </w:divBdr>
                                </w:div>
                              </w:divsChild>
                            </w:div>
                            <w:div w:id="1975598735">
                              <w:marLeft w:val="0"/>
                              <w:marRight w:val="0"/>
                              <w:marTop w:val="0"/>
                              <w:marBottom w:val="0"/>
                              <w:divBdr>
                                <w:top w:val="none" w:sz="0" w:space="0" w:color="auto"/>
                                <w:left w:val="none" w:sz="0" w:space="0" w:color="auto"/>
                                <w:bottom w:val="none" w:sz="0" w:space="0" w:color="auto"/>
                                <w:right w:val="none" w:sz="0" w:space="0" w:color="auto"/>
                              </w:divBdr>
                            </w:div>
                            <w:div w:id="291523918">
                              <w:marLeft w:val="0"/>
                              <w:marRight w:val="0"/>
                              <w:marTop w:val="0"/>
                              <w:marBottom w:val="0"/>
                              <w:divBdr>
                                <w:top w:val="none" w:sz="0" w:space="0" w:color="auto"/>
                                <w:left w:val="none" w:sz="0" w:space="0" w:color="auto"/>
                                <w:bottom w:val="none" w:sz="0" w:space="0" w:color="auto"/>
                                <w:right w:val="none" w:sz="0" w:space="0" w:color="auto"/>
                              </w:divBdr>
                            </w:div>
                            <w:div w:id="610866534">
                              <w:marLeft w:val="0"/>
                              <w:marRight w:val="0"/>
                              <w:marTop w:val="0"/>
                              <w:marBottom w:val="0"/>
                              <w:divBdr>
                                <w:top w:val="none" w:sz="0" w:space="0" w:color="auto"/>
                                <w:left w:val="none" w:sz="0" w:space="0" w:color="auto"/>
                                <w:bottom w:val="none" w:sz="0" w:space="0" w:color="auto"/>
                                <w:right w:val="none" w:sz="0" w:space="0" w:color="auto"/>
                              </w:divBdr>
                              <w:divsChild>
                                <w:div w:id="1350647285">
                                  <w:marLeft w:val="0"/>
                                  <w:marRight w:val="0"/>
                                  <w:marTop w:val="0"/>
                                  <w:marBottom w:val="0"/>
                                  <w:divBdr>
                                    <w:top w:val="none" w:sz="0" w:space="0" w:color="auto"/>
                                    <w:left w:val="none" w:sz="0" w:space="0" w:color="auto"/>
                                    <w:bottom w:val="none" w:sz="0" w:space="0" w:color="auto"/>
                                    <w:right w:val="none" w:sz="0" w:space="0" w:color="auto"/>
                                  </w:divBdr>
                                  <w:divsChild>
                                    <w:div w:id="929125023">
                                      <w:marLeft w:val="0"/>
                                      <w:marRight w:val="0"/>
                                      <w:marTop w:val="0"/>
                                      <w:marBottom w:val="0"/>
                                      <w:divBdr>
                                        <w:top w:val="none" w:sz="0" w:space="0" w:color="auto"/>
                                        <w:left w:val="none" w:sz="0" w:space="0" w:color="auto"/>
                                        <w:bottom w:val="none" w:sz="0" w:space="0" w:color="auto"/>
                                        <w:right w:val="none" w:sz="0" w:space="0" w:color="auto"/>
                                      </w:divBdr>
                                    </w:div>
                                  </w:divsChild>
                                </w:div>
                                <w:div w:id="19938262">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1704">
      <w:bodyDiv w:val="1"/>
      <w:marLeft w:val="0"/>
      <w:marRight w:val="0"/>
      <w:marTop w:val="0"/>
      <w:marBottom w:val="0"/>
      <w:divBdr>
        <w:top w:val="none" w:sz="0" w:space="0" w:color="auto"/>
        <w:left w:val="none" w:sz="0" w:space="0" w:color="auto"/>
        <w:bottom w:val="none" w:sz="0" w:space="0" w:color="auto"/>
        <w:right w:val="none" w:sz="0" w:space="0" w:color="auto"/>
      </w:divBdr>
      <w:divsChild>
        <w:div w:id="1842507943">
          <w:marLeft w:val="0"/>
          <w:marRight w:val="0"/>
          <w:marTop w:val="0"/>
          <w:marBottom w:val="0"/>
          <w:divBdr>
            <w:top w:val="none" w:sz="0" w:space="0" w:color="auto"/>
            <w:left w:val="none" w:sz="0" w:space="0" w:color="auto"/>
            <w:bottom w:val="none" w:sz="0" w:space="0" w:color="auto"/>
            <w:right w:val="none" w:sz="0" w:space="0" w:color="auto"/>
          </w:divBdr>
          <w:divsChild>
            <w:div w:id="1289361414">
              <w:marLeft w:val="0"/>
              <w:marRight w:val="0"/>
              <w:marTop w:val="0"/>
              <w:marBottom w:val="0"/>
              <w:divBdr>
                <w:top w:val="none" w:sz="0" w:space="0" w:color="auto"/>
                <w:left w:val="none" w:sz="0" w:space="0" w:color="auto"/>
                <w:bottom w:val="none" w:sz="0" w:space="0" w:color="auto"/>
                <w:right w:val="none" w:sz="0" w:space="0" w:color="auto"/>
              </w:divBdr>
            </w:div>
            <w:div w:id="5422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273">
      <w:bodyDiv w:val="1"/>
      <w:marLeft w:val="0"/>
      <w:marRight w:val="0"/>
      <w:marTop w:val="0"/>
      <w:marBottom w:val="0"/>
      <w:divBdr>
        <w:top w:val="none" w:sz="0" w:space="0" w:color="auto"/>
        <w:left w:val="none" w:sz="0" w:space="0" w:color="auto"/>
        <w:bottom w:val="none" w:sz="0" w:space="0" w:color="auto"/>
        <w:right w:val="none" w:sz="0" w:space="0" w:color="auto"/>
      </w:divBdr>
      <w:divsChild>
        <w:div w:id="451942570">
          <w:marLeft w:val="0"/>
          <w:marRight w:val="0"/>
          <w:marTop w:val="0"/>
          <w:marBottom w:val="0"/>
          <w:divBdr>
            <w:top w:val="none" w:sz="0" w:space="0" w:color="auto"/>
            <w:left w:val="none" w:sz="0" w:space="0" w:color="auto"/>
            <w:bottom w:val="none" w:sz="0" w:space="0" w:color="auto"/>
            <w:right w:val="none" w:sz="0" w:space="0" w:color="auto"/>
          </w:divBdr>
        </w:div>
        <w:div w:id="107959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88701">
      <w:bodyDiv w:val="1"/>
      <w:marLeft w:val="0"/>
      <w:marRight w:val="0"/>
      <w:marTop w:val="0"/>
      <w:marBottom w:val="0"/>
      <w:divBdr>
        <w:top w:val="none" w:sz="0" w:space="0" w:color="auto"/>
        <w:left w:val="none" w:sz="0" w:space="0" w:color="auto"/>
        <w:bottom w:val="none" w:sz="0" w:space="0" w:color="auto"/>
        <w:right w:val="none" w:sz="0" w:space="0" w:color="auto"/>
      </w:divBdr>
    </w:div>
    <w:div w:id="1970042551">
      <w:bodyDiv w:val="1"/>
      <w:marLeft w:val="0"/>
      <w:marRight w:val="0"/>
      <w:marTop w:val="0"/>
      <w:marBottom w:val="0"/>
      <w:divBdr>
        <w:top w:val="none" w:sz="0" w:space="0" w:color="auto"/>
        <w:left w:val="none" w:sz="0" w:space="0" w:color="auto"/>
        <w:bottom w:val="none" w:sz="0" w:space="0" w:color="auto"/>
        <w:right w:val="none" w:sz="0" w:space="0" w:color="auto"/>
      </w:divBdr>
      <w:divsChild>
        <w:div w:id="1612086333">
          <w:marLeft w:val="0"/>
          <w:marRight w:val="0"/>
          <w:marTop w:val="0"/>
          <w:marBottom w:val="0"/>
          <w:divBdr>
            <w:top w:val="none" w:sz="0" w:space="0" w:color="auto"/>
            <w:left w:val="none" w:sz="0" w:space="0" w:color="auto"/>
            <w:bottom w:val="none" w:sz="0" w:space="0" w:color="auto"/>
            <w:right w:val="none" w:sz="0" w:space="0" w:color="auto"/>
          </w:divBdr>
        </w:div>
        <w:div w:id="1326783815">
          <w:marLeft w:val="0"/>
          <w:marRight w:val="0"/>
          <w:marTop w:val="0"/>
          <w:marBottom w:val="0"/>
          <w:divBdr>
            <w:top w:val="none" w:sz="0" w:space="0" w:color="auto"/>
            <w:left w:val="none" w:sz="0" w:space="0" w:color="auto"/>
            <w:bottom w:val="none" w:sz="0" w:space="0" w:color="auto"/>
            <w:right w:val="none" w:sz="0" w:space="0" w:color="auto"/>
          </w:divBdr>
        </w:div>
        <w:div w:id="832259917">
          <w:marLeft w:val="0"/>
          <w:marRight w:val="0"/>
          <w:marTop w:val="0"/>
          <w:marBottom w:val="0"/>
          <w:divBdr>
            <w:top w:val="none" w:sz="0" w:space="0" w:color="auto"/>
            <w:left w:val="none" w:sz="0" w:space="0" w:color="auto"/>
            <w:bottom w:val="none" w:sz="0" w:space="0" w:color="auto"/>
            <w:right w:val="none" w:sz="0" w:space="0" w:color="auto"/>
          </w:divBdr>
          <w:divsChild>
            <w:div w:id="13050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754790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FFDA5-2731-44F4-8EB4-AD45B689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2202</Words>
  <Characters>12554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2020-02-06T06:22:00Z</cp:lastPrinted>
  <dcterms:created xsi:type="dcterms:W3CDTF">2020-03-02T05:58:00Z</dcterms:created>
  <dcterms:modified xsi:type="dcterms:W3CDTF">2020-03-02T05:59:00Z</dcterms:modified>
</cp:coreProperties>
</file>