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D4" w:rsidRPr="00F67E85" w:rsidRDefault="005B58D4" w:rsidP="00F67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85">
        <w:rPr>
          <w:rFonts w:ascii="Times New Roman" w:hAnsi="Times New Roman" w:cs="Times New Roman"/>
          <w:b/>
          <w:sz w:val="28"/>
          <w:szCs w:val="28"/>
        </w:rPr>
        <w:t>Налагать взыскания на социальные выплаты в счет долгов нельзя</w:t>
      </w:r>
    </w:p>
    <w:p w:rsidR="00F67E85" w:rsidRDefault="00F67E85" w:rsidP="00F6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915" w:rsidRPr="00F67E85" w:rsidRDefault="00500915" w:rsidP="00F6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85">
        <w:rPr>
          <w:rFonts w:ascii="Times New Roman" w:hAnsi="Times New Roman" w:cs="Times New Roman"/>
          <w:sz w:val="28"/>
          <w:szCs w:val="28"/>
        </w:rPr>
        <w:t xml:space="preserve">С 1 июня 2020 года вступил в силу </w:t>
      </w:r>
      <w:r w:rsidR="0033768A" w:rsidRPr="00F67E85">
        <w:rPr>
          <w:rFonts w:ascii="Times New Roman" w:hAnsi="Times New Roman" w:cs="Times New Roman"/>
          <w:sz w:val="28"/>
          <w:szCs w:val="28"/>
        </w:rPr>
        <w:t>Федеральн</w:t>
      </w:r>
      <w:r w:rsidR="005B58D4" w:rsidRPr="00F67E85">
        <w:rPr>
          <w:rFonts w:ascii="Times New Roman" w:hAnsi="Times New Roman" w:cs="Times New Roman"/>
          <w:sz w:val="28"/>
          <w:szCs w:val="28"/>
        </w:rPr>
        <w:t>ый закон от 21 февраля 2019 г. №</w:t>
      </w:r>
      <w:r w:rsidR="0033768A" w:rsidRPr="00F67E85">
        <w:rPr>
          <w:rFonts w:ascii="Times New Roman" w:hAnsi="Times New Roman" w:cs="Times New Roman"/>
          <w:sz w:val="28"/>
          <w:szCs w:val="28"/>
        </w:rPr>
        <w:t xml:space="preserve"> 12-ФЗ</w:t>
      </w:r>
      <w:r w:rsidR="005B58D4" w:rsidRPr="00F67E85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«Об исполнительном производстве»</w:t>
      </w:r>
      <w:r w:rsidRPr="00F67E85">
        <w:rPr>
          <w:rFonts w:ascii="Times New Roman" w:hAnsi="Times New Roman" w:cs="Times New Roman"/>
          <w:sz w:val="28"/>
          <w:szCs w:val="28"/>
        </w:rPr>
        <w:t xml:space="preserve">, защищающий граждан от обращения взыскания на социальные пособия </w:t>
      </w:r>
      <w:r w:rsidR="0033768A" w:rsidRPr="00F67E85">
        <w:rPr>
          <w:rFonts w:ascii="Times New Roman" w:hAnsi="Times New Roman" w:cs="Times New Roman"/>
          <w:sz w:val="28"/>
          <w:szCs w:val="28"/>
        </w:rPr>
        <w:t>в исполнительном производстве.</w:t>
      </w:r>
    </w:p>
    <w:p w:rsidR="00F67E85" w:rsidRDefault="00500915" w:rsidP="00F6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85">
        <w:rPr>
          <w:rFonts w:ascii="Times New Roman" w:hAnsi="Times New Roman" w:cs="Times New Roman"/>
          <w:sz w:val="28"/>
          <w:szCs w:val="28"/>
        </w:rPr>
        <w:t xml:space="preserve">Ранее все средства поступали на банковский счет получателя «обезличенными», разграничить пенсию от иных доходов не представлялось возможным. При аресте счета списывалась вся сумма, и чтобы вернуть неправомерно взысканные социальные пособия нужно было направлять приставам заявление о возврате денежных средств. Теперь должникам не придется проходить такую длительную процедуру возврата незаконно удержанных выплат. </w:t>
      </w:r>
    </w:p>
    <w:p w:rsidR="00CA4450" w:rsidRPr="00F67E85" w:rsidRDefault="00CA4450" w:rsidP="00F6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85">
        <w:rPr>
          <w:rFonts w:ascii="Times New Roman" w:hAnsi="Times New Roman" w:cs="Times New Roman"/>
          <w:sz w:val="28"/>
          <w:szCs w:val="28"/>
        </w:rPr>
        <w:t>К социальным выплатам, которые не могут взыскать в погашение долга, относятся выплаты, указанные в статье 101 Закона об исполнительном производстве. На них не может быть обращено взыскание. К ним относятся: денежные суммы, выплачиваемые в возмещение вреда, причинённого здоровью; компенсационные и единовременные выплаты; алименты; выплаты в связи с рождением ребенка; пенсии по случаю потери кормильца; социальные пособия и другие.</w:t>
      </w:r>
    </w:p>
    <w:p w:rsidR="00F67E85" w:rsidRPr="00F67E85" w:rsidRDefault="00F67E85" w:rsidP="00F6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85">
        <w:rPr>
          <w:rFonts w:ascii="Times New Roman" w:hAnsi="Times New Roman" w:cs="Times New Roman"/>
          <w:sz w:val="28"/>
          <w:szCs w:val="28"/>
        </w:rPr>
        <w:t xml:space="preserve">Новшеством является то, что указанный перечень пополнился другими </w:t>
      </w:r>
      <w:proofErr w:type="spellStart"/>
      <w:r w:rsidRPr="00F67E85">
        <w:rPr>
          <w:rFonts w:ascii="Times New Roman" w:hAnsi="Times New Roman" w:cs="Times New Roman"/>
          <w:sz w:val="28"/>
          <w:szCs w:val="28"/>
        </w:rPr>
        <w:t>соцвыплатами</w:t>
      </w:r>
      <w:proofErr w:type="spellEnd"/>
      <w:r w:rsidRPr="00F67E85">
        <w:rPr>
          <w:rFonts w:ascii="Times New Roman" w:hAnsi="Times New Roman" w:cs="Times New Roman"/>
          <w:sz w:val="28"/>
          <w:szCs w:val="28"/>
        </w:rPr>
        <w:t xml:space="preserve"> – денежными средствами, выделенными гражданам, пострадавшим в результате ЧС.</w:t>
      </w:r>
    </w:p>
    <w:p w:rsidR="00500915" w:rsidRPr="00F67E85" w:rsidRDefault="00CA4450" w:rsidP="00F6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85">
        <w:rPr>
          <w:rFonts w:ascii="Times New Roman" w:hAnsi="Times New Roman" w:cs="Times New Roman"/>
          <w:sz w:val="28"/>
          <w:szCs w:val="28"/>
        </w:rPr>
        <w:t>С учетом введенных поправок б</w:t>
      </w:r>
      <w:r w:rsidR="005B58D4" w:rsidRPr="00F67E85">
        <w:rPr>
          <w:rFonts w:ascii="Times New Roman" w:hAnsi="Times New Roman" w:cs="Times New Roman"/>
          <w:sz w:val="28"/>
          <w:szCs w:val="28"/>
        </w:rPr>
        <w:t xml:space="preserve">анк или иная кредитная организация, осуществляющие обслуживание счетов должника, осуществляет расчет суммы денежных средств, на которую может быть обращено взыскание, с учетом </w:t>
      </w:r>
      <w:r w:rsidR="005B58D4" w:rsidRPr="00F67E85">
        <w:rPr>
          <w:rFonts w:ascii="Times New Roman" w:hAnsi="Times New Roman" w:cs="Times New Roman"/>
          <w:sz w:val="28"/>
          <w:szCs w:val="28"/>
        </w:rPr>
        <w:t>установленных ограничений и запретов</w:t>
      </w:r>
      <w:r w:rsidRPr="00F67E85">
        <w:rPr>
          <w:rFonts w:ascii="Times New Roman" w:hAnsi="Times New Roman" w:cs="Times New Roman"/>
          <w:sz w:val="28"/>
          <w:szCs w:val="28"/>
        </w:rPr>
        <w:t>.</w:t>
      </w:r>
      <w:r w:rsidR="0076648B" w:rsidRPr="00F67E85">
        <w:rPr>
          <w:rFonts w:ascii="Times New Roman" w:hAnsi="Times New Roman" w:cs="Times New Roman"/>
          <w:sz w:val="28"/>
          <w:szCs w:val="28"/>
        </w:rPr>
        <w:t xml:space="preserve"> Узнать, какие именно деньги, поступившие на счет гражданина, «трогать» нельзя, банк сможет по коду вида дохода, который должен быть указан в распоряжениях о переводе денежных средств лицами, выплачивающими гражданину заработную плату и (или) иные доходы. Например</w:t>
      </w:r>
      <w:r w:rsidRPr="00F67E85">
        <w:rPr>
          <w:rFonts w:ascii="Times New Roman" w:hAnsi="Times New Roman" w:cs="Times New Roman"/>
          <w:sz w:val="28"/>
          <w:szCs w:val="28"/>
        </w:rPr>
        <w:t>, р</w:t>
      </w:r>
      <w:r w:rsidR="00500915" w:rsidRPr="00F67E85">
        <w:rPr>
          <w:rFonts w:ascii="Times New Roman" w:hAnsi="Times New Roman" w:cs="Times New Roman"/>
          <w:sz w:val="28"/>
          <w:szCs w:val="28"/>
        </w:rPr>
        <w:t xml:space="preserve">аботодатель, выплачивая гражданину зарплату или иные доходы, которые не могут быть удержаны, обязан указывать в расчетных документах специальный код вида дохода и сумму, взысканную по исполнительному документу. </w:t>
      </w:r>
      <w:r w:rsidRPr="00F67E85">
        <w:rPr>
          <w:rFonts w:ascii="Times New Roman" w:hAnsi="Times New Roman" w:cs="Times New Roman"/>
          <w:sz w:val="28"/>
          <w:szCs w:val="28"/>
        </w:rPr>
        <w:t>Соответственно б</w:t>
      </w:r>
      <w:r w:rsidR="00500915" w:rsidRPr="00F67E85">
        <w:rPr>
          <w:rFonts w:ascii="Times New Roman" w:hAnsi="Times New Roman" w:cs="Times New Roman"/>
          <w:sz w:val="28"/>
          <w:szCs w:val="28"/>
        </w:rPr>
        <w:t xml:space="preserve">анк должен </w:t>
      </w:r>
      <w:r w:rsidRPr="00F67E85">
        <w:rPr>
          <w:rFonts w:ascii="Times New Roman" w:hAnsi="Times New Roman" w:cs="Times New Roman"/>
          <w:sz w:val="28"/>
          <w:szCs w:val="28"/>
        </w:rPr>
        <w:t xml:space="preserve">учитывать это при </w:t>
      </w:r>
      <w:r w:rsidR="00500915" w:rsidRPr="00F67E85">
        <w:rPr>
          <w:rFonts w:ascii="Times New Roman" w:hAnsi="Times New Roman" w:cs="Times New Roman"/>
          <w:sz w:val="28"/>
          <w:szCs w:val="28"/>
        </w:rPr>
        <w:t>расчет</w:t>
      </w:r>
      <w:r w:rsidRPr="00F67E85">
        <w:rPr>
          <w:rFonts w:ascii="Times New Roman" w:hAnsi="Times New Roman" w:cs="Times New Roman"/>
          <w:sz w:val="28"/>
          <w:szCs w:val="28"/>
        </w:rPr>
        <w:t>е</w:t>
      </w:r>
      <w:r w:rsidR="00500915" w:rsidRPr="00F67E85">
        <w:rPr>
          <w:rFonts w:ascii="Times New Roman" w:hAnsi="Times New Roman" w:cs="Times New Roman"/>
          <w:sz w:val="28"/>
          <w:szCs w:val="28"/>
        </w:rPr>
        <w:t xml:space="preserve"> суммы денежных средств, на которую об</w:t>
      </w:r>
      <w:r w:rsidRPr="00F67E85">
        <w:rPr>
          <w:rFonts w:ascii="Times New Roman" w:hAnsi="Times New Roman" w:cs="Times New Roman"/>
          <w:sz w:val="28"/>
          <w:szCs w:val="28"/>
        </w:rPr>
        <w:t>ращается взыскание</w:t>
      </w:r>
      <w:r w:rsidR="00500915" w:rsidRPr="00F67E85">
        <w:rPr>
          <w:rFonts w:ascii="Times New Roman" w:hAnsi="Times New Roman" w:cs="Times New Roman"/>
          <w:sz w:val="28"/>
          <w:szCs w:val="28"/>
        </w:rPr>
        <w:t>.</w:t>
      </w:r>
    </w:p>
    <w:p w:rsidR="00F67E85" w:rsidRDefault="005B58D4" w:rsidP="00F6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E85">
        <w:rPr>
          <w:rFonts w:ascii="Times New Roman" w:hAnsi="Times New Roman" w:cs="Times New Roman"/>
          <w:sz w:val="28"/>
          <w:szCs w:val="28"/>
        </w:rPr>
        <w:tab/>
      </w:r>
      <w:r w:rsidR="00F67E85" w:rsidRPr="00F67E85">
        <w:rPr>
          <w:rFonts w:ascii="Times New Roman" w:hAnsi="Times New Roman" w:cs="Times New Roman"/>
          <w:sz w:val="28"/>
          <w:szCs w:val="28"/>
        </w:rPr>
        <w:t>Аналогичные ограничения распространяются и на те случаи, когда судебные приставы обнаружат наличные денежные средства у гражданина и среди них окажутся те, на которые нельзя налагать взыскание. Однако в этом случае должник должен представить подтверждающие документы.</w:t>
      </w:r>
    </w:p>
    <w:p w:rsidR="00F67E85" w:rsidRDefault="00F67E85" w:rsidP="00F6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E85" w:rsidRPr="00F67E85" w:rsidRDefault="00F67E85" w:rsidP="00F6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А.И. Петров</w:t>
      </w:r>
    </w:p>
    <w:sectPr w:rsidR="00F67E85" w:rsidRPr="00F6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15"/>
    <w:rsid w:val="0033768A"/>
    <w:rsid w:val="00500915"/>
    <w:rsid w:val="005B58D4"/>
    <w:rsid w:val="00684768"/>
    <w:rsid w:val="0076648B"/>
    <w:rsid w:val="00B430B1"/>
    <w:rsid w:val="00CA4450"/>
    <w:rsid w:val="00F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76D4"/>
  <w15:docId w15:val="{A9D8E85B-917A-4D2A-B3D3-EB062060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Петров Альберт Иванович</cp:lastModifiedBy>
  <cp:revision>2</cp:revision>
  <dcterms:created xsi:type="dcterms:W3CDTF">2020-09-10T04:43:00Z</dcterms:created>
  <dcterms:modified xsi:type="dcterms:W3CDTF">2020-09-10T04:43:00Z</dcterms:modified>
</cp:coreProperties>
</file>