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140"/>
        <w:gridCol w:w="1260"/>
        <w:gridCol w:w="3882"/>
      </w:tblGrid>
      <w:tr w:rsidR="001B7724" w:rsidTr="00C532E4">
        <w:trPr>
          <w:cantSplit/>
          <w:trHeight w:val="420"/>
        </w:trPr>
        <w:tc>
          <w:tcPr>
            <w:tcW w:w="4140" w:type="dxa"/>
            <w:hideMark/>
          </w:tcPr>
          <w:p w:rsidR="001B7724" w:rsidRDefault="001B7724" w:rsidP="00C53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1B7724" w:rsidRDefault="001B7724" w:rsidP="00C53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</w:tc>
        <w:tc>
          <w:tcPr>
            <w:tcW w:w="1260" w:type="dxa"/>
            <w:vMerge w:val="restart"/>
            <w:hideMark/>
          </w:tcPr>
          <w:p w:rsidR="001B7724" w:rsidRDefault="001B7724" w:rsidP="00C532E4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-253365</wp:posOffset>
                  </wp:positionH>
                  <wp:positionV relativeFrom="paragraph">
                    <wp:posOffset>-327025</wp:posOffset>
                  </wp:positionV>
                  <wp:extent cx="727710" cy="716280"/>
                  <wp:effectExtent l="19050" t="0" r="0" b="0"/>
                  <wp:wrapNone/>
                  <wp:docPr id="1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2" w:type="dxa"/>
          </w:tcPr>
          <w:p w:rsidR="001B7724" w:rsidRDefault="001B7724" w:rsidP="00C532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1B7724" w:rsidRDefault="001B7724" w:rsidP="00C53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1B7724" w:rsidRDefault="001B7724" w:rsidP="00C53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7724" w:rsidTr="00C532E4">
        <w:trPr>
          <w:cantSplit/>
          <w:trHeight w:val="2355"/>
        </w:trPr>
        <w:tc>
          <w:tcPr>
            <w:tcW w:w="4140" w:type="dxa"/>
          </w:tcPr>
          <w:p w:rsidR="001B7724" w:rsidRDefault="001B7724" w:rsidP="00C532E4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1B7724" w:rsidRDefault="001B7724" w:rsidP="00C532E4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1B7724" w:rsidRDefault="001B7724" w:rsidP="00C532E4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1B7724" w:rsidRDefault="001B7724" w:rsidP="00C532E4">
            <w:pPr>
              <w:pStyle w:val="a3"/>
              <w:tabs>
                <w:tab w:val="left" w:pos="4285"/>
              </w:tabs>
              <w:spacing w:line="276" w:lineRule="auto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7724" w:rsidRDefault="001B7724" w:rsidP="00C532E4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1B7724" w:rsidRDefault="001B7724" w:rsidP="00C532E4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№152</w:t>
            </w:r>
          </w:p>
          <w:p w:rsidR="001B7724" w:rsidRDefault="001B7724" w:rsidP="00C532E4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1B7724" w:rsidRDefault="001B7724" w:rsidP="00C532E4">
            <w:pPr>
              <w:spacing w:after="0" w:line="240" w:lineRule="auto"/>
            </w:pPr>
          </w:p>
        </w:tc>
        <w:tc>
          <w:tcPr>
            <w:tcW w:w="3882" w:type="dxa"/>
          </w:tcPr>
          <w:p w:rsidR="001B7724" w:rsidRDefault="001B7724" w:rsidP="00C532E4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1B7724" w:rsidRDefault="001B7724" w:rsidP="00C532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1B7724" w:rsidRDefault="001B7724" w:rsidP="00C532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1B7724" w:rsidRDefault="001B7724" w:rsidP="00C532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1B7724" w:rsidRDefault="001B7724" w:rsidP="00C532E4">
            <w:pPr>
              <w:pStyle w:val="a3"/>
              <w:spacing w:line="276" w:lineRule="auto"/>
              <w:ind w:firstLine="360"/>
              <w:jc w:val="center"/>
              <w:rPr>
                <w:rStyle w:val="a4"/>
                <w:color w:val="000000"/>
              </w:rPr>
            </w:pPr>
          </w:p>
          <w:p w:rsidR="001B7724" w:rsidRDefault="001B7724" w:rsidP="00C532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1B7724" w:rsidRDefault="001B7724" w:rsidP="00C532E4">
            <w:pPr>
              <w:pStyle w:val="a3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29.12.2015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№152</w:t>
            </w:r>
          </w:p>
          <w:p w:rsidR="001B7724" w:rsidRDefault="001B7724" w:rsidP="00C532E4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Атаи</w:t>
            </w:r>
          </w:p>
        </w:tc>
      </w:tr>
    </w:tbl>
    <w:p w:rsidR="001B7724" w:rsidRDefault="001B7724" w:rsidP="001B7724">
      <w:pPr>
        <w:rPr>
          <w:rFonts w:ascii="Times New Roman" w:hAnsi="Times New Roman" w:cs="Times New Roman"/>
          <w:sz w:val="24"/>
          <w:szCs w:val="24"/>
        </w:rPr>
      </w:pPr>
    </w:p>
    <w:p w:rsidR="001B7724" w:rsidRPr="008A14FD" w:rsidRDefault="001B7724" w:rsidP="001B7724">
      <w:pPr>
        <w:pStyle w:val="1"/>
        <w:spacing w:before="0" w:line="240" w:lineRule="auto"/>
        <w:ind w:right="4900"/>
        <w:jc w:val="both"/>
        <w:rPr>
          <w:rFonts w:ascii="Times New Roman" w:hAnsi="Times New Roman" w:cs="Times New Roman"/>
          <w:bCs w:val="0"/>
          <w:color w:val="262626"/>
          <w:sz w:val="24"/>
          <w:szCs w:val="24"/>
        </w:rPr>
      </w:pPr>
      <w:r w:rsidRPr="008A14FD">
        <w:rPr>
          <w:rFonts w:ascii="Times New Roman" w:hAnsi="Times New Roman" w:cs="Times New Roman"/>
          <w:bCs w:val="0"/>
          <w:color w:val="262626"/>
          <w:sz w:val="24"/>
          <w:szCs w:val="24"/>
        </w:rPr>
        <w:t>Об утверждении Порядка разработки и утверждения бюджетного прогноза Староатайского сельского поселения Красночетайского района Чувашской Республики на долгосрочный период</w:t>
      </w:r>
    </w:p>
    <w:p w:rsidR="001B7724" w:rsidRPr="00F14E97" w:rsidRDefault="001B7724" w:rsidP="001B7724">
      <w:pPr>
        <w:rPr>
          <w:rFonts w:ascii="Times New Roman" w:hAnsi="Times New Roman" w:cs="Times New Roman"/>
        </w:rPr>
      </w:pPr>
    </w:p>
    <w:p w:rsidR="001B7724" w:rsidRPr="00F14E97" w:rsidRDefault="001B7724" w:rsidP="001B7724">
      <w:pPr>
        <w:pStyle w:val="a7"/>
        <w:spacing w:before="0" w:beforeAutospacing="0" w:after="0" w:afterAutospacing="0" w:line="360" w:lineRule="atLeast"/>
        <w:ind w:firstLine="708"/>
        <w:jc w:val="both"/>
        <w:rPr>
          <w:color w:val="262626"/>
        </w:rPr>
      </w:pPr>
      <w:r w:rsidRPr="00F14E97">
        <w:rPr>
          <w:color w:val="262626"/>
        </w:rPr>
        <w:t>В соответствии со статьей 170</w:t>
      </w:r>
      <w:r w:rsidRPr="00F14E97">
        <w:rPr>
          <w:color w:val="262626"/>
          <w:vertAlign w:val="superscript"/>
        </w:rPr>
        <w:t>1</w:t>
      </w:r>
      <w:r w:rsidRPr="00F14E97">
        <w:rPr>
          <w:rStyle w:val="apple-converted-space"/>
          <w:color w:val="262626"/>
        </w:rPr>
        <w:t> </w:t>
      </w:r>
      <w:r w:rsidRPr="00F14E97">
        <w:rPr>
          <w:color w:val="262626"/>
        </w:rPr>
        <w:t xml:space="preserve">Бюджетного кодекса Российской Федерации и статьей 44.2 решения Собрания депутатов </w:t>
      </w:r>
      <w:r>
        <w:rPr>
          <w:color w:val="262626"/>
        </w:rPr>
        <w:t>Староатайского</w:t>
      </w:r>
      <w:r w:rsidRPr="00F14E97">
        <w:rPr>
          <w:color w:val="262626"/>
        </w:rPr>
        <w:t xml:space="preserve"> сельского поселения </w:t>
      </w:r>
      <w:r>
        <w:rPr>
          <w:color w:val="262626"/>
        </w:rPr>
        <w:t>Староатайского</w:t>
      </w:r>
      <w:r w:rsidRPr="00F14E97">
        <w:rPr>
          <w:color w:val="262626"/>
        </w:rPr>
        <w:t xml:space="preserve"> сельского поселения Красночетайского района Чувашской Республики «О регулировании бюджетных правоотношений в </w:t>
      </w:r>
      <w:r>
        <w:rPr>
          <w:color w:val="262626"/>
        </w:rPr>
        <w:t xml:space="preserve">Староатайском </w:t>
      </w:r>
      <w:r w:rsidRPr="00F14E97">
        <w:rPr>
          <w:color w:val="262626"/>
        </w:rPr>
        <w:t xml:space="preserve">сельском поселении Красночетайском районе Чувашской Республики» администрация </w:t>
      </w:r>
      <w:r>
        <w:rPr>
          <w:color w:val="262626"/>
        </w:rPr>
        <w:t>Староатайского</w:t>
      </w:r>
      <w:r w:rsidRPr="00F14E97">
        <w:rPr>
          <w:color w:val="262626"/>
        </w:rPr>
        <w:t xml:space="preserve"> сельского поселения Красночетайского района Чувашской Республики   </w:t>
      </w:r>
      <w:proofErr w:type="spellStart"/>
      <w:proofErr w:type="gramStart"/>
      <w:r w:rsidRPr="00F14E97">
        <w:rPr>
          <w:color w:val="262626"/>
        </w:rPr>
        <w:t>п</w:t>
      </w:r>
      <w:proofErr w:type="spellEnd"/>
      <w:proofErr w:type="gramEnd"/>
      <w:r w:rsidRPr="00F14E97">
        <w:rPr>
          <w:color w:val="262626"/>
        </w:rPr>
        <w:t xml:space="preserve"> о с т а </w:t>
      </w:r>
      <w:proofErr w:type="spellStart"/>
      <w:r w:rsidRPr="00F14E97">
        <w:rPr>
          <w:color w:val="262626"/>
        </w:rPr>
        <w:t>н</w:t>
      </w:r>
      <w:proofErr w:type="spellEnd"/>
      <w:r w:rsidRPr="00F14E97">
        <w:rPr>
          <w:color w:val="262626"/>
        </w:rPr>
        <w:t xml:space="preserve"> о в л я е т:</w:t>
      </w:r>
    </w:p>
    <w:p w:rsidR="001B7724" w:rsidRPr="00F14E97" w:rsidRDefault="001B7724" w:rsidP="001B7724">
      <w:pPr>
        <w:pStyle w:val="a7"/>
        <w:spacing w:before="0" w:beforeAutospacing="0" w:after="0" w:afterAutospacing="0" w:line="360" w:lineRule="atLeast"/>
        <w:jc w:val="both"/>
        <w:rPr>
          <w:color w:val="262626"/>
        </w:rPr>
      </w:pPr>
      <w:r w:rsidRPr="00F14E97">
        <w:rPr>
          <w:color w:val="262626"/>
        </w:rPr>
        <w:t xml:space="preserve">1.Утвердить прилагаемый Порядок разработки и утверждения бюджетного прогноза </w:t>
      </w:r>
      <w:r>
        <w:rPr>
          <w:color w:val="262626"/>
        </w:rPr>
        <w:t xml:space="preserve"> </w:t>
      </w:r>
      <w:r w:rsidRPr="00F14E97">
        <w:rPr>
          <w:color w:val="262626"/>
        </w:rPr>
        <w:t xml:space="preserve"> </w:t>
      </w:r>
      <w:r>
        <w:rPr>
          <w:color w:val="262626"/>
        </w:rPr>
        <w:t>Староатайского</w:t>
      </w:r>
      <w:r w:rsidRPr="00F14E97">
        <w:rPr>
          <w:color w:val="262626"/>
        </w:rPr>
        <w:t xml:space="preserve"> сельского поселения Красночетайского района Чувашской Республики на долгосрочный период.</w:t>
      </w:r>
    </w:p>
    <w:p w:rsidR="001B7724" w:rsidRPr="00F14E97" w:rsidRDefault="001B7724" w:rsidP="001B7724">
      <w:pPr>
        <w:pStyle w:val="a7"/>
        <w:spacing w:before="0" w:beforeAutospacing="0" w:after="0" w:afterAutospacing="0" w:line="360" w:lineRule="atLeast"/>
        <w:jc w:val="both"/>
        <w:rPr>
          <w:color w:val="262626"/>
        </w:rPr>
      </w:pPr>
      <w:r w:rsidRPr="00F14E97">
        <w:rPr>
          <w:color w:val="262626"/>
        </w:rPr>
        <w:t>2. Настоящее постановление вступает в силу со дня его официального опубликования.</w:t>
      </w:r>
    </w:p>
    <w:p w:rsidR="001B7724" w:rsidRPr="00F14E97" w:rsidRDefault="001B7724" w:rsidP="001B7724">
      <w:pPr>
        <w:rPr>
          <w:rFonts w:ascii="Times New Roman" w:hAnsi="Times New Roman" w:cs="Times New Roman"/>
          <w:sz w:val="24"/>
          <w:szCs w:val="24"/>
        </w:rPr>
      </w:pPr>
      <w:r w:rsidRPr="00F14E9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B7724" w:rsidRPr="00F14E97" w:rsidRDefault="001B7724" w:rsidP="001B7724">
      <w:pPr>
        <w:rPr>
          <w:rFonts w:ascii="Times New Roman" w:hAnsi="Times New Roman" w:cs="Times New Roman"/>
          <w:sz w:val="24"/>
          <w:szCs w:val="24"/>
        </w:rPr>
      </w:pPr>
      <w:r w:rsidRPr="00F14E9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B7724" w:rsidRPr="00F14E97" w:rsidRDefault="001B7724" w:rsidP="001B7724">
      <w:pPr>
        <w:rPr>
          <w:rFonts w:ascii="Times New Roman" w:hAnsi="Times New Roman" w:cs="Times New Roman"/>
          <w:sz w:val="24"/>
          <w:szCs w:val="24"/>
        </w:rPr>
      </w:pPr>
      <w:r w:rsidRPr="00F14E9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F14E9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14E9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Ю.И. Чертов</w:t>
      </w:r>
    </w:p>
    <w:p w:rsidR="001B7724" w:rsidRPr="00F14E97" w:rsidRDefault="001B7724" w:rsidP="001B7724">
      <w:pPr>
        <w:rPr>
          <w:rFonts w:ascii="Times New Roman" w:hAnsi="Times New Roman" w:cs="Times New Roman"/>
          <w:sz w:val="24"/>
          <w:szCs w:val="24"/>
        </w:rPr>
      </w:pPr>
    </w:p>
    <w:p w:rsidR="001B7724" w:rsidRPr="00F14E97" w:rsidRDefault="001B7724" w:rsidP="001B7724">
      <w:pPr>
        <w:rPr>
          <w:rFonts w:ascii="Times New Roman" w:hAnsi="Times New Roman" w:cs="Times New Roman"/>
          <w:sz w:val="24"/>
          <w:szCs w:val="24"/>
        </w:rPr>
      </w:pPr>
    </w:p>
    <w:p w:rsidR="001B7724" w:rsidRPr="00F14E97" w:rsidRDefault="001B7724" w:rsidP="001B7724">
      <w:pPr>
        <w:rPr>
          <w:rFonts w:ascii="Times New Roman" w:hAnsi="Times New Roman" w:cs="Times New Roman"/>
          <w:sz w:val="24"/>
          <w:szCs w:val="24"/>
        </w:rPr>
      </w:pPr>
    </w:p>
    <w:p w:rsidR="001B7724" w:rsidRPr="00F14E97" w:rsidRDefault="001B7724" w:rsidP="001B7724">
      <w:pPr>
        <w:rPr>
          <w:rFonts w:ascii="Times New Roman" w:hAnsi="Times New Roman" w:cs="Times New Roman"/>
          <w:sz w:val="24"/>
          <w:szCs w:val="24"/>
        </w:rPr>
      </w:pPr>
    </w:p>
    <w:p w:rsidR="001B7724" w:rsidRPr="00F14E97" w:rsidRDefault="001B7724" w:rsidP="001B7724">
      <w:pPr>
        <w:rPr>
          <w:rFonts w:ascii="Times New Roman" w:hAnsi="Times New Roman" w:cs="Times New Roman"/>
          <w:sz w:val="24"/>
          <w:szCs w:val="24"/>
        </w:rPr>
      </w:pPr>
    </w:p>
    <w:p w:rsidR="001B7724" w:rsidRPr="00F14E97" w:rsidRDefault="001B7724" w:rsidP="001B7724">
      <w:pPr>
        <w:rPr>
          <w:rFonts w:ascii="Times New Roman" w:hAnsi="Times New Roman" w:cs="Times New Roman"/>
          <w:bCs/>
          <w:sz w:val="24"/>
          <w:szCs w:val="24"/>
        </w:rPr>
      </w:pPr>
    </w:p>
    <w:p w:rsidR="001B7724" w:rsidRPr="00F14E97" w:rsidRDefault="001B7724" w:rsidP="001B7724">
      <w:pPr>
        <w:rPr>
          <w:rFonts w:ascii="Times New Roman" w:hAnsi="Times New Roman" w:cs="Times New Roman"/>
          <w:bCs/>
          <w:sz w:val="24"/>
          <w:szCs w:val="24"/>
        </w:rPr>
      </w:pPr>
    </w:p>
    <w:p w:rsidR="001B7724" w:rsidRPr="00F14E97" w:rsidRDefault="001B7724" w:rsidP="001B7724">
      <w:pPr>
        <w:rPr>
          <w:rFonts w:ascii="Times New Roman" w:hAnsi="Times New Roman" w:cs="Times New Roman"/>
          <w:bCs/>
          <w:sz w:val="24"/>
          <w:szCs w:val="24"/>
        </w:rPr>
      </w:pPr>
    </w:p>
    <w:p w:rsidR="001B7724" w:rsidRPr="00EF469F" w:rsidRDefault="001B7724" w:rsidP="001B7724">
      <w:pPr>
        <w:pStyle w:val="20"/>
        <w:widowControl/>
        <w:shd w:val="clear" w:color="auto" w:fill="auto"/>
        <w:tabs>
          <w:tab w:val="left" w:pos="7556"/>
        </w:tabs>
        <w:spacing w:after="0" w:line="240" w:lineRule="auto"/>
        <w:ind w:left="4800"/>
        <w:jc w:val="right"/>
        <w:rPr>
          <w:rFonts w:ascii="Times New Roman" w:hAnsi="Times New Roman" w:cs="Times New Roman"/>
          <w:spacing w:val="0"/>
          <w:sz w:val="20"/>
          <w:szCs w:val="20"/>
        </w:rPr>
      </w:pPr>
      <w:r w:rsidRPr="00EF469F">
        <w:rPr>
          <w:rFonts w:ascii="Times New Roman" w:hAnsi="Times New Roman" w:cs="Times New Roman"/>
          <w:spacing w:val="0"/>
          <w:sz w:val="20"/>
          <w:szCs w:val="20"/>
        </w:rPr>
        <w:lastRenderedPageBreak/>
        <w:t>УТВЕРЖДЕН</w:t>
      </w:r>
    </w:p>
    <w:p w:rsidR="001B7724" w:rsidRPr="00EF469F" w:rsidRDefault="001B7724" w:rsidP="001B7724">
      <w:pPr>
        <w:pStyle w:val="20"/>
        <w:widowControl/>
        <w:shd w:val="clear" w:color="auto" w:fill="auto"/>
        <w:tabs>
          <w:tab w:val="left" w:pos="7556"/>
        </w:tabs>
        <w:spacing w:after="0" w:line="240" w:lineRule="auto"/>
        <w:ind w:left="4800"/>
        <w:jc w:val="right"/>
        <w:rPr>
          <w:rFonts w:ascii="Times New Roman" w:hAnsi="Times New Roman" w:cs="Times New Roman"/>
          <w:spacing w:val="0"/>
          <w:sz w:val="20"/>
          <w:szCs w:val="20"/>
        </w:rPr>
      </w:pPr>
      <w:r w:rsidRPr="00EF469F">
        <w:rPr>
          <w:rFonts w:ascii="Times New Roman" w:hAnsi="Times New Roman" w:cs="Times New Roman"/>
          <w:spacing w:val="0"/>
          <w:sz w:val="20"/>
          <w:szCs w:val="20"/>
        </w:rPr>
        <w:t xml:space="preserve">постановлением администрации </w:t>
      </w:r>
      <w:r w:rsidRPr="00EF469F">
        <w:rPr>
          <w:rFonts w:ascii="Times New Roman" w:hAnsi="Times New Roman" w:cs="Times New Roman"/>
          <w:color w:val="262626"/>
          <w:sz w:val="20"/>
          <w:szCs w:val="20"/>
        </w:rPr>
        <w:t>Староатайского сельского поселения</w:t>
      </w:r>
      <w:r w:rsidRPr="00EF469F">
        <w:rPr>
          <w:rFonts w:ascii="Times New Roman" w:hAnsi="Times New Roman" w:cs="Times New Roman"/>
          <w:spacing w:val="0"/>
          <w:sz w:val="20"/>
          <w:szCs w:val="20"/>
        </w:rPr>
        <w:t xml:space="preserve"> Красночетайского района</w:t>
      </w:r>
    </w:p>
    <w:p w:rsidR="001B7724" w:rsidRPr="00EF469F" w:rsidRDefault="001B7724" w:rsidP="001B7724">
      <w:pPr>
        <w:pStyle w:val="20"/>
        <w:widowControl/>
        <w:shd w:val="clear" w:color="auto" w:fill="auto"/>
        <w:tabs>
          <w:tab w:val="left" w:pos="7556"/>
        </w:tabs>
        <w:spacing w:after="0" w:line="240" w:lineRule="auto"/>
        <w:ind w:left="4800"/>
        <w:jc w:val="right"/>
        <w:rPr>
          <w:rFonts w:ascii="Times New Roman" w:hAnsi="Times New Roman" w:cs="Times New Roman"/>
          <w:spacing w:val="0"/>
          <w:sz w:val="20"/>
          <w:szCs w:val="20"/>
        </w:rPr>
      </w:pPr>
      <w:r w:rsidRPr="00EF469F">
        <w:rPr>
          <w:rFonts w:ascii="Times New Roman" w:hAnsi="Times New Roman" w:cs="Times New Roman"/>
          <w:spacing w:val="0"/>
          <w:sz w:val="20"/>
          <w:szCs w:val="20"/>
        </w:rPr>
        <w:t>Чувашской Республики</w:t>
      </w:r>
    </w:p>
    <w:p w:rsidR="001B7724" w:rsidRPr="00EF469F" w:rsidRDefault="001B7724" w:rsidP="001B7724">
      <w:pPr>
        <w:pStyle w:val="20"/>
        <w:widowControl/>
        <w:shd w:val="clear" w:color="auto" w:fill="auto"/>
        <w:tabs>
          <w:tab w:val="left" w:pos="7556"/>
        </w:tabs>
        <w:spacing w:after="0" w:line="240" w:lineRule="auto"/>
        <w:ind w:left="4800"/>
        <w:jc w:val="right"/>
        <w:rPr>
          <w:rFonts w:ascii="Times New Roman" w:hAnsi="Times New Roman" w:cs="Times New Roman"/>
          <w:spacing w:val="0"/>
          <w:sz w:val="20"/>
          <w:szCs w:val="20"/>
        </w:rPr>
      </w:pPr>
      <w:r w:rsidRPr="00EF469F">
        <w:rPr>
          <w:rFonts w:ascii="Times New Roman" w:hAnsi="Times New Roman" w:cs="Times New Roman"/>
          <w:spacing w:val="0"/>
          <w:sz w:val="20"/>
          <w:szCs w:val="20"/>
        </w:rPr>
        <w:t>от 29.12.2015 № 152</w:t>
      </w:r>
    </w:p>
    <w:p w:rsidR="001B7724" w:rsidRPr="00F14E97" w:rsidRDefault="001B7724" w:rsidP="001B7724">
      <w:pPr>
        <w:pStyle w:val="30"/>
        <w:widowControl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1B7724" w:rsidRPr="00F14E97" w:rsidRDefault="001B7724" w:rsidP="001B7724">
      <w:pPr>
        <w:pStyle w:val="30"/>
        <w:widowControl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1B7724" w:rsidRPr="00F14E97" w:rsidRDefault="001B7724" w:rsidP="001B7724">
      <w:pPr>
        <w:pStyle w:val="30"/>
        <w:widowControl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  <w:proofErr w:type="gramStart"/>
      <w:r w:rsidRPr="00F14E97">
        <w:rPr>
          <w:rFonts w:ascii="Times New Roman" w:hAnsi="Times New Roman" w:cs="Times New Roman"/>
          <w:b w:val="0"/>
          <w:spacing w:val="0"/>
          <w:sz w:val="24"/>
          <w:szCs w:val="24"/>
        </w:rPr>
        <w:t>П</w:t>
      </w:r>
      <w:proofErr w:type="gramEnd"/>
      <w:r w:rsidRPr="00F14E97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О Р Я Д О К </w:t>
      </w:r>
    </w:p>
    <w:p w:rsidR="001B7724" w:rsidRPr="00F14E97" w:rsidRDefault="001B7724" w:rsidP="001B7724">
      <w:pPr>
        <w:pStyle w:val="30"/>
        <w:widowControl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F14E97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разработки и утверждения бюджетного прогноза </w:t>
      </w:r>
      <w:r>
        <w:rPr>
          <w:rFonts w:ascii="Times New Roman" w:hAnsi="Times New Roman" w:cs="Times New Roman"/>
          <w:b w:val="0"/>
          <w:color w:val="262626"/>
          <w:sz w:val="24"/>
          <w:szCs w:val="24"/>
        </w:rPr>
        <w:t>Староатайского</w:t>
      </w:r>
      <w:r w:rsidRPr="00F14E97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 сельского</w:t>
      </w:r>
      <w:r w:rsidRPr="00F14E97">
        <w:rPr>
          <w:rFonts w:ascii="Times New Roman" w:hAnsi="Times New Roman" w:cs="Times New Roman"/>
          <w:b w:val="0"/>
          <w:color w:val="262626"/>
        </w:rPr>
        <w:t xml:space="preserve"> </w:t>
      </w:r>
      <w:r w:rsidRPr="00EF469F">
        <w:rPr>
          <w:rFonts w:ascii="Times New Roman" w:hAnsi="Times New Roman" w:cs="Times New Roman"/>
          <w:b w:val="0"/>
          <w:color w:val="262626"/>
          <w:sz w:val="24"/>
          <w:szCs w:val="24"/>
        </w:rPr>
        <w:t>поселения</w:t>
      </w:r>
      <w:r w:rsidRPr="00EF469F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Красночетайского района </w:t>
      </w:r>
      <w:r w:rsidRPr="00F14E97">
        <w:rPr>
          <w:rFonts w:ascii="Times New Roman" w:hAnsi="Times New Roman" w:cs="Times New Roman"/>
          <w:b w:val="0"/>
          <w:spacing w:val="0"/>
          <w:sz w:val="24"/>
          <w:szCs w:val="24"/>
        </w:rPr>
        <w:t>Чувашской Республики на долгосрочный период</w:t>
      </w:r>
    </w:p>
    <w:p w:rsidR="001B7724" w:rsidRPr="00F14E97" w:rsidRDefault="001B7724" w:rsidP="001B7724">
      <w:pPr>
        <w:pStyle w:val="3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1B7724" w:rsidRPr="00F14E97" w:rsidRDefault="001B7724" w:rsidP="001B7724">
      <w:pPr>
        <w:pStyle w:val="a5"/>
        <w:ind w:firstLine="709"/>
        <w:jc w:val="both"/>
        <w:rPr>
          <w:rFonts w:ascii="Times New Roman" w:hAnsi="Times New Roman" w:cs="Times New Roman"/>
          <w:szCs w:val="24"/>
        </w:rPr>
      </w:pPr>
      <w:r w:rsidRPr="00F14E97">
        <w:rPr>
          <w:rFonts w:ascii="Times New Roman" w:hAnsi="Times New Roman" w:cs="Times New Roman"/>
          <w:szCs w:val="24"/>
        </w:rPr>
        <w:t xml:space="preserve">1. Настоящий Порядок устанавливает порядок разработки и утверждения, период действия, а также требования к составу и содержанию бюджетного прогноза </w:t>
      </w:r>
      <w:r>
        <w:rPr>
          <w:rFonts w:ascii="Times New Roman" w:hAnsi="Times New Roman" w:cs="Times New Roman"/>
          <w:szCs w:val="24"/>
        </w:rPr>
        <w:t>Староатайского</w:t>
      </w:r>
      <w:r w:rsidRPr="00F14E97">
        <w:rPr>
          <w:rFonts w:ascii="Times New Roman" w:hAnsi="Times New Roman" w:cs="Times New Roman"/>
          <w:szCs w:val="24"/>
        </w:rPr>
        <w:t xml:space="preserve"> сельского поселения Красночетайского района Чувашской Республики на долгосрочный период (далее – Бюджетный прогноз).</w:t>
      </w:r>
    </w:p>
    <w:p w:rsidR="001B7724" w:rsidRPr="00F14E97" w:rsidRDefault="001B7724" w:rsidP="001B7724">
      <w:pPr>
        <w:pStyle w:val="a5"/>
        <w:ind w:firstLine="709"/>
        <w:jc w:val="both"/>
        <w:rPr>
          <w:rFonts w:ascii="Times New Roman" w:hAnsi="Times New Roman" w:cs="Times New Roman"/>
          <w:szCs w:val="24"/>
        </w:rPr>
      </w:pPr>
      <w:r w:rsidRPr="00F14E97">
        <w:rPr>
          <w:rFonts w:ascii="Times New Roman" w:hAnsi="Times New Roman" w:cs="Times New Roman"/>
          <w:szCs w:val="24"/>
        </w:rPr>
        <w:t xml:space="preserve">2. Разработка Бюджетного прогноза осуществляется финансовым отделом администрации Красночетайского района (далее – финансовый отдел) на основе прогноза социально-экономического развития </w:t>
      </w:r>
      <w:r>
        <w:rPr>
          <w:rFonts w:ascii="Times New Roman" w:hAnsi="Times New Roman" w:cs="Times New Roman"/>
          <w:szCs w:val="24"/>
        </w:rPr>
        <w:t>Староатайского</w:t>
      </w:r>
      <w:r w:rsidRPr="00F14E97">
        <w:rPr>
          <w:rFonts w:ascii="Times New Roman" w:hAnsi="Times New Roman" w:cs="Times New Roman"/>
          <w:szCs w:val="24"/>
        </w:rPr>
        <w:t xml:space="preserve"> сельского поселения Красночетайского района Чувашской Республики на долгосрочный период (далее – Долгосрочный прогноз), утверждаемого администрацией </w:t>
      </w:r>
      <w:r>
        <w:rPr>
          <w:rFonts w:ascii="Times New Roman" w:hAnsi="Times New Roman" w:cs="Times New Roman"/>
          <w:szCs w:val="24"/>
        </w:rPr>
        <w:t>Староатайского</w:t>
      </w:r>
      <w:r w:rsidRPr="00F14E97">
        <w:rPr>
          <w:rFonts w:ascii="Times New Roman" w:hAnsi="Times New Roman" w:cs="Times New Roman"/>
          <w:szCs w:val="24"/>
        </w:rPr>
        <w:t xml:space="preserve"> сельского поселения Красночетайского района Чувашской Республики.</w:t>
      </w:r>
    </w:p>
    <w:p w:rsidR="001B7724" w:rsidRPr="00F14E97" w:rsidRDefault="001B7724" w:rsidP="001B7724">
      <w:pPr>
        <w:pStyle w:val="a5"/>
        <w:ind w:firstLine="709"/>
        <w:jc w:val="both"/>
        <w:rPr>
          <w:rFonts w:ascii="Times New Roman" w:hAnsi="Times New Roman" w:cs="Times New Roman"/>
          <w:szCs w:val="24"/>
        </w:rPr>
      </w:pPr>
      <w:r w:rsidRPr="00F14E97">
        <w:rPr>
          <w:rFonts w:ascii="Times New Roman" w:hAnsi="Times New Roman" w:cs="Times New Roman"/>
          <w:szCs w:val="24"/>
        </w:rPr>
        <w:t xml:space="preserve">3. Бюджетный прогноз разрабатывается каждые шесть лет на срок, соответствующий периоду действия Долгосрочного прогноза, но не менее чем на 12 лет. </w:t>
      </w:r>
    </w:p>
    <w:p w:rsidR="001B7724" w:rsidRPr="00F14E97" w:rsidRDefault="001B7724" w:rsidP="001B7724">
      <w:pPr>
        <w:pStyle w:val="a5"/>
        <w:ind w:firstLine="709"/>
        <w:jc w:val="both"/>
        <w:rPr>
          <w:rFonts w:ascii="Times New Roman" w:hAnsi="Times New Roman" w:cs="Times New Roman"/>
          <w:szCs w:val="24"/>
        </w:rPr>
      </w:pPr>
      <w:r w:rsidRPr="00F14E97">
        <w:rPr>
          <w:rFonts w:ascii="Times New Roman" w:hAnsi="Times New Roman" w:cs="Times New Roman"/>
          <w:szCs w:val="24"/>
        </w:rPr>
        <w:t xml:space="preserve">В Бюджетный прогноз могут быть внесены изменения без продления периода его действия. </w:t>
      </w:r>
    </w:p>
    <w:p w:rsidR="001B7724" w:rsidRPr="00F14E97" w:rsidRDefault="001B7724" w:rsidP="001B7724">
      <w:pPr>
        <w:pStyle w:val="a5"/>
        <w:ind w:firstLine="709"/>
        <w:jc w:val="both"/>
        <w:rPr>
          <w:rFonts w:ascii="Times New Roman" w:hAnsi="Times New Roman" w:cs="Times New Roman"/>
          <w:szCs w:val="24"/>
        </w:rPr>
      </w:pPr>
      <w:r w:rsidRPr="00F14E97">
        <w:rPr>
          <w:rFonts w:ascii="Times New Roman" w:hAnsi="Times New Roman" w:cs="Times New Roman"/>
          <w:szCs w:val="24"/>
        </w:rPr>
        <w:t>Изменение Бюджетного прогноза осуществляется на основе:</w:t>
      </w:r>
    </w:p>
    <w:p w:rsidR="001B7724" w:rsidRPr="00F14E97" w:rsidRDefault="001B7724" w:rsidP="001B7724">
      <w:pPr>
        <w:pStyle w:val="a5"/>
        <w:ind w:firstLine="709"/>
        <w:jc w:val="both"/>
        <w:rPr>
          <w:rFonts w:ascii="Times New Roman" w:hAnsi="Times New Roman" w:cs="Times New Roman"/>
          <w:szCs w:val="24"/>
        </w:rPr>
      </w:pPr>
      <w:r w:rsidRPr="00F14E97">
        <w:rPr>
          <w:rFonts w:ascii="Times New Roman" w:hAnsi="Times New Roman" w:cs="Times New Roman"/>
          <w:szCs w:val="24"/>
        </w:rPr>
        <w:t xml:space="preserve">принятого решения Собрания депутатов </w:t>
      </w:r>
      <w:r>
        <w:rPr>
          <w:rFonts w:ascii="Times New Roman" w:hAnsi="Times New Roman" w:cs="Times New Roman"/>
          <w:szCs w:val="24"/>
        </w:rPr>
        <w:t>Староатайского</w:t>
      </w:r>
      <w:r w:rsidRPr="00F14E97">
        <w:rPr>
          <w:rFonts w:ascii="Times New Roman" w:hAnsi="Times New Roman" w:cs="Times New Roman"/>
          <w:szCs w:val="24"/>
        </w:rPr>
        <w:t xml:space="preserve"> сельского поселения Красночетайского</w:t>
      </w:r>
      <w:r>
        <w:rPr>
          <w:rFonts w:ascii="Times New Roman" w:hAnsi="Times New Roman" w:cs="Times New Roman"/>
          <w:szCs w:val="24"/>
        </w:rPr>
        <w:t xml:space="preserve"> района Чувашской Республики о </w:t>
      </w:r>
      <w:r w:rsidRPr="00F14E9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F14E97">
        <w:rPr>
          <w:rFonts w:ascii="Times New Roman" w:hAnsi="Times New Roman" w:cs="Times New Roman"/>
          <w:szCs w:val="24"/>
        </w:rPr>
        <w:t>бюджете</w:t>
      </w:r>
      <w:proofErr w:type="gramEnd"/>
      <w:r w:rsidRPr="00F14E9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Староатайского</w:t>
      </w:r>
      <w:r w:rsidRPr="00F14E97">
        <w:rPr>
          <w:rFonts w:ascii="Times New Roman" w:hAnsi="Times New Roman" w:cs="Times New Roman"/>
          <w:szCs w:val="24"/>
        </w:rPr>
        <w:t xml:space="preserve"> сельского поселения Красночетайского района Чувашской Республики на очередной финансовый год и плановый период;</w:t>
      </w:r>
    </w:p>
    <w:p w:rsidR="001B7724" w:rsidRPr="00F14E97" w:rsidRDefault="001B7724" w:rsidP="001B7724">
      <w:pPr>
        <w:pStyle w:val="a5"/>
        <w:ind w:firstLine="709"/>
        <w:jc w:val="both"/>
        <w:rPr>
          <w:rFonts w:ascii="Times New Roman" w:hAnsi="Times New Roman" w:cs="Times New Roman"/>
          <w:szCs w:val="24"/>
        </w:rPr>
      </w:pPr>
      <w:r w:rsidRPr="00F14E97">
        <w:rPr>
          <w:rFonts w:ascii="Times New Roman" w:hAnsi="Times New Roman" w:cs="Times New Roman"/>
          <w:szCs w:val="24"/>
        </w:rPr>
        <w:t>изменения Долгосрочного прогноза и (или) иных документов стратегического планирования, оказывающих влияние на формирование Бюджетного прогноза;</w:t>
      </w:r>
    </w:p>
    <w:p w:rsidR="001B7724" w:rsidRPr="00F14E97" w:rsidRDefault="001B7724" w:rsidP="001B7724">
      <w:pPr>
        <w:pStyle w:val="a5"/>
        <w:ind w:firstLine="709"/>
        <w:jc w:val="both"/>
        <w:rPr>
          <w:rFonts w:ascii="Times New Roman" w:hAnsi="Times New Roman" w:cs="Times New Roman"/>
          <w:szCs w:val="24"/>
        </w:rPr>
      </w:pPr>
      <w:r w:rsidRPr="00F14E97">
        <w:rPr>
          <w:rFonts w:ascii="Times New Roman" w:hAnsi="Times New Roman" w:cs="Times New Roman"/>
          <w:szCs w:val="24"/>
        </w:rPr>
        <w:t xml:space="preserve">изменения законодательства о </w:t>
      </w:r>
      <w:proofErr w:type="gramStart"/>
      <w:r w:rsidRPr="00F14E97">
        <w:rPr>
          <w:rFonts w:ascii="Times New Roman" w:hAnsi="Times New Roman" w:cs="Times New Roman"/>
          <w:szCs w:val="24"/>
        </w:rPr>
        <w:t>налогах</w:t>
      </w:r>
      <w:proofErr w:type="gramEnd"/>
      <w:r w:rsidRPr="00F14E97">
        <w:rPr>
          <w:rFonts w:ascii="Times New Roman" w:hAnsi="Times New Roman" w:cs="Times New Roman"/>
          <w:szCs w:val="24"/>
        </w:rPr>
        <w:t xml:space="preserve"> и сборах, условий осуществления межбюджетного регулирования.</w:t>
      </w:r>
    </w:p>
    <w:p w:rsidR="001B7724" w:rsidRPr="00F14E97" w:rsidRDefault="001B7724" w:rsidP="001B7724">
      <w:pPr>
        <w:pStyle w:val="a5"/>
        <w:ind w:firstLine="709"/>
        <w:jc w:val="both"/>
        <w:rPr>
          <w:rFonts w:ascii="Times New Roman" w:hAnsi="Times New Roman" w:cs="Times New Roman"/>
          <w:szCs w:val="24"/>
        </w:rPr>
      </w:pPr>
      <w:r w:rsidRPr="00F14E97">
        <w:rPr>
          <w:rFonts w:ascii="Times New Roman" w:hAnsi="Times New Roman" w:cs="Times New Roman"/>
          <w:szCs w:val="24"/>
        </w:rPr>
        <w:t xml:space="preserve">4. </w:t>
      </w:r>
      <w:proofErr w:type="gramStart"/>
      <w:r w:rsidRPr="00F14E97">
        <w:rPr>
          <w:rFonts w:ascii="Times New Roman" w:hAnsi="Times New Roman" w:cs="Times New Roman"/>
          <w:szCs w:val="24"/>
        </w:rPr>
        <w:t xml:space="preserve">Проект Бюджетного прогноза (проект изменений Бюджетного прогноза) представляется  финансовым отделом в  администрацию </w:t>
      </w:r>
      <w:r>
        <w:rPr>
          <w:rFonts w:ascii="Times New Roman" w:hAnsi="Times New Roman" w:cs="Times New Roman"/>
          <w:szCs w:val="24"/>
        </w:rPr>
        <w:t>Староатайского</w:t>
      </w:r>
      <w:r w:rsidRPr="00F14E97">
        <w:rPr>
          <w:rFonts w:ascii="Times New Roman" w:hAnsi="Times New Roman" w:cs="Times New Roman"/>
          <w:szCs w:val="24"/>
        </w:rPr>
        <w:t xml:space="preserve"> сельского поселения Красночетайского района Чувашской Республики в составе документов и материалов, подлежащих внесению в  Собрание депутатов </w:t>
      </w:r>
      <w:r>
        <w:rPr>
          <w:rFonts w:ascii="Times New Roman" w:hAnsi="Times New Roman" w:cs="Times New Roman"/>
          <w:szCs w:val="24"/>
        </w:rPr>
        <w:t>Староатайского</w:t>
      </w:r>
      <w:r w:rsidRPr="00F14E97">
        <w:rPr>
          <w:rFonts w:ascii="Times New Roman" w:hAnsi="Times New Roman" w:cs="Times New Roman"/>
          <w:szCs w:val="24"/>
        </w:rPr>
        <w:t xml:space="preserve"> сельского поселения Красночетайского района Чувашской Республики одновременно с проектом решения  о   бюджете </w:t>
      </w:r>
      <w:r>
        <w:rPr>
          <w:rFonts w:ascii="Times New Roman" w:hAnsi="Times New Roman" w:cs="Times New Roman"/>
          <w:szCs w:val="24"/>
        </w:rPr>
        <w:t>Староатайского</w:t>
      </w:r>
      <w:r w:rsidRPr="00F14E97">
        <w:rPr>
          <w:rFonts w:ascii="Times New Roman" w:hAnsi="Times New Roman" w:cs="Times New Roman"/>
          <w:szCs w:val="24"/>
        </w:rPr>
        <w:t xml:space="preserve"> сельского поселения Красночетайского района Чувашской Республики на очередной финансовый год и плановый период.</w:t>
      </w:r>
      <w:proofErr w:type="gramEnd"/>
    </w:p>
    <w:p w:rsidR="001B7724" w:rsidRPr="00F14E97" w:rsidRDefault="001B7724" w:rsidP="001B7724">
      <w:pPr>
        <w:pStyle w:val="a5"/>
        <w:ind w:firstLine="709"/>
        <w:jc w:val="both"/>
        <w:rPr>
          <w:rFonts w:ascii="Times New Roman" w:hAnsi="Times New Roman" w:cs="Times New Roman"/>
          <w:szCs w:val="24"/>
        </w:rPr>
      </w:pPr>
      <w:r w:rsidRPr="00F14E97">
        <w:rPr>
          <w:rFonts w:ascii="Times New Roman" w:hAnsi="Times New Roman" w:cs="Times New Roman"/>
          <w:szCs w:val="24"/>
        </w:rPr>
        <w:t>5. Бюджетный прогноз содержит:</w:t>
      </w:r>
    </w:p>
    <w:p w:rsidR="001B7724" w:rsidRPr="00F14E97" w:rsidRDefault="001B7724" w:rsidP="001B7724">
      <w:pPr>
        <w:pStyle w:val="a5"/>
        <w:ind w:firstLine="709"/>
        <w:jc w:val="both"/>
        <w:rPr>
          <w:rFonts w:ascii="Times New Roman" w:hAnsi="Times New Roman" w:cs="Times New Roman"/>
          <w:szCs w:val="24"/>
        </w:rPr>
      </w:pPr>
      <w:r w:rsidRPr="00F14E97">
        <w:rPr>
          <w:rFonts w:ascii="Times New Roman" w:hAnsi="Times New Roman" w:cs="Times New Roman"/>
          <w:szCs w:val="24"/>
        </w:rPr>
        <w:t xml:space="preserve">основные итоги исполнения бюджета </w:t>
      </w:r>
      <w:r>
        <w:rPr>
          <w:rFonts w:ascii="Times New Roman" w:hAnsi="Times New Roman" w:cs="Times New Roman"/>
          <w:szCs w:val="24"/>
        </w:rPr>
        <w:t>Староатайского</w:t>
      </w:r>
      <w:r w:rsidRPr="00F14E97">
        <w:rPr>
          <w:rFonts w:ascii="Times New Roman" w:hAnsi="Times New Roman" w:cs="Times New Roman"/>
          <w:szCs w:val="24"/>
        </w:rPr>
        <w:t xml:space="preserve"> сельского поселения Красночетайского района Чувашской Республики, условия формирования Бюджетного прогноза в текущем периоде;</w:t>
      </w:r>
    </w:p>
    <w:p w:rsidR="001B7724" w:rsidRPr="00F14E97" w:rsidRDefault="001B7724" w:rsidP="001B7724">
      <w:pPr>
        <w:pStyle w:val="a5"/>
        <w:ind w:firstLine="709"/>
        <w:jc w:val="both"/>
        <w:rPr>
          <w:rFonts w:ascii="Times New Roman" w:hAnsi="Times New Roman" w:cs="Times New Roman"/>
          <w:szCs w:val="24"/>
        </w:rPr>
      </w:pPr>
      <w:r w:rsidRPr="00F14E97">
        <w:rPr>
          <w:rFonts w:ascii="Times New Roman" w:hAnsi="Times New Roman" w:cs="Times New Roman"/>
          <w:szCs w:val="24"/>
        </w:rPr>
        <w:t>описание параметров вариантов Долгосрочного прогноза и обоснование выбора варианта Долгосрочного прогноза в качестве базового (основного) для разработки Бюджетного прогноза;</w:t>
      </w:r>
    </w:p>
    <w:p w:rsidR="001B7724" w:rsidRPr="00F14E97" w:rsidRDefault="001B7724" w:rsidP="001B7724">
      <w:pPr>
        <w:pStyle w:val="2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F14E97">
        <w:rPr>
          <w:rFonts w:ascii="Times New Roman" w:hAnsi="Times New Roman" w:cs="Times New Roman"/>
          <w:spacing w:val="0"/>
          <w:sz w:val="24"/>
          <w:szCs w:val="24"/>
        </w:rPr>
        <w:lastRenderedPageBreak/>
        <w:t>основные сценарные условия, цели, задачи, принципы, направления и основные мероприятия долгосрочной налоговой, бюджетной и долговой политики;</w:t>
      </w:r>
    </w:p>
    <w:p w:rsidR="001B7724" w:rsidRPr="00F14E97" w:rsidRDefault="001B7724" w:rsidP="001B7724">
      <w:pPr>
        <w:pStyle w:val="2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прогноз основных характеристик бюджета </w:t>
      </w:r>
      <w:r>
        <w:rPr>
          <w:rFonts w:ascii="Times New Roman" w:hAnsi="Times New Roman" w:cs="Times New Roman"/>
          <w:spacing w:val="0"/>
          <w:sz w:val="24"/>
          <w:szCs w:val="24"/>
        </w:rPr>
        <w:t>Староатайского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поселения Красночетайского района Чувашской Республики с учетом выбранного сценария, включающих в себя основные параметры по доходам (налоговым и неналоговым доходам, безвозмездным поступлениям), расходам, дефициту (</w:t>
      </w:r>
      <w:proofErr w:type="spellStart"/>
      <w:r w:rsidRPr="00F14E97">
        <w:rPr>
          <w:rFonts w:ascii="Times New Roman" w:hAnsi="Times New Roman" w:cs="Times New Roman"/>
          <w:spacing w:val="0"/>
          <w:sz w:val="24"/>
          <w:szCs w:val="24"/>
        </w:rPr>
        <w:t>профициту</w:t>
      </w:r>
      <w:proofErr w:type="spellEnd"/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) бюджета </w:t>
      </w:r>
      <w:r>
        <w:rPr>
          <w:rFonts w:ascii="Times New Roman" w:hAnsi="Times New Roman" w:cs="Times New Roman"/>
          <w:spacing w:val="0"/>
          <w:sz w:val="24"/>
          <w:szCs w:val="24"/>
        </w:rPr>
        <w:t>Староатайского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поселения Красночетайского района Чувашской Республики, а также сведения об объемах  муниципального долга </w:t>
      </w:r>
      <w:r>
        <w:rPr>
          <w:rFonts w:ascii="Times New Roman" w:hAnsi="Times New Roman" w:cs="Times New Roman"/>
          <w:spacing w:val="0"/>
          <w:sz w:val="24"/>
          <w:szCs w:val="24"/>
        </w:rPr>
        <w:t>Староатайского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поселения Красночетайского района Чувашской Республики;</w:t>
      </w:r>
      <w:proofErr w:type="gramEnd"/>
    </w:p>
    <w:p w:rsidR="001B7724" w:rsidRPr="00F14E97" w:rsidRDefault="001B7724" w:rsidP="001B7724">
      <w:pPr>
        <w:pStyle w:val="2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показатели финансового обеспечения муниципальных программ </w:t>
      </w:r>
      <w:r>
        <w:rPr>
          <w:rFonts w:ascii="Times New Roman" w:hAnsi="Times New Roman" w:cs="Times New Roman"/>
          <w:spacing w:val="0"/>
          <w:sz w:val="24"/>
          <w:szCs w:val="24"/>
        </w:rPr>
        <w:t>Староатайского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поселения Красночетайского района Чувашской Республики на период их действия, спрогнозированные исходя из рассчитанной предельной величины расходов   бюджета </w:t>
      </w:r>
      <w:r>
        <w:rPr>
          <w:rFonts w:ascii="Times New Roman" w:hAnsi="Times New Roman" w:cs="Times New Roman"/>
          <w:spacing w:val="0"/>
          <w:sz w:val="24"/>
          <w:szCs w:val="24"/>
        </w:rPr>
        <w:t>Староатайского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поселения Красночетайского района Чувашской Республики в долгосрочном периоде, а также расходы на осуществление </w:t>
      </w:r>
      <w:proofErr w:type="spellStart"/>
      <w:r w:rsidRPr="00F14E97">
        <w:rPr>
          <w:rFonts w:ascii="Times New Roman" w:hAnsi="Times New Roman" w:cs="Times New Roman"/>
          <w:spacing w:val="0"/>
          <w:sz w:val="24"/>
          <w:szCs w:val="24"/>
        </w:rPr>
        <w:t>непрограммных</w:t>
      </w:r>
      <w:proofErr w:type="spellEnd"/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направлений деятельности;</w:t>
      </w:r>
    </w:p>
    <w:p w:rsidR="001B7724" w:rsidRPr="00F14E97" w:rsidRDefault="001B7724" w:rsidP="001B7724">
      <w:pPr>
        <w:pStyle w:val="2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F14E97">
        <w:rPr>
          <w:rFonts w:ascii="Times New Roman" w:hAnsi="Times New Roman" w:cs="Times New Roman"/>
          <w:spacing w:val="0"/>
          <w:sz w:val="24"/>
          <w:szCs w:val="24"/>
        </w:rPr>
        <w:t>анализ основных рисков, возникающих в процессе реализации различных сценариев Бюджетного прогноза, последствия наступления рискового события, описание основных факторов и угроз несбалансированности бюджета, системы мероприятий по профилактике бюджетных рисков.</w:t>
      </w:r>
    </w:p>
    <w:p w:rsidR="001B7724" w:rsidRPr="00F14E97" w:rsidRDefault="001B7724" w:rsidP="001B7724">
      <w:pPr>
        <w:pStyle w:val="2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F14E97">
        <w:rPr>
          <w:rFonts w:ascii="Times New Roman" w:hAnsi="Times New Roman" w:cs="Times New Roman"/>
          <w:spacing w:val="0"/>
          <w:sz w:val="24"/>
          <w:szCs w:val="24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1B7724" w:rsidRPr="00F14E97" w:rsidRDefault="001B7724" w:rsidP="001B7724">
      <w:pPr>
        <w:pStyle w:val="2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F14E97">
        <w:rPr>
          <w:rFonts w:ascii="Times New Roman" w:hAnsi="Times New Roman" w:cs="Times New Roman"/>
          <w:spacing w:val="0"/>
          <w:sz w:val="24"/>
          <w:szCs w:val="24"/>
        </w:rPr>
        <w:t>6. Приложениями к Бюджетному прогнозу являются:</w:t>
      </w:r>
    </w:p>
    <w:p w:rsidR="001B7724" w:rsidRPr="00F14E97" w:rsidRDefault="001B7724" w:rsidP="001B7724">
      <w:pPr>
        <w:pStyle w:val="2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основные параметры базового (основного) варианта прогноза социально-экономического развития </w:t>
      </w:r>
      <w:r>
        <w:rPr>
          <w:rFonts w:ascii="Times New Roman" w:hAnsi="Times New Roman" w:cs="Times New Roman"/>
          <w:spacing w:val="0"/>
          <w:sz w:val="24"/>
          <w:szCs w:val="24"/>
        </w:rPr>
        <w:t>Староатайского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поселения Красночетайского района Чувашской Республики на долгосрочный период, выбранного для целей долгосрочного бюджетного планирования;</w:t>
      </w:r>
    </w:p>
    <w:p w:rsidR="001B7724" w:rsidRPr="00F14E97" w:rsidRDefault="001B7724" w:rsidP="001B7724">
      <w:pPr>
        <w:pStyle w:val="2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прогноз основных характеристик бюджета  </w:t>
      </w:r>
      <w:r>
        <w:rPr>
          <w:rFonts w:ascii="Times New Roman" w:hAnsi="Times New Roman" w:cs="Times New Roman"/>
          <w:spacing w:val="0"/>
          <w:sz w:val="24"/>
          <w:szCs w:val="24"/>
        </w:rPr>
        <w:t>Староатайского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поселения</w:t>
      </w:r>
      <w:r w:rsidRPr="00F14E97">
        <w:rPr>
          <w:rFonts w:ascii="Times New Roman" w:hAnsi="Times New Roman" w:cs="Times New Roman"/>
          <w:sz w:val="24"/>
          <w:szCs w:val="24"/>
        </w:rPr>
        <w:t xml:space="preserve"> Красночетайского района</w:t>
      </w:r>
      <w:r w:rsidRPr="00F14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>Чувашской Республики;</w:t>
      </w:r>
    </w:p>
    <w:p w:rsidR="001B7724" w:rsidRPr="00F14E97" w:rsidRDefault="001B7724" w:rsidP="001B7724">
      <w:pPr>
        <w:pStyle w:val="2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показатели финансового обеспечения  муниципальных программ </w:t>
      </w:r>
      <w:r>
        <w:rPr>
          <w:rFonts w:ascii="Times New Roman" w:hAnsi="Times New Roman" w:cs="Times New Roman"/>
          <w:spacing w:val="0"/>
          <w:sz w:val="24"/>
          <w:szCs w:val="24"/>
        </w:rPr>
        <w:t>Староатайского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поселения Красночетайского района Чувашской Республики на период их действия.</w:t>
      </w:r>
    </w:p>
    <w:p w:rsidR="001B7724" w:rsidRPr="00F14E97" w:rsidRDefault="001B7724" w:rsidP="001B7724">
      <w:pPr>
        <w:pStyle w:val="2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7. В </w:t>
      </w:r>
      <w:proofErr w:type="gramStart"/>
      <w:r w:rsidRPr="00F14E97">
        <w:rPr>
          <w:rFonts w:ascii="Times New Roman" w:hAnsi="Times New Roman" w:cs="Times New Roman"/>
          <w:spacing w:val="0"/>
          <w:sz w:val="24"/>
          <w:szCs w:val="24"/>
        </w:rPr>
        <w:t>целях</w:t>
      </w:r>
      <w:proofErr w:type="gramEnd"/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формирования Бюджетного прогноза (проекта изменений Бюджетного прогноза) администрация </w:t>
      </w:r>
      <w:r>
        <w:rPr>
          <w:rFonts w:ascii="Times New Roman" w:hAnsi="Times New Roman" w:cs="Times New Roman"/>
          <w:spacing w:val="0"/>
          <w:sz w:val="24"/>
          <w:szCs w:val="24"/>
        </w:rPr>
        <w:t>Староатайского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поселения Красночетайского района  Чувашской Республики:</w:t>
      </w:r>
    </w:p>
    <w:p w:rsidR="001B7724" w:rsidRPr="00F14E97" w:rsidRDefault="001B7724" w:rsidP="001B7724">
      <w:pPr>
        <w:pStyle w:val="2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до 20 сентября текущего финансового года направляет в </w:t>
      </w:r>
      <w:r w:rsidRPr="00F14E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4E97">
        <w:rPr>
          <w:rFonts w:ascii="Times New Roman" w:hAnsi="Times New Roman" w:cs="Times New Roman"/>
          <w:sz w:val="24"/>
          <w:szCs w:val="24"/>
        </w:rPr>
        <w:t>финансовый</w:t>
      </w:r>
      <w:proofErr w:type="gramEnd"/>
      <w:r w:rsidRPr="00F14E97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параметры Долгосрочного прогноза (изменения Долгосрочного прогноза) и пояснительную записку к ним;</w:t>
      </w:r>
    </w:p>
    <w:p w:rsidR="001B7724" w:rsidRPr="00F14E97" w:rsidRDefault="001B7724" w:rsidP="001B7724">
      <w:pPr>
        <w:pStyle w:val="2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не позднее 1 октября текущего финансового года подготавливает проект постановления  администрации </w:t>
      </w:r>
      <w:r>
        <w:rPr>
          <w:rFonts w:ascii="Times New Roman" w:hAnsi="Times New Roman" w:cs="Times New Roman"/>
          <w:spacing w:val="0"/>
          <w:sz w:val="24"/>
          <w:szCs w:val="24"/>
        </w:rPr>
        <w:t>Староатайского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поселения Красночетайского района Чувашской Республики об утверждении  Долгосрочного прогноза (изменений Долгосрочного прогноза).</w:t>
      </w:r>
    </w:p>
    <w:p w:rsidR="001B7724" w:rsidRPr="00F14E97" w:rsidRDefault="001B7724" w:rsidP="001B7724">
      <w:pPr>
        <w:pStyle w:val="2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F14E97">
        <w:rPr>
          <w:rFonts w:ascii="Times New Roman" w:hAnsi="Times New Roman" w:cs="Times New Roman"/>
          <w:spacing w:val="0"/>
          <w:sz w:val="24"/>
          <w:szCs w:val="24"/>
        </w:rPr>
        <w:t>8. Финансовый отдел администрации Красночетайского района:</w:t>
      </w:r>
    </w:p>
    <w:p w:rsidR="001B7724" w:rsidRPr="00F14E97" w:rsidRDefault="001B7724" w:rsidP="001B7724">
      <w:pPr>
        <w:pStyle w:val="2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до 15 ноября текущего финансового года направляет в    администрацию </w:t>
      </w:r>
      <w:r>
        <w:rPr>
          <w:rFonts w:ascii="Times New Roman" w:hAnsi="Times New Roman" w:cs="Times New Roman"/>
          <w:spacing w:val="0"/>
          <w:sz w:val="24"/>
          <w:szCs w:val="24"/>
        </w:rPr>
        <w:t>Староатайского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поселения Красночетайского района Чувашской Республики проект Бюджетного прогноза (изменений Бюджетного прогноза) в составе материалов к проекту  решения   о     бюджете </w:t>
      </w:r>
      <w:r>
        <w:rPr>
          <w:rFonts w:ascii="Times New Roman" w:hAnsi="Times New Roman" w:cs="Times New Roman"/>
          <w:spacing w:val="0"/>
          <w:sz w:val="24"/>
          <w:szCs w:val="24"/>
        </w:rPr>
        <w:t>Староатайского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поселения Красночетайского района Чувашской Республики на очередной финансовый год и плановый период;</w:t>
      </w:r>
    </w:p>
    <w:p w:rsidR="001B7724" w:rsidRPr="00F14E97" w:rsidRDefault="001B7724" w:rsidP="001B7724">
      <w:pPr>
        <w:pStyle w:val="2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в срок, не превышающий двух месяцев со дня официального опубликования решения о   бюджете </w:t>
      </w:r>
      <w:r>
        <w:rPr>
          <w:rFonts w:ascii="Times New Roman" w:hAnsi="Times New Roman" w:cs="Times New Roman"/>
          <w:spacing w:val="0"/>
          <w:sz w:val="24"/>
          <w:szCs w:val="24"/>
        </w:rPr>
        <w:t>Староатайского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поселения Красночетайского района Чувашской Республики на очередной финансовый год и плановый период, разрабатывает проект постановления  администрации </w:t>
      </w:r>
      <w:r>
        <w:rPr>
          <w:rFonts w:ascii="Times New Roman" w:hAnsi="Times New Roman" w:cs="Times New Roman"/>
          <w:spacing w:val="0"/>
          <w:sz w:val="24"/>
          <w:szCs w:val="24"/>
        </w:rPr>
        <w:t>Староатайского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поселения Красночетайского района Чувашской Республики об утверждении Бюджетного прогноза (изменений Бюджетного прогноза) </w:t>
      </w:r>
      <w:r>
        <w:rPr>
          <w:rFonts w:ascii="Times New Roman" w:hAnsi="Times New Roman" w:cs="Times New Roman"/>
          <w:spacing w:val="0"/>
          <w:sz w:val="24"/>
          <w:szCs w:val="24"/>
        </w:rPr>
        <w:t>Староатайского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поселения Красночетайского района Чувашской Республики на долгосрочный период и вносит на 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lastRenderedPageBreak/>
        <w:t>рассмотрение  администрации</w:t>
      </w:r>
      <w:proofErr w:type="gramEnd"/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Староатайского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поселения Красночетайского района  Чувашской Республики.</w:t>
      </w:r>
    </w:p>
    <w:p w:rsidR="001B7724" w:rsidRPr="00F14E97" w:rsidRDefault="001B7724" w:rsidP="001B7724">
      <w:pPr>
        <w:pStyle w:val="2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9. В </w:t>
      </w:r>
      <w:proofErr w:type="gramStart"/>
      <w:r w:rsidRPr="00F14E97">
        <w:rPr>
          <w:rFonts w:ascii="Times New Roman" w:hAnsi="Times New Roman" w:cs="Times New Roman"/>
          <w:spacing w:val="0"/>
          <w:sz w:val="24"/>
          <w:szCs w:val="24"/>
        </w:rPr>
        <w:t>целях</w:t>
      </w:r>
      <w:proofErr w:type="gramEnd"/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обсуждение.</w:t>
      </w:r>
    </w:p>
    <w:p w:rsidR="001B7724" w:rsidRPr="00F14E97" w:rsidRDefault="001B7724" w:rsidP="001B7724">
      <w:pPr>
        <w:pStyle w:val="2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Проект Бюджетного прогноза (проект изменений Бюджетного прогноза) подлежит размещению на официальном сайте администрации </w:t>
      </w:r>
      <w:r>
        <w:rPr>
          <w:rFonts w:ascii="Times New Roman" w:hAnsi="Times New Roman" w:cs="Times New Roman"/>
          <w:spacing w:val="0"/>
          <w:sz w:val="24"/>
          <w:szCs w:val="24"/>
        </w:rPr>
        <w:t>Староатайского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поселения Красночетайского района Чувашской Республики на Портале органов власти Чувашской Республики (далее – официальный сайт </w:t>
      </w:r>
      <w:r w:rsidRPr="00F14E9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), </w:t>
      </w:r>
      <w:r w:rsidRPr="00F14E97">
        <w:rPr>
          <w:rFonts w:ascii="Times New Roman" w:hAnsi="Times New Roman" w:cs="Times New Roman"/>
          <w:color w:val="000000"/>
          <w:spacing w:val="0"/>
          <w:sz w:val="24"/>
          <w:szCs w:val="24"/>
        </w:rPr>
        <w:t>Портале  «Муниципальные финансы» в сос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таве документов и материалов,  представляемых в  Собрание депутатов </w:t>
      </w:r>
      <w:r>
        <w:rPr>
          <w:rFonts w:ascii="Times New Roman" w:hAnsi="Times New Roman" w:cs="Times New Roman"/>
          <w:spacing w:val="0"/>
          <w:sz w:val="24"/>
          <w:szCs w:val="24"/>
        </w:rPr>
        <w:t>Староатайского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поселения Красночетайского района  Чувашской Республики одновременно с проектом  решения Собрание депутатов </w:t>
      </w:r>
      <w:r>
        <w:rPr>
          <w:rFonts w:ascii="Times New Roman" w:hAnsi="Times New Roman" w:cs="Times New Roman"/>
          <w:spacing w:val="0"/>
          <w:sz w:val="24"/>
          <w:szCs w:val="24"/>
        </w:rPr>
        <w:t>Староатайского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поселения</w:t>
      </w:r>
      <w:proofErr w:type="gramEnd"/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Красночетайского района Чувашской Республики о   </w:t>
      </w:r>
      <w:proofErr w:type="gramStart"/>
      <w:r w:rsidRPr="00F14E97">
        <w:rPr>
          <w:rFonts w:ascii="Times New Roman" w:hAnsi="Times New Roman" w:cs="Times New Roman"/>
          <w:spacing w:val="0"/>
          <w:sz w:val="24"/>
          <w:szCs w:val="24"/>
        </w:rPr>
        <w:t>бюджете</w:t>
      </w:r>
      <w:proofErr w:type="gramEnd"/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Староатайского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поселения Красночетайского района Чувашской Республики на очередной финансовый год и плановый период, не позднее 5 ноября текущего финансового года.</w:t>
      </w:r>
    </w:p>
    <w:p w:rsidR="001B7724" w:rsidRPr="00F14E97" w:rsidRDefault="001B7724" w:rsidP="001B7724">
      <w:pPr>
        <w:pStyle w:val="2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Одновременно </w:t>
      </w:r>
      <w:r>
        <w:rPr>
          <w:rFonts w:ascii="Times New Roman" w:hAnsi="Times New Roman" w:cs="Times New Roman"/>
          <w:spacing w:val="0"/>
          <w:sz w:val="24"/>
          <w:szCs w:val="24"/>
        </w:rPr>
        <w:t>администрация сельского поселения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 размещает уведомление об обсуждении проекта Бюджетного прогноза (проекта изменений Бюджетного прогноза) на официальном сайте </w:t>
      </w:r>
      <w:r w:rsidRPr="00F14E9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pacing w:val="0"/>
          <w:sz w:val="24"/>
          <w:szCs w:val="24"/>
        </w:rPr>
        <w:t>сельского поселения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>, Портале «Муниципальные финансы».</w:t>
      </w:r>
    </w:p>
    <w:p w:rsidR="001B7724" w:rsidRPr="00F14E97" w:rsidRDefault="001B7724" w:rsidP="001B7724">
      <w:pPr>
        <w:pStyle w:val="2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Срок приема предложений к проекту Бюджетного прогноза (проекту изменений Бюджетного прогноза)  от заинтересованных лиц устанавливается </w:t>
      </w:r>
      <w:r w:rsidRPr="00F14E97">
        <w:rPr>
          <w:rFonts w:ascii="Times New Roman" w:hAnsi="Times New Roman" w:cs="Times New Roman"/>
          <w:sz w:val="24"/>
          <w:szCs w:val="24"/>
        </w:rPr>
        <w:t xml:space="preserve"> финансовым отделом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в уведомлении об обсуждении данного проекта. Указанный срок не может быть меньше семи календарных дней с даты размещения уведомления на официальном сайте </w:t>
      </w:r>
      <w:r w:rsidRPr="00F14E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pacing w:val="0"/>
          <w:sz w:val="24"/>
          <w:szCs w:val="24"/>
        </w:rPr>
        <w:t>сельского поселения</w:t>
      </w:r>
      <w:proofErr w:type="gramStart"/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F14E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4E97">
        <w:rPr>
          <w:rFonts w:ascii="Times New Roman" w:hAnsi="Times New Roman" w:cs="Times New Roman"/>
          <w:sz w:val="24"/>
          <w:szCs w:val="24"/>
        </w:rPr>
        <w:t xml:space="preserve"> 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>Портале «Муниципальные финансы».</w:t>
      </w:r>
    </w:p>
    <w:p w:rsidR="001B7724" w:rsidRPr="00F14E97" w:rsidRDefault="001B7724" w:rsidP="001B7724">
      <w:pPr>
        <w:pStyle w:val="2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F14E97">
        <w:rPr>
          <w:rFonts w:ascii="Times New Roman" w:hAnsi="Times New Roman" w:cs="Times New Roman"/>
          <w:sz w:val="24"/>
          <w:szCs w:val="24"/>
        </w:rPr>
        <w:t xml:space="preserve"> Финансовый отдел 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>в течение пяти календарных дней рассматривает поступившие предложения и оформляет протокол по  результатам общественного обсуждения проекта Бюджетного прогноза (проекта изменений Бюджетного прогноза) (далее – протокол), в котором указываются:</w:t>
      </w:r>
    </w:p>
    <w:p w:rsidR="001B7724" w:rsidRPr="00F14E97" w:rsidRDefault="001B7724" w:rsidP="001B7724">
      <w:pPr>
        <w:pStyle w:val="2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F14E97">
        <w:rPr>
          <w:rFonts w:ascii="Times New Roman" w:hAnsi="Times New Roman" w:cs="Times New Roman"/>
          <w:spacing w:val="0"/>
          <w:sz w:val="24"/>
          <w:szCs w:val="24"/>
        </w:rPr>
        <w:t>поступившие от заинтересованных лиц предложения к проекту Бюджетного прогноза (проекту изменений Бюджетного прогноза);</w:t>
      </w:r>
    </w:p>
    <w:p w:rsidR="001B7724" w:rsidRPr="00F14E97" w:rsidRDefault="001B7724" w:rsidP="001B7724">
      <w:pPr>
        <w:pStyle w:val="2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результаты рассмотрения </w:t>
      </w:r>
      <w:r w:rsidRPr="00F14E97">
        <w:rPr>
          <w:rFonts w:ascii="Times New Roman" w:hAnsi="Times New Roman" w:cs="Times New Roman"/>
          <w:sz w:val="24"/>
          <w:szCs w:val="24"/>
        </w:rPr>
        <w:t xml:space="preserve"> финансовым отделом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поступивших предложений.  </w:t>
      </w:r>
    </w:p>
    <w:p w:rsidR="001B7724" w:rsidRPr="00F14E97" w:rsidRDefault="001B7724" w:rsidP="001B7724">
      <w:pPr>
        <w:pStyle w:val="21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Протокол подписывается  начальником финансового отдела, размещается на официальном сайте </w:t>
      </w:r>
      <w:r w:rsidRPr="00F14E9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, Портале  «Муниципальные финансы» и передается в составе материалов к проекту постановления администрации </w:t>
      </w:r>
      <w:r>
        <w:rPr>
          <w:rFonts w:ascii="Times New Roman" w:hAnsi="Times New Roman" w:cs="Times New Roman"/>
          <w:spacing w:val="0"/>
          <w:sz w:val="24"/>
          <w:szCs w:val="24"/>
        </w:rPr>
        <w:t>Староатайского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поселения Красночетайского района Чувашской Республики об утверждении Бюджетного прогноза (изменений Бюджетного прогноза) </w:t>
      </w:r>
      <w:r>
        <w:rPr>
          <w:rFonts w:ascii="Times New Roman" w:hAnsi="Times New Roman" w:cs="Times New Roman"/>
          <w:spacing w:val="0"/>
          <w:sz w:val="24"/>
          <w:szCs w:val="24"/>
        </w:rPr>
        <w:t>Староатайского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поселения Красночетайского района Чувашской Республики на долгосрочный период в администрацию </w:t>
      </w:r>
      <w:r>
        <w:rPr>
          <w:rFonts w:ascii="Times New Roman" w:hAnsi="Times New Roman" w:cs="Times New Roman"/>
          <w:spacing w:val="0"/>
          <w:sz w:val="24"/>
          <w:szCs w:val="24"/>
        </w:rPr>
        <w:t>Староатайского</w:t>
      </w:r>
      <w:r w:rsidRPr="00F14E97">
        <w:rPr>
          <w:rFonts w:ascii="Times New Roman" w:hAnsi="Times New Roman" w:cs="Times New Roman"/>
          <w:spacing w:val="0"/>
          <w:sz w:val="24"/>
          <w:szCs w:val="24"/>
        </w:rPr>
        <w:t xml:space="preserve"> сельского поселения Красночетайского района  Чувашской Республики.</w:t>
      </w:r>
      <w:proofErr w:type="gramEnd"/>
    </w:p>
    <w:p w:rsidR="001B7724" w:rsidRPr="00F14E97" w:rsidRDefault="001B7724" w:rsidP="001B7724">
      <w:pPr>
        <w:rPr>
          <w:rFonts w:ascii="Times New Roman" w:hAnsi="Times New Roman" w:cs="Times New Roman"/>
          <w:sz w:val="24"/>
          <w:szCs w:val="24"/>
        </w:rPr>
      </w:pPr>
    </w:p>
    <w:p w:rsidR="004B3ECD" w:rsidRDefault="004B3ECD"/>
    <w:sectPr w:rsidR="004B3ECD" w:rsidSect="0079026C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724"/>
    <w:rsid w:val="001B7724"/>
    <w:rsid w:val="004B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rsid w:val="001B772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1B7724"/>
    <w:rPr>
      <w:b/>
      <w:bCs/>
      <w:color w:val="000080"/>
    </w:rPr>
  </w:style>
  <w:style w:type="paragraph" w:styleId="a5">
    <w:name w:val="Body Text"/>
    <w:basedOn w:val="a"/>
    <w:link w:val="a6"/>
    <w:uiPriority w:val="99"/>
    <w:semiHidden/>
    <w:unhideWhenUsed/>
    <w:rsid w:val="001B772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B7724"/>
  </w:style>
  <w:style w:type="paragraph" w:styleId="a7">
    <w:name w:val="Normal (Web)"/>
    <w:basedOn w:val="a"/>
    <w:uiPriority w:val="99"/>
    <w:rsid w:val="001B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1B7724"/>
    <w:rPr>
      <w:spacing w:val="4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1B7724"/>
    <w:rPr>
      <w:b/>
      <w:bCs/>
      <w:spacing w:val="4"/>
      <w:sz w:val="25"/>
      <w:szCs w:val="25"/>
      <w:shd w:val="clear" w:color="auto" w:fill="FFFFFF"/>
    </w:rPr>
  </w:style>
  <w:style w:type="character" w:customStyle="1" w:styleId="a8">
    <w:name w:val="Основной текст_"/>
    <w:link w:val="21"/>
    <w:rsid w:val="001B7724"/>
    <w:rPr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7724"/>
    <w:pPr>
      <w:widowControl w:val="0"/>
      <w:shd w:val="clear" w:color="auto" w:fill="FFFFFF"/>
      <w:spacing w:after="600" w:line="278" w:lineRule="exact"/>
    </w:pPr>
    <w:rPr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rsid w:val="001B7724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spacing w:val="4"/>
      <w:sz w:val="25"/>
      <w:szCs w:val="25"/>
    </w:rPr>
  </w:style>
  <w:style w:type="paragraph" w:customStyle="1" w:styleId="21">
    <w:name w:val="Основной текст2"/>
    <w:basedOn w:val="a"/>
    <w:link w:val="a8"/>
    <w:rsid w:val="001B7724"/>
    <w:pPr>
      <w:widowControl w:val="0"/>
      <w:shd w:val="clear" w:color="auto" w:fill="FFFFFF"/>
      <w:spacing w:before="600" w:after="0" w:line="312" w:lineRule="exact"/>
      <w:jc w:val="both"/>
    </w:pPr>
    <w:rPr>
      <w:spacing w:val="3"/>
      <w:sz w:val="25"/>
      <w:szCs w:val="25"/>
    </w:rPr>
  </w:style>
  <w:style w:type="character" w:customStyle="1" w:styleId="apple-converted-space">
    <w:name w:val="apple-converted-space"/>
    <w:basedOn w:val="a0"/>
    <w:rsid w:val="001B7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1572</Words>
  <Characters>8962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2020-05-28T12:38:00Z</dcterms:created>
  <dcterms:modified xsi:type="dcterms:W3CDTF">2020-05-28T12:39:00Z</dcterms:modified>
</cp:coreProperties>
</file>