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rStyle w:val="a4"/>
          <w:color w:val="000000"/>
        </w:rPr>
        <w:t>Экологическое просвещение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0A7614">
        <w:rPr>
          <w:color w:val="000000"/>
        </w:rPr>
        <w:br/>
        <w:t>К</w:t>
      </w:r>
      <w:proofErr w:type="gramEnd"/>
      <w:r w:rsidRPr="000A7614">
        <w:rPr>
          <w:color w:val="000000"/>
        </w:rPr>
        <w:t xml:space="preserve"> полномочиям органов местного самоуправления городских и сельских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лицензирование видов деятельности, потенциально опасных для окружающей среды, жизни и здоровья людей;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нормирование и разрешительная деятельность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государственный санитарно-эпидемиологический надзор и социально-гигиенический мониторинг;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создание системы экологического аудита;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0A7614">
        <w:rPr>
          <w:color w:val="000000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proofErr w:type="gramEnd"/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lastRenderedPageBreak/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0A7614">
        <w:rPr>
          <w:color w:val="000000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proofErr w:type="gramEnd"/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 xml:space="preserve">В </w:t>
      </w:r>
      <w:proofErr w:type="gramStart"/>
      <w:r w:rsidRPr="000A7614">
        <w:rPr>
          <w:color w:val="000000"/>
        </w:rPr>
        <w:t>условиях</w:t>
      </w:r>
      <w:proofErr w:type="gramEnd"/>
      <w:r w:rsidRPr="000A7614">
        <w:rPr>
          <w:color w:val="000000"/>
        </w:rPr>
        <w:t xml:space="preserve">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Информация об экологических сайтах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spellStart"/>
      <w:r w:rsidRPr="000A7614">
        <w:rPr>
          <w:color w:val="000000"/>
        </w:rPr>
        <w:t>Ecocom</w:t>
      </w:r>
      <w:proofErr w:type="spellEnd"/>
      <w:r w:rsidRPr="000A7614">
        <w:rPr>
          <w:color w:val="000000"/>
        </w:rPr>
        <w:t xml:space="preserve"> — все об экологии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4" w:history="1">
        <w:r w:rsidRPr="000A7614">
          <w:rPr>
            <w:rStyle w:val="a5"/>
            <w:color w:val="3271D0"/>
          </w:rPr>
          <w:t>http://www.ecocommunity.ru/</w:t>
        </w:r>
      </w:hyperlink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FacePla.net — экологический дайджест позитивной информации об экологии и технологии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5" w:history="1">
        <w:r w:rsidRPr="000A7614">
          <w:rPr>
            <w:rStyle w:val="a5"/>
            <w:color w:val="3271D0"/>
          </w:rPr>
          <w:t>http://facepla.net/</w:t>
        </w:r>
      </w:hyperlink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spellStart"/>
      <w:r w:rsidRPr="000A7614">
        <w:rPr>
          <w:color w:val="000000"/>
        </w:rPr>
        <w:t>Saveplanet.su</w:t>
      </w:r>
      <w:proofErr w:type="spellEnd"/>
      <w:r w:rsidRPr="000A7614">
        <w:rPr>
          <w:color w:val="000000"/>
        </w:rPr>
        <w:t xml:space="preserve"> – «Сохраним планету»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6" w:history="1">
        <w:r w:rsidRPr="000A7614">
          <w:rPr>
            <w:rStyle w:val="a5"/>
            <w:color w:val="3271D0"/>
          </w:rPr>
          <w:t>http://www.saveplanet.su/</w:t>
        </w:r>
      </w:hyperlink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Всемирный фонд дикой природы (WWF)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7" w:history="1">
        <w:r w:rsidRPr="000A7614">
          <w:rPr>
            <w:rStyle w:val="a5"/>
            <w:color w:val="3271D0"/>
          </w:rPr>
          <w:t>http://wwf.panda.org/</w:t>
        </w:r>
      </w:hyperlink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Гринпис России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8" w:history="1">
        <w:r w:rsidRPr="000A7614">
          <w:rPr>
            <w:rStyle w:val="a5"/>
            <w:color w:val="3271D0"/>
          </w:rPr>
          <w:t>http://www.greenpeace.org/russia/ru</w:t>
        </w:r>
      </w:hyperlink>
      <w:r w:rsidRPr="000A7614">
        <w:rPr>
          <w:color w:val="000000"/>
        </w:rPr>
        <w:t>/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Министерство природных ресурсов России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hyperlink r:id="rId9" w:history="1">
        <w:r w:rsidRPr="000A7614">
          <w:rPr>
            <w:rStyle w:val="a5"/>
            <w:color w:val="3271D0"/>
          </w:rPr>
          <w:t>http://www.mnr.gov.ru/</w:t>
        </w:r>
      </w:hyperlink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lastRenderedPageBreak/>
        <w:t xml:space="preserve">В подсистему </w:t>
      </w:r>
      <w:proofErr w:type="spellStart"/>
      <w:r w:rsidRPr="000A7614">
        <w:rPr>
          <w:color w:val="000000"/>
        </w:rPr>
        <w:t>природоресурсного</w:t>
      </w:r>
      <w:proofErr w:type="spellEnd"/>
      <w:r w:rsidRPr="000A7614">
        <w:rPr>
          <w:color w:val="000000"/>
        </w:rPr>
        <w:t xml:space="preserve"> законодательства входят: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Земельный кодекс РФ (ФЗ № 136 от 25.10.2001 г.),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Закон РФ от 21 февраля 1992 г. № 2395-1 «О недрах»,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Лесной кодекс РФ (ФЗ № 200 от 04.12.2006 г.),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Водный кодекс Р</w:t>
      </w:r>
      <w:proofErr w:type="gramStart"/>
      <w:r w:rsidRPr="000A7614">
        <w:rPr>
          <w:color w:val="000000"/>
        </w:rPr>
        <w:t>Ф(</w:t>
      </w:r>
      <w:proofErr w:type="gramEnd"/>
      <w:r w:rsidRPr="000A7614">
        <w:rPr>
          <w:color w:val="000000"/>
        </w:rPr>
        <w:t xml:space="preserve"> ФЗ № 74 от 03.06.2006 г.),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0A7614">
        <w:rPr>
          <w:color w:val="000000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0A7614">
        <w:rPr>
          <w:color w:val="000000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0A7614">
        <w:rPr>
          <w:color w:val="000000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lastRenderedPageBreak/>
        <w:t xml:space="preserve">В </w:t>
      </w:r>
      <w:proofErr w:type="gramStart"/>
      <w:r w:rsidRPr="000A7614">
        <w:rPr>
          <w:color w:val="000000"/>
        </w:rPr>
        <w:t>Законе</w:t>
      </w:r>
      <w:proofErr w:type="gramEnd"/>
      <w:r w:rsidRPr="000A7614">
        <w:rPr>
          <w:color w:val="000000"/>
        </w:rPr>
        <w:t xml:space="preserve"> закрепляются следующие правовые положения: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·основы управления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·экономическое регулирование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·нормирование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·оценка воздействия на окружающую среду и экологическая экспертиза;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·требования в области охраны окружающей среды при осуществлении хозяйственной деятельности;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·зоны экологического бедствия, зоны чрезвычайных ситуаций;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·государственный мониторинг окружающей среды (государственный экологический мониторинг);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·контроль в области охраны окружающей среды (экологический контроль);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·научные исследования в области охраны окружающей среды;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·основы формирования экологической культуры;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·международное сотрудничество в области охраны окружающей среды.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</w:t>
      </w:r>
      <w:proofErr w:type="gramStart"/>
      <w:r w:rsidRPr="000A7614">
        <w:rPr>
          <w:color w:val="000000"/>
        </w:rPr>
        <w:t>этом</w:t>
      </w:r>
      <w:proofErr w:type="gramEnd"/>
      <w:r w:rsidRPr="000A7614">
        <w:rPr>
          <w:color w:val="000000"/>
        </w:rPr>
        <w:t xml:space="preserve">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</w:t>
      </w:r>
      <w:proofErr w:type="gramStart"/>
      <w:r w:rsidRPr="000A7614">
        <w:rPr>
          <w:color w:val="000000"/>
        </w:rPr>
        <w:t>захоронении</w:t>
      </w:r>
      <w:proofErr w:type="gramEnd"/>
      <w:r w:rsidRPr="000A7614">
        <w:rPr>
          <w:color w:val="000000"/>
        </w:rPr>
        <w:t>, переработке, обезвреживании и утилизации производственных и бытовых отходов и т. д.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 xml:space="preserve"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</w:t>
      </w:r>
      <w:proofErr w:type="gramStart"/>
      <w:r w:rsidRPr="000A7614">
        <w:rPr>
          <w:color w:val="000000"/>
        </w:rPr>
        <w:t>нем</w:t>
      </w:r>
      <w:proofErr w:type="gramEnd"/>
      <w:r w:rsidRPr="000A7614">
        <w:rPr>
          <w:color w:val="000000"/>
        </w:rPr>
        <w:t xml:space="preserve">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0A7614">
        <w:rPr>
          <w:color w:val="000000"/>
        </w:rPr>
        <w:t>природоресурсного</w:t>
      </w:r>
      <w:proofErr w:type="spellEnd"/>
      <w:r w:rsidRPr="000A7614">
        <w:rPr>
          <w:color w:val="000000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lastRenderedPageBreak/>
        <w:t xml:space="preserve"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</w:t>
      </w:r>
      <w:proofErr w:type="gramStart"/>
      <w:r w:rsidRPr="000A7614">
        <w:rPr>
          <w:color w:val="000000"/>
        </w:rPr>
        <w:t>соответствии</w:t>
      </w:r>
      <w:proofErr w:type="gramEnd"/>
      <w:r w:rsidRPr="000A7614">
        <w:rPr>
          <w:color w:val="000000"/>
        </w:rPr>
        <w:t xml:space="preserve">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</w:t>
      </w:r>
      <w:proofErr w:type="gramStart"/>
      <w:r w:rsidRPr="000A7614">
        <w:rPr>
          <w:color w:val="000000"/>
        </w:rPr>
        <w:t>случае</w:t>
      </w:r>
      <w:proofErr w:type="gramEnd"/>
      <w:r w:rsidRPr="000A7614">
        <w:rPr>
          <w:color w:val="000000"/>
        </w:rPr>
        <w:t xml:space="preserve">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A7614">
        <w:rPr>
          <w:color w:val="000000"/>
        </w:rPr>
        <w:t>экологизация</w:t>
      </w:r>
      <w:proofErr w:type="spellEnd"/>
      <w:r w:rsidRPr="000A7614">
        <w:rPr>
          <w:color w:val="000000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A7614">
        <w:rPr>
          <w:color w:val="000000"/>
        </w:rPr>
        <w:t>экологизацией</w:t>
      </w:r>
      <w:proofErr w:type="spellEnd"/>
      <w:r w:rsidRPr="000A7614">
        <w:rPr>
          <w:color w:val="000000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0A7614" w:rsidRPr="000A7614" w:rsidRDefault="000A7614" w:rsidP="000A7614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0A7614">
        <w:rPr>
          <w:color w:val="000000"/>
        </w:rPr>
        <w:t>Уважаемые жители! Берегите природу и ее экологическое состояние!</w:t>
      </w:r>
    </w:p>
    <w:p w:rsidR="00F27E93" w:rsidRDefault="00F27E93"/>
    <w:sectPr w:rsidR="00F2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14"/>
    <w:rsid w:val="000A7614"/>
    <w:rsid w:val="00F2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614"/>
    <w:rPr>
      <w:b/>
      <w:bCs/>
    </w:rPr>
  </w:style>
  <w:style w:type="character" w:styleId="a5">
    <w:name w:val="Hyperlink"/>
    <w:basedOn w:val="a0"/>
    <w:uiPriority w:val="99"/>
    <w:semiHidden/>
    <w:unhideWhenUsed/>
    <w:rsid w:val="000A7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7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2020-03-25T09:31:00Z</dcterms:created>
  <dcterms:modified xsi:type="dcterms:W3CDTF">2020-03-25T09:32:00Z</dcterms:modified>
</cp:coreProperties>
</file>