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485" w:rsidRDefault="00D67485" w:rsidP="00D67485">
      <w:pPr>
        <w:pStyle w:val="a3"/>
        <w:shd w:val="clear" w:color="auto" w:fill="F5F5F5"/>
        <w:ind w:firstLine="300"/>
        <w:jc w:val="center"/>
        <w:rPr>
          <w:rFonts w:ascii="Verdana" w:hAnsi="Verdana"/>
          <w:color w:val="000000"/>
          <w:sz w:val="17"/>
          <w:szCs w:val="17"/>
        </w:rPr>
      </w:pPr>
      <w:r>
        <w:rPr>
          <w:rStyle w:val="a4"/>
          <w:rFonts w:ascii="Verdana" w:hAnsi="Verdana"/>
          <w:color w:val="000000"/>
          <w:sz w:val="17"/>
          <w:szCs w:val="17"/>
        </w:rPr>
        <w:t>Основные принципы</w:t>
      </w:r>
    </w:p>
    <w:p w:rsidR="00D67485" w:rsidRDefault="00D67485" w:rsidP="00D67485">
      <w:pPr>
        <w:pStyle w:val="a3"/>
        <w:shd w:val="clear" w:color="auto" w:fill="F5F5F5"/>
        <w:ind w:firstLine="300"/>
        <w:jc w:val="center"/>
        <w:rPr>
          <w:rFonts w:ascii="Verdana" w:hAnsi="Verdana"/>
          <w:color w:val="000000"/>
          <w:sz w:val="17"/>
          <w:szCs w:val="17"/>
        </w:rPr>
      </w:pPr>
      <w:r>
        <w:rPr>
          <w:rStyle w:val="a4"/>
          <w:rFonts w:ascii="Verdana" w:hAnsi="Verdana"/>
          <w:color w:val="000000"/>
          <w:sz w:val="17"/>
          <w:szCs w:val="17"/>
        </w:rPr>
        <w:t>противодействия экстремистской деятельности</w:t>
      </w:r>
    </w:p>
    <w:p w:rsidR="00D67485" w:rsidRDefault="00D67485" w:rsidP="00D67485">
      <w:pPr>
        <w:pStyle w:val="a3"/>
        <w:shd w:val="clear" w:color="auto" w:fill="F5F5F5"/>
        <w:ind w:firstLine="300"/>
        <w:rPr>
          <w:rFonts w:ascii="Verdana" w:hAnsi="Verdana"/>
          <w:color w:val="000000"/>
          <w:sz w:val="17"/>
          <w:szCs w:val="17"/>
        </w:rPr>
      </w:pPr>
      <w:r>
        <w:rPr>
          <w:rFonts w:ascii="Verdana" w:hAnsi="Verdana"/>
          <w:color w:val="000000"/>
          <w:sz w:val="17"/>
          <w:szCs w:val="17"/>
        </w:rPr>
        <w:t>Противодействие экстремистской деятельности основывается на следующих</w:t>
      </w:r>
    </w:p>
    <w:p w:rsidR="00D67485" w:rsidRDefault="00D67485" w:rsidP="00D67485">
      <w:pPr>
        <w:pStyle w:val="a3"/>
        <w:shd w:val="clear" w:color="auto" w:fill="F5F5F5"/>
        <w:ind w:firstLine="300"/>
        <w:rPr>
          <w:rFonts w:ascii="Verdana" w:hAnsi="Verdana"/>
          <w:color w:val="000000"/>
          <w:sz w:val="17"/>
          <w:szCs w:val="17"/>
        </w:rPr>
      </w:pPr>
      <w:r>
        <w:rPr>
          <w:rFonts w:ascii="Verdana" w:hAnsi="Verdana"/>
          <w:color w:val="000000"/>
          <w:sz w:val="17"/>
          <w:szCs w:val="17"/>
        </w:rPr>
        <w:t>принципах:</w:t>
      </w:r>
    </w:p>
    <w:p w:rsidR="00D67485" w:rsidRDefault="00D67485" w:rsidP="00D67485">
      <w:pPr>
        <w:pStyle w:val="a3"/>
        <w:shd w:val="clear" w:color="auto" w:fill="F5F5F5"/>
        <w:ind w:firstLine="300"/>
        <w:rPr>
          <w:rFonts w:ascii="Verdana" w:hAnsi="Verdana"/>
          <w:color w:val="000000"/>
          <w:sz w:val="17"/>
          <w:szCs w:val="17"/>
        </w:rPr>
      </w:pPr>
      <w:r>
        <w:rPr>
          <w:rFonts w:ascii="Verdana" w:hAnsi="Verdana"/>
          <w:color w:val="000000"/>
          <w:sz w:val="17"/>
          <w:szCs w:val="17"/>
        </w:rPr>
        <w:t>• признание, соблюдение и защита прав и свобод человека и гражданина, а</w:t>
      </w:r>
    </w:p>
    <w:p w:rsidR="00D67485" w:rsidRDefault="00D67485" w:rsidP="00D67485">
      <w:pPr>
        <w:pStyle w:val="a3"/>
        <w:shd w:val="clear" w:color="auto" w:fill="F5F5F5"/>
        <w:ind w:firstLine="300"/>
        <w:rPr>
          <w:rFonts w:ascii="Verdana" w:hAnsi="Verdana"/>
          <w:color w:val="000000"/>
          <w:sz w:val="17"/>
          <w:szCs w:val="17"/>
        </w:rPr>
      </w:pPr>
      <w:r>
        <w:rPr>
          <w:rFonts w:ascii="Verdana" w:hAnsi="Verdana"/>
          <w:color w:val="000000"/>
          <w:sz w:val="17"/>
          <w:szCs w:val="17"/>
        </w:rPr>
        <w:t>равно законных интересов организации;</w:t>
      </w:r>
    </w:p>
    <w:p w:rsidR="00D67485" w:rsidRDefault="00D67485" w:rsidP="00D67485">
      <w:pPr>
        <w:pStyle w:val="a3"/>
        <w:shd w:val="clear" w:color="auto" w:fill="F5F5F5"/>
        <w:ind w:firstLine="300"/>
        <w:rPr>
          <w:rFonts w:ascii="Verdana" w:hAnsi="Verdana"/>
          <w:color w:val="000000"/>
          <w:sz w:val="17"/>
          <w:szCs w:val="17"/>
        </w:rPr>
      </w:pPr>
      <w:r>
        <w:rPr>
          <w:rFonts w:ascii="Verdana" w:hAnsi="Verdana"/>
          <w:color w:val="000000"/>
          <w:sz w:val="17"/>
          <w:szCs w:val="17"/>
        </w:rPr>
        <w:t>• законность;</w:t>
      </w:r>
    </w:p>
    <w:p w:rsidR="00D67485" w:rsidRDefault="00D67485" w:rsidP="00D67485">
      <w:pPr>
        <w:pStyle w:val="a3"/>
        <w:shd w:val="clear" w:color="auto" w:fill="F5F5F5"/>
        <w:ind w:firstLine="300"/>
        <w:rPr>
          <w:rFonts w:ascii="Verdana" w:hAnsi="Verdana"/>
          <w:color w:val="000000"/>
          <w:sz w:val="17"/>
          <w:szCs w:val="17"/>
        </w:rPr>
      </w:pPr>
      <w:r>
        <w:rPr>
          <w:rFonts w:ascii="Verdana" w:hAnsi="Verdana"/>
          <w:color w:val="000000"/>
          <w:sz w:val="17"/>
          <w:szCs w:val="17"/>
        </w:rPr>
        <w:t>• гласность;</w:t>
      </w:r>
    </w:p>
    <w:p w:rsidR="00D67485" w:rsidRDefault="00D67485" w:rsidP="00D67485">
      <w:pPr>
        <w:pStyle w:val="a3"/>
        <w:shd w:val="clear" w:color="auto" w:fill="F5F5F5"/>
        <w:ind w:firstLine="300"/>
        <w:rPr>
          <w:rFonts w:ascii="Verdana" w:hAnsi="Verdana"/>
          <w:color w:val="000000"/>
          <w:sz w:val="17"/>
          <w:szCs w:val="17"/>
        </w:rPr>
      </w:pPr>
      <w:r>
        <w:rPr>
          <w:rFonts w:ascii="Verdana" w:hAnsi="Verdana"/>
          <w:color w:val="000000"/>
          <w:sz w:val="17"/>
          <w:szCs w:val="17"/>
        </w:rPr>
        <w:t>• приоритет обеспечения безопасности Российской Федерации;</w:t>
      </w:r>
    </w:p>
    <w:p w:rsidR="00D67485" w:rsidRDefault="00D67485" w:rsidP="00D67485">
      <w:pPr>
        <w:pStyle w:val="a3"/>
        <w:shd w:val="clear" w:color="auto" w:fill="F5F5F5"/>
        <w:ind w:firstLine="300"/>
        <w:rPr>
          <w:rFonts w:ascii="Verdana" w:hAnsi="Verdana"/>
          <w:color w:val="000000"/>
          <w:sz w:val="17"/>
          <w:szCs w:val="17"/>
        </w:rPr>
      </w:pPr>
      <w:r>
        <w:rPr>
          <w:rFonts w:ascii="Verdana" w:hAnsi="Verdana"/>
          <w:color w:val="000000"/>
          <w:sz w:val="17"/>
          <w:szCs w:val="17"/>
        </w:rPr>
        <w:t>• приоритет мер, направленных на предупреждение экстремистской</w:t>
      </w:r>
    </w:p>
    <w:p w:rsidR="00D67485" w:rsidRDefault="00D67485" w:rsidP="00D67485">
      <w:pPr>
        <w:pStyle w:val="a3"/>
        <w:shd w:val="clear" w:color="auto" w:fill="F5F5F5"/>
        <w:ind w:firstLine="300"/>
        <w:rPr>
          <w:rFonts w:ascii="Verdana" w:hAnsi="Verdana"/>
          <w:color w:val="000000"/>
          <w:sz w:val="17"/>
          <w:szCs w:val="17"/>
        </w:rPr>
      </w:pPr>
      <w:r>
        <w:rPr>
          <w:rFonts w:ascii="Verdana" w:hAnsi="Verdana"/>
          <w:color w:val="000000"/>
          <w:sz w:val="17"/>
          <w:szCs w:val="17"/>
        </w:rPr>
        <w:t>деятельности;</w:t>
      </w:r>
    </w:p>
    <w:p w:rsidR="00D67485" w:rsidRDefault="00D67485" w:rsidP="00D67485">
      <w:pPr>
        <w:pStyle w:val="a3"/>
        <w:shd w:val="clear" w:color="auto" w:fill="F5F5F5"/>
        <w:ind w:firstLine="300"/>
        <w:rPr>
          <w:rFonts w:ascii="Verdana" w:hAnsi="Verdana"/>
          <w:color w:val="000000"/>
          <w:sz w:val="17"/>
          <w:szCs w:val="17"/>
        </w:rPr>
      </w:pPr>
      <w:r>
        <w:rPr>
          <w:rFonts w:ascii="Verdana" w:hAnsi="Verdana"/>
          <w:color w:val="000000"/>
          <w:sz w:val="17"/>
          <w:szCs w:val="17"/>
        </w:rPr>
        <w:t>• сотрудничество государства с общественными и религиозными</w:t>
      </w:r>
    </w:p>
    <w:p w:rsidR="00D67485" w:rsidRDefault="00D67485" w:rsidP="00D67485">
      <w:pPr>
        <w:pStyle w:val="a3"/>
        <w:shd w:val="clear" w:color="auto" w:fill="F5F5F5"/>
        <w:ind w:firstLine="300"/>
        <w:rPr>
          <w:rFonts w:ascii="Verdana" w:hAnsi="Verdana"/>
          <w:color w:val="000000"/>
          <w:sz w:val="17"/>
          <w:szCs w:val="17"/>
        </w:rPr>
      </w:pPr>
      <w:r>
        <w:rPr>
          <w:rFonts w:ascii="Verdana" w:hAnsi="Verdana"/>
          <w:color w:val="000000"/>
          <w:sz w:val="17"/>
          <w:szCs w:val="17"/>
        </w:rPr>
        <w:t>объединениями, иными организациями, гражданами в противодействии</w:t>
      </w:r>
    </w:p>
    <w:p w:rsidR="00D67485" w:rsidRDefault="00D67485" w:rsidP="00D67485">
      <w:pPr>
        <w:pStyle w:val="a3"/>
        <w:shd w:val="clear" w:color="auto" w:fill="F5F5F5"/>
        <w:ind w:firstLine="300"/>
        <w:rPr>
          <w:rFonts w:ascii="Verdana" w:hAnsi="Verdana"/>
          <w:color w:val="000000"/>
          <w:sz w:val="17"/>
          <w:szCs w:val="17"/>
        </w:rPr>
      </w:pPr>
      <w:r>
        <w:rPr>
          <w:rFonts w:ascii="Verdana" w:hAnsi="Verdana"/>
          <w:color w:val="000000"/>
          <w:sz w:val="17"/>
          <w:szCs w:val="17"/>
        </w:rPr>
        <w:t>экстремистской деятельности;</w:t>
      </w:r>
    </w:p>
    <w:p w:rsidR="00D67485" w:rsidRDefault="00D67485" w:rsidP="00D67485">
      <w:pPr>
        <w:pStyle w:val="a3"/>
        <w:shd w:val="clear" w:color="auto" w:fill="F5F5F5"/>
        <w:ind w:firstLine="300"/>
        <w:rPr>
          <w:rFonts w:ascii="Verdana" w:hAnsi="Verdana"/>
          <w:color w:val="000000"/>
          <w:sz w:val="17"/>
          <w:szCs w:val="17"/>
        </w:rPr>
      </w:pPr>
      <w:r>
        <w:rPr>
          <w:rFonts w:ascii="Verdana" w:hAnsi="Verdana"/>
          <w:color w:val="000000"/>
          <w:sz w:val="17"/>
          <w:szCs w:val="17"/>
        </w:rPr>
        <w:t>• неотвратимость наказания за осуществление экстремистской деятельности.</w:t>
      </w:r>
    </w:p>
    <w:p w:rsidR="00D67485" w:rsidRDefault="00D67485" w:rsidP="00D67485">
      <w:pPr>
        <w:pStyle w:val="a3"/>
        <w:shd w:val="clear" w:color="auto" w:fill="F5F5F5"/>
        <w:ind w:firstLine="300"/>
        <w:jc w:val="center"/>
        <w:rPr>
          <w:rFonts w:ascii="Verdana" w:hAnsi="Verdana"/>
          <w:color w:val="000000"/>
          <w:sz w:val="17"/>
          <w:szCs w:val="17"/>
        </w:rPr>
      </w:pPr>
      <w:r>
        <w:rPr>
          <w:rStyle w:val="a4"/>
          <w:rFonts w:ascii="Verdana" w:hAnsi="Verdana"/>
          <w:color w:val="000000"/>
          <w:sz w:val="17"/>
          <w:szCs w:val="17"/>
        </w:rPr>
        <w:t>Основные направления</w:t>
      </w:r>
    </w:p>
    <w:p w:rsidR="00D67485" w:rsidRDefault="00D67485" w:rsidP="00D67485">
      <w:pPr>
        <w:pStyle w:val="a3"/>
        <w:shd w:val="clear" w:color="auto" w:fill="F5F5F5"/>
        <w:ind w:firstLine="300"/>
        <w:jc w:val="center"/>
        <w:rPr>
          <w:rFonts w:ascii="Verdana" w:hAnsi="Verdana"/>
          <w:color w:val="000000"/>
          <w:sz w:val="17"/>
          <w:szCs w:val="17"/>
        </w:rPr>
      </w:pPr>
      <w:r>
        <w:rPr>
          <w:rStyle w:val="a4"/>
          <w:rFonts w:ascii="Verdana" w:hAnsi="Verdana"/>
          <w:color w:val="000000"/>
          <w:sz w:val="17"/>
          <w:szCs w:val="17"/>
        </w:rPr>
        <w:t>противодействия экстремистской деятельности</w:t>
      </w:r>
    </w:p>
    <w:p w:rsidR="00D67485" w:rsidRDefault="00D67485" w:rsidP="00D67485">
      <w:pPr>
        <w:pStyle w:val="a3"/>
        <w:shd w:val="clear" w:color="auto" w:fill="F5F5F5"/>
        <w:ind w:firstLine="300"/>
        <w:rPr>
          <w:rFonts w:ascii="Verdana" w:hAnsi="Verdana"/>
          <w:color w:val="000000"/>
          <w:sz w:val="17"/>
          <w:szCs w:val="17"/>
        </w:rPr>
      </w:pPr>
      <w:r>
        <w:rPr>
          <w:rFonts w:ascii="Verdana" w:hAnsi="Verdana"/>
          <w:color w:val="000000"/>
          <w:sz w:val="17"/>
          <w:szCs w:val="17"/>
        </w:rPr>
        <w:t>Противодействие экстремистской деятельности осуществляется по следующим основным направлениям:</w:t>
      </w:r>
    </w:p>
    <w:p w:rsidR="00D67485" w:rsidRDefault="00D67485" w:rsidP="00D67485">
      <w:pPr>
        <w:pStyle w:val="a3"/>
        <w:shd w:val="clear" w:color="auto" w:fill="F5F5F5"/>
        <w:ind w:firstLine="300"/>
        <w:rPr>
          <w:rFonts w:ascii="Verdana" w:hAnsi="Verdana"/>
          <w:color w:val="000000"/>
          <w:sz w:val="17"/>
          <w:szCs w:val="17"/>
        </w:rPr>
      </w:pPr>
      <w:r>
        <w:rPr>
          <w:rFonts w:ascii="Verdana" w:hAnsi="Verdana"/>
          <w:color w:val="000000"/>
          <w:sz w:val="17"/>
          <w:szCs w:val="17"/>
        </w:rPr>
        <w:t>• принятие профилактических мер, направленных на предупреждение</w:t>
      </w:r>
    </w:p>
    <w:p w:rsidR="00D67485" w:rsidRDefault="00D67485" w:rsidP="00D67485">
      <w:pPr>
        <w:pStyle w:val="a3"/>
        <w:shd w:val="clear" w:color="auto" w:fill="F5F5F5"/>
        <w:ind w:firstLine="300"/>
        <w:rPr>
          <w:rFonts w:ascii="Verdana" w:hAnsi="Verdana"/>
          <w:color w:val="000000"/>
          <w:sz w:val="17"/>
          <w:szCs w:val="17"/>
        </w:rPr>
      </w:pPr>
      <w:r>
        <w:rPr>
          <w:rFonts w:ascii="Verdana" w:hAnsi="Verdana"/>
          <w:color w:val="000000"/>
          <w:sz w:val="17"/>
          <w:szCs w:val="17"/>
        </w:rPr>
        <w:t>экстремистской деятельности, в том числе на выявление и последующее</w:t>
      </w:r>
    </w:p>
    <w:p w:rsidR="00D67485" w:rsidRDefault="00D67485" w:rsidP="00D67485">
      <w:pPr>
        <w:pStyle w:val="a3"/>
        <w:shd w:val="clear" w:color="auto" w:fill="F5F5F5"/>
        <w:ind w:firstLine="300"/>
        <w:rPr>
          <w:rFonts w:ascii="Verdana" w:hAnsi="Verdana"/>
          <w:color w:val="000000"/>
          <w:sz w:val="17"/>
          <w:szCs w:val="17"/>
        </w:rPr>
      </w:pPr>
      <w:r>
        <w:rPr>
          <w:rFonts w:ascii="Verdana" w:hAnsi="Verdana"/>
          <w:color w:val="000000"/>
          <w:sz w:val="17"/>
          <w:szCs w:val="17"/>
        </w:rPr>
        <w:t>устранение причин и условий, способствующих осуществлению экстремистской деятельности;</w:t>
      </w:r>
    </w:p>
    <w:p w:rsidR="00D67485" w:rsidRDefault="00D67485" w:rsidP="00D67485">
      <w:pPr>
        <w:pStyle w:val="a3"/>
        <w:shd w:val="clear" w:color="auto" w:fill="F5F5F5"/>
        <w:ind w:firstLine="300"/>
        <w:rPr>
          <w:rFonts w:ascii="Verdana" w:hAnsi="Verdana"/>
          <w:color w:val="000000"/>
          <w:sz w:val="17"/>
          <w:szCs w:val="17"/>
        </w:rPr>
      </w:pPr>
      <w:r>
        <w:rPr>
          <w:rFonts w:ascii="Verdana" w:hAnsi="Verdana"/>
          <w:color w:val="000000"/>
          <w:sz w:val="17"/>
          <w:szCs w:val="17"/>
        </w:rPr>
        <w:t>• выявление, предупреждение и пресечение экстремистской деятельности</w:t>
      </w:r>
    </w:p>
    <w:p w:rsidR="00D67485" w:rsidRDefault="00D67485" w:rsidP="00D67485">
      <w:pPr>
        <w:pStyle w:val="a3"/>
        <w:shd w:val="clear" w:color="auto" w:fill="F5F5F5"/>
        <w:ind w:firstLine="300"/>
        <w:rPr>
          <w:rFonts w:ascii="Verdana" w:hAnsi="Verdana"/>
          <w:color w:val="000000"/>
          <w:sz w:val="17"/>
          <w:szCs w:val="17"/>
        </w:rPr>
      </w:pPr>
      <w:r>
        <w:rPr>
          <w:rFonts w:ascii="Verdana" w:hAnsi="Verdana"/>
          <w:color w:val="000000"/>
          <w:sz w:val="17"/>
          <w:szCs w:val="17"/>
        </w:rPr>
        <w:t>общественных и религиозных объединений, иных организаций, физических лиц.</w:t>
      </w:r>
    </w:p>
    <w:p w:rsidR="00D67485" w:rsidRDefault="00D67485" w:rsidP="00D67485">
      <w:pPr>
        <w:pStyle w:val="a3"/>
        <w:shd w:val="clear" w:color="auto" w:fill="F5F5F5"/>
        <w:ind w:firstLine="300"/>
        <w:jc w:val="center"/>
        <w:rPr>
          <w:rFonts w:ascii="Verdana" w:hAnsi="Verdana"/>
          <w:color w:val="000000"/>
          <w:sz w:val="17"/>
          <w:szCs w:val="17"/>
        </w:rPr>
      </w:pPr>
      <w:r>
        <w:rPr>
          <w:rStyle w:val="a4"/>
          <w:rFonts w:ascii="Verdana" w:hAnsi="Verdana"/>
          <w:color w:val="000000"/>
          <w:sz w:val="17"/>
          <w:szCs w:val="17"/>
        </w:rPr>
        <w:t>Ответственность</w:t>
      </w:r>
    </w:p>
    <w:p w:rsidR="00D67485" w:rsidRDefault="00D67485" w:rsidP="00D67485">
      <w:pPr>
        <w:pStyle w:val="a3"/>
        <w:shd w:val="clear" w:color="auto" w:fill="F5F5F5"/>
        <w:ind w:firstLine="300"/>
        <w:jc w:val="center"/>
        <w:rPr>
          <w:rFonts w:ascii="Verdana" w:hAnsi="Verdana"/>
          <w:color w:val="000000"/>
          <w:sz w:val="17"/>
          <w:szCs w:val="17"/>
        </w:rPr>
      </w:pPr>
      <w:r>
        <w:rPr>
          <w:rStyle w:val="a4"/>
          <w:rFonts w:ascii="Verdana" w:hAnsi="Verdana"/>
          <w:color w:val="000000"/>
          <w:sz w:val="17"/>
          <w:szCs w:val="17"/>
        </w:rPr>
        <w:t>за осуществление экстремистской деятельности</w:t>
      </w:r>
    </w:p>
    <w:p w:rsidR="00D67485" w:rsidRDefault="00D67485" w:rsidP="00D67485">
      <w:pPr>
        <w:pStyle w:val="a3"/>
        <w:shd w:val="clear" w:color="auto" w:fill="F5F5F5"/>
        <w:ind w:firstLine="300"/>
        <w:jc w:val="center"/>
        <w:rPr>
          <w:rFonts w:ascii="Verdana" w:hAnsi="Verdana"/>
          <w:color w:val="000000"/>
          <w:sz w:val="17"/>
          <w:szCs w:val="17"/>
        </w:rPr>
      </w:pPr>
      <w:r>
        <w:rPr>
          <w:rStyle w:val="a4"/>
          <w:rFonts w:ascii="Verdana" w:hAnsi="Verdana"/>
          <w:color w:val="000000"/>
          <w:sz w:val="17"/>
          <w:szCs w:val="17"/>
        </w:rPr>
        <w:t> </w:t>
      </w:r>
    </w:p>
    <w:p w:rsidR="00D67485" w:rsidRDefault="00D67485" w:rsidP="00D67485">
      <w:pPr>
        <w:pStyle w:val="a3"/>
        <w:shd w:val="clear" w:color="auto" w:fill="F5F5F5"/>
        <w:ind w:firstLine="300"/>
        <w:rPr>
          <w:rFonts w:ascii="Verdana" w:hAnsi="Verdana"/>
          <w:color w:val="000000"/>
          <w:sz w:val="17"/>
          <w:szCs w:val="17"/>
        </w:rPr>
      </w:pPr>
      <w:r>
        <w:rPr>
          <w:rFonts w:ascii="Verdana" w:hAnsi="Verdana"/>
          <w:color w:val="000000"/>
          <w:sz w:val="17"/>
          <w:szCs w:val="17"/>
        </w:rPr>
        <w:t>Ответственность за распространение экстремистских материалов</w:t>
      </w:r>
    </w:p>
    <w:p w:rsidR="00D67485" w:rsidRDefault="00D67485" w:rsidP="00D67485">
      <w:pPr>
        <w:pStyle w:val="a3"/>
        <w:shd w:val="clear" w:color="auto" w:fill="F5F5F5"/>
        <w:ind w:firstLine="300"/>
        <w:rPr>
          <w:rFonts w:ascii="Verdana" w:hAnsi="Verdana"/>
          <w:color w:val="000000"/>
          <w:sz w:val="17"/>
          <w:szCs w:val="17"/>
        </w:rPr>
      </w:pPr>
      <w:r>
        <w:rPr>
          <w:rFonts w:ascii="Verdana" w:hAnsi="Verdana"/>
          <w:color w:val="000000"/>
          <w:sz w:val="17"/>
          <w:szCs w:val="17"/>
        </w:rPr>
        <w:t>На территории Российской Федерации производство, хранение или распространение экстремистских материалов является правонарушением и</w:t>
      </w:r>
    </w:p>
    <w:p w:rsidR="00D67485" w:rsidRDefault="00D67485" w:rsidP="00D67485">
      <w:pPr>
        <w:pStyle w:val="a3"/>
        <w:shd w:val="clear" w:color="auto" w:fill="F5F5F5"/>
        <w:ind w:firstLine="300"/>
        <w:rPr>
          <w:rFonts w:ascii="Verdana" w:hAnsi="Verdana"/>
          <w:color w:val="000000"/>
          <w:sz w:val="17"/>
          <w:szCs w:val="17"/>
        </w:rPr>
      </w:pPr>
      <w:r>
        <w:rPr>
          <w:rFonts w:ascii="Verdana" w:hAnsi="Verdana"/>
          <w:color w:val="000000"/>
          <w:sz w:val="17"/>
          <w:szCs w:val="17"/>
        </w:rPr>
        <w:t>влечет за собой ответственность.</w:t>
      </w:r>
    </w:p>
    <w:p w:rsidR="00D67485" w:rsidRDefault="00D67485" w:rsidP="00D67485">
      <w:pPr>
        <w:pStyle w:val="a3"/>
        <w:shd w:val="clear" w:color="auto" w:fill="F5F5F5"/>
        <w:ind w:firstLine="300"/>
        <w:rPr>
          <w:rFonts w:ascii="Verdana" w:hAnsi="Verdana"/>
          <w:color w:val="000000"/>
          <w:sz w:val="17"/>
          <w:szCs w:val="17"/>
        </w:rPr>
      </w:pPr>
      <w:r>
        <w:rPr>
          <w:rFonts w:ascii="Verdana" w:hAnsi="Verdana"/>
          <w:color w:val="000000"/>
          <w:sz w:val="17"/>
          <w:szCs w:val="17"/>
        </w:rPr>
        <w:lastRenderedPageBreak/>
        <w:t>Информационные материалы признаются экстремистскими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D67485" w:rsidRDefault="00D67485" w:rsidP="00D67485">
      <w:pPr>
        <w:pStyle w:val="a3"/>
        <w:shd w:val="clear" w:color="auto" w:fill="F5F5F5"/>
        <w:ind w:firstLine="300"/>
        <w:rPr>
          <w:rFonts w:ascii="Verdana" w:hAnsi="Verdana"/>
          <w:color w:val="000000"/>
          <w:sz w:val="17"/>
          <w:szCs w:val="17"/>
        </w:rPr>
      </w:pPr>
      <w:r>
        <w:rPr>
          <w:rFonts w:ascii="Verdana" w:hAnsi="Verdana"/>
          <w:color w:val="000000"/>
          <w:sz w:val="17"/>
          <w:szCs w:val="17"/>
        </w:rPr>
        <w:t>Одновременно с решением суда о признании информационных материалов экстремистскими, судом принимается решение об их конфискации.</w:t>
      </w:r>
    </w:p>
    <w:p w:rsidR="00D67485" w:rsidRDefault="00D67485" w:rsidP="00D67485">
      <w:pPr>
        <w:pStyle w:val="a3"/>
        <w:shd w:val="clear" w:color="auto" w:fill="F5F5F5"/>
        <w:ind w:firstLine="300"/>
        <w:rPr>
          <w:rFonts w:ascii="Verdana" w:hAnsi="Verdana"/>
          <w:color w:val="000000"/>
          <w:sz w:val="17"/>
          <w:szCs w:val="17"/>
        </w:rPr>
      </w:pPr>
      <w:r>
        <w:rPr>
          <w:rFonts w:ascii="Verdana" w:hAnsi="Verdana"/>
          <w:color w:val="000000"/>
          <w:sz w:val="17"/>
          <w:szCs w:val="17"/>
        </w:rPr>
        <w:t xml:space="preserve">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подлежит опубликованию </w:t>
      </w:r>
      <w:proofErr w:type="spellStart"/>
      <w:r>
        <w:rPr>
          <w:rFonts w:ascii="Verdana" w:hAnsi="Verdana"/>
          <w:color w:val="000000"/>
          <w:sz w:val="17"/>
          <w:szCs w:val="17"/>
        </w:rPr>
        <w:t>всредствах</w:t>
      </w:r>
      <w:proofErr w:type="spellEnd"/>
      <w:r>
        <w:rPr>
          <w:rFonts w:ascii="Verdana" w:hAnsi="Verdana"/>
          <w:color w:val="000000"/>
          <w:sz w:val="17"/>
          <w:szCs w:val="17"/>
        </w:rPr>
        <w:t xml:space="preserve"> массовой информации.</w:t>
      </w:r>
    </w:p>
    <w:p w:rsidR="00D67485" w:rsidRDefault="00D67485" w:rsidP="00D67485">
      <w:pPr>
        <w:pStyle w:val="a3"/>
        <w:shd w:val="clear" w:color="auto" w:fill="F5F5F5"/>
        <w:ind w:firstLine="300"/>
        <w:rPr>
          <w:rFonts w:ascii="Verdana" w:hAnsi="Verdana"/>
          <w:color w:val="000000"/>
          <w:sz w:val="17"/>
          <w:szCs w:val="17"/>
        </w:rPr>
      </w:pPr>
      <w:r>
        <w:rPr>
          <w:rFonts w:ascii="Verdana" w:hAnsi="Verdana"/>
          <w:color w:val="000000"/>
          <w:sz w:val="17"/>
          <w:szCs w:val="17"/>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D67485" w:rsidRDefault="00D67485" w:rsidP="00D67485">
      <w:pPr>
        <w:pStyle w:val="a3"/>
        <w:shd w:val="clear" w:color="auto" w:fill="F5F5F5"/>
        <w:ind w:firstLine="300"/>
        <w:rPr>
          <w:rFonts w:ascii="Verdana" w:hAnsi="Verdana"/>
          <w:color w:val="000000"/>
          <w:sz w:val="17"/>
          <w:szCs w:val="17"/>
        </w:rPr>
      </w:pPr>
      <w:r>
        <w:rPr>
          <w:rFonts w:ascii="Verdana" w:hAnsi="Verdana"/>
          <w:color w:val="000000"/>
          <w:sz w:val="17"/>
          <w:szCs w:val="17"/>
        </w:rPr>
        <w:t> Ответственность должностных лиц</w:t>
      </w:r>
      <w:r>
        <w:rPr>
          <w:rStyle w:val="a5"/>
          <w:rFonts w:ascii="Verdana" w:hAnsi="Verdana"/>
          <w:b/>
          <w:bCs/>
          <w:color w:val="000000"/>
          <w:sz w:val="17"/>
          <w:szCs w:val="17"/>
        </w:rPr>
        <w:t>, </w:t>
      </w:r>
      <w:r>
        <w:rPr>
          <w:rFonts w:ascii="Verdana" w:hAnsi="Verdana"/>
          <w:color w:val="000000"/>
          <w:sz w:val="17"/>
          <w:szCs w:val="17"/>
        </w:rPr>
        <w:t xml:space="preserve">государственных </w:t>
      </w:r>
      <w:proofErr w:type="spellStart"/>
      <w:r>
        <w:rPr>
          <w:rFonts w:ascii="Verdana" w:hAnsi="Verdana"/>
          <w:color w:val="000000"/>
          <w:sz w:val="17"/>
          <w:szCs w:val="17"/>
        </w:rPr>
        <w:t>имуниципальных</w:t>
      </w:r>
      <w:proofErr w:type="spellEnd"/>
      <w:r>
        <w:rPr>
          <w:rFonts w:ascii="Verdana" w:hAnsi="Verdana"/>
          <w:color w:val="000000"/>
          <w:sz w:val="17"/>
          <w:szCs w:val="17"/>
        </w:rPr>
        <w:t xml:space="preserve"> служащих за осуществление ими экстремистской деятельности</w:t>
      </w:r>
    </w:p>
    <w:p w:rsidR="00D67485" w:rsidRDefault="00D67485" w:rsidP="00D67485">
      <w:pPr>
        <w:pStyle w:val="a3"/>
        <w:shd w:val="clear" w:color="auto" w:fill="F5F5F5"/>
        <w:ind w:firstLine="300"/>
        <w:rPr>
          <w:rFonts w:ascii="Verdana" w:hAnsi="Verdana"/>
          <w:color w:val="000000"/>
          <w:sz w:val="17"/>
          <w:szCs w:val="17"/>
        </w:rPr>
      </w:pPr>
      <w:r>
        <w:rPr>
          <w:rFonts w:ascii="Verdana" w:hAnsi="Verdana"/>
          <w:color w:val="000000"/>
          <w:sz w:val="17"/>
          <w:szCs w:val="17"/>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D67485" w:rsidRDefault="00D67485" w:rsidP="00D67485">
      <w:pPr>
        <w:pStyle w:val="a3"/>
        <w:shd w:val="clear" w:color="auto" w:fill="F5F5F5"/>
        <w:ind w:firstLine="300"/>
        <w:rPr>
          <w:rFonts w:ascii="Verdana" w:hAnsi="Verdana"/>
          <w:color w:val="000000"/>
          <w:sz w:val="17"/>
          <w:szCs w:val="17"/>
        </w:rPr>
      </w:pPr>
      <w:r>
        <w:rPr>
          <w:rFonts w:ascii="Verdana" w:hAnsi="Verdana"/>
          <w:color w:val="000000"/>
          <w:sz w:val="17"/>
          <w:szCs w:val="17"/>
        </w:rPr>
        <w:t>Ответственность граждан Российской Федерации</w:t>
      </w:r>
      <w:r>
        <w:rPr>
          <w:rStyle w:val="a5"/>
          <w:rFonts w:ascii="Verdana" w:hAnsi="Verdana"/>
          <w:b/>
          <w:bCs/>
          <w:color w:val="000000"/>
          <w:sz w:val="17"/>
          <w:szCs w:val="17"/>
        </w:rPr>
        <w:t>, </w:t>
      </w:r>
      <w:r>
        <w:rPr>
          <w:rFonts w:ascii="Verdana" w:hAnsi="Verdana"/>
          <w:color w:val="000000"/>
          <w:sz w:val="17"/>
          <w:szCs w:val="17"/>
        </w:rPr>
        <w:t>иностранных граждан и лиц без гражданства за осуществление экстремистской деятельности </w:t>
      </w:r>
    </w:p>
    <w:p w:rsidR="00D67485" w:rsidRDefault="00D67485" w:rsidP="00D67485">
      <w:pPr>
        <w:pStyle w:val="a3"/>
        <w:shd w:val="clear" w:color="auto" w:fill="F5F5F5"/>
        <w:ind w:firstLine="300"/>
        <w:rPr>
          <w:rFonts w:ascii="Verdana" w:hAnsi="Verdana"/>
          <w:color w:val="000000"/>
          <w:sz w:val="17"/>
          <w:szCs w:val="17"/>
        </w:rPr>
      </w:pPr>
      <w:r>
        <w:rPr>
          <w:rFonts w:ascii="Verdana" w:hAnsi="Verdana"/>
          <w:color w:val="000000"/>
          <w:sz w:val="17"/>
          <w:szCs w:val="17"/>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порядке.</w:t>
      </w:r>
    </w:p>
    <w:p w:rsidR="00D67485" w:rsidRDefault="00D67485" w:rsidP="00D67485">
      <w:pPr>
        <w:pStyle w:val="a3"/>
        <w:shd w:val="clear" w:color="auto" w:fill="F5F5F5"/>
        <w:ind w:firstLine="300"/>
        <w:rPr>
          <w:rFonts w:ascii="Verdana" w:hAnsi="Verdana"/>
          <w:color w:val="000000"/>
          <w:sz w:val="17"/>
          <w:szCs w:val="17"/>
        </w:rPr>
      </w:pPr>
      <w:r>
        <w:rPr>
          <w:rFonts w:ascii="Verdana" w:hAnsi="Verdana"/>
          <w:color w:val="000000"/>
          <w:sz w:val="17"/>
          <w:szCs w:val="17"/>
        </w:rPr>
        <w:t>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rsidR="00D67485" w:rsidRDefault="00D67485" w:rsidP="00D67485">
      <w:pPr>
        <w:pStyle w:val="a3"/>
        <w:shd w:val="clear" w:color="auto" w:fill="F5F5F5"/>
        <w:ind w:firstLine="300"/>
        <w:rPr>
          <w:rFonts w:ascii="Verdana" w:hAnsi="Verdana"/>
          <w:color w:val="000000"/>
          <w:sz w:val="17"/>
          <w:szCs w:val="17"/>
        </w:rPr>
      </w:pPr>
      <w:r>
        <w:rPr>
          <w:rFonts w:ascii="Verdana" w:hAnsi="Verdana"/>
          <w:color w:val="000000"/>
          <w:sz w:val="17"/>
          <w:szCs w:val="17"/>
        </w:rPr>
        <w:t>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D67485" w:rsidRDefault="00D67485" w:rsidP="00D67485">
      <w:pPr>
        <w:pStyle w:val="a3"/>
        <w:shd w:val="clear" w:color="auto" w:fill="F5F5F5"/>
        <w:ind w:firstLine="300"/>
        <w:rPr>
          <w:rFonts w:ascii="Verdana" w:hAnsi="Verdana"/>
          <w:color w:val="000000"/>
          <w:sz w:val="17"/>
          <w:szCs w:val="17"/>
        </w:rPr>
      </w:pPr>
      <w:r>
        <w:rPr>
          <w:rFonts w:ascii="Verdana" w:hAnsi="Verdana"/>
          <w:color w:val="000000"/>
          <w:sz w:val="17"/>
          <w:szCs w:val="17"/>
        </w:rPr>
        <w:t>Автор печатных и иных материалов,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соответствии с действующим законодательством.</w:t>
      </w:r>
    </w:p>
    <w:p w:rsidR="0069215C" w:rsidRDefault="0069215C"/>
    <w:sectPr w:rsidR="0069215C" w:rsidSect="006921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67485"/>
    <w:rsid w:val="00523E22"/>
    <w:rsid w:val="0069215C"/>
    <w:rsid w:val="0075132F"/>
    <w:rsid w:val="00D67485"/>
    <w:rsid w:val="00E34A3B"/>
    <w:rsid w:val="00E933E9"/>
    <w:rsid w:val="00FE5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atLeast"/>
        <w:ind w:left="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1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7485"/>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D67485"/>
    <w:rPr>
      <w:b/>
      <w:bCs/>
    </w:rPr>
  </w:style>
  <w:style w:type="character" w:styleId="a5">
    <w:name w:val="Emphasis"/>
    <w:basedOn w:val="a0"/>
    <w:uiPriority w:val="20"/>
    <w:qFormat/>
    <w:rsid w:val="00D67485"/>
    <w:rPr>
      <w:i/>
      <w:iCs/>
    </w:rPr>
  </w:style>
</w:styles>
</file>

<file path=word/webSettings.xml><?xml version="1.0" encoding="utf-8"?>
<w:webSettings xmlns:r="http://schemas.openxmlformats.org/officeDocument/2006/relationships" xmlns:w="http://schemas.openxmlformats.org/wordprocessingml/2006/main">
  <w:divs>
    <w:div w:id="119426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4114</Characters>
  <Application>Microsoft Office Word</Application>
  <DocSecurity>0</DocSecurity>
  <Lines>34</Lines>
  <Paragraphs>9</Paragraphs>
  <ScaleCrop>false</ScaleCrop>
  <Company>Reanimator Extreme Edition</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3964</dc:creator>
  <cp:lastModifiedBy>3964</cp:lastModifiedBy>
  <cp:revision>1</cp:revision>
  <dcterms:created xsi:type="dcterms:W3CDTF">2020-07-07T05:39:00Z</dcterms:created>
  <dcterms:modified xsi:type="dcterms:W3CDTF">2020-07-07T05:40:00Z</dcterms:modified>
</cp:coreProperties>
</file>