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02717B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02717B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AA707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  <w:r w:rsidR="0061720A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 w:rsidR="004F782B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AA707C">
                    <w:rPr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61720A" w:rsidRDefault="004F782B" w:rsidP="0061720A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4F782B" w:rsidRPr="00247159" w:rsidRDefault="00247159" w:rsidP="00AA707C">
      <w:pPr>
        <w:pStyle w:val="21"/>
        <w:ind w:right="-144"/>
        <w:jc w:val="center"/>
        <w:rPr>
          <w:b/>
          <w:i/>
          <w:u w:val="single"/>
        </w:rPr>
      </w:pPr>
      <w:r>
        <w:rPr>
          <w:rStyle w:val="ac"/>
          <w:i/>
          <w:u w:val="single"/>
        </w:rPr>
        <w:t>«</w:t>
      </w:r>
      <w:r w:rsidR="00AA707C" w:rsidRPr="00AA707C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 xml:space="preserve">Об избрании председателя </w:t>
      </w:r>
      <w:r w:rsidR="00AA707C" w:rsidRPr="00AA707C">
        <w:rPr>
          <w:rStyle w:val="apple-converted-space"/>
          <w:b/>
          <w:i/>
          <w:color w:val="000000"/>
          <w:u w:val="single"/>
        </w:rPr>
        <w:t xml:space="preserve"> Собрания депутатов Атнарского сельского поселения Красночетайского района Чувашской Республики</w:t>
      </w:r>
      <w:r w:rsidR="0010183C" w:rsidRPr="00247159">
        <w:rPr>
          <w:b/>
          <w:i/>
          <w:u w:val="single"/>
        </w:rPr>
        <w:t>»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10183C" w:rsidRDefault="004F782B" w:rsidP="0010183C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AA707C">
        <w:rPr>
          <w:b/>
          <w:i/>
          <w:sz w:val="20"/>
          <w:szCs w:val="20"/>
          <w:u w:val="single"/>
        </w:rPr>
        <w:t xml:space="preserve"> 18</w:t>
      </w:r>
      <w:r w:rsidR="0061720A">
        <w:rPr>
          <w:b/>
          <w:i/>
          <w:sz w:val="20"/>
          <w:szCs w:val="20"/>
          <w:u w:val="single"/>
        </w:rPr>
        <w:t>.0</w:t>
      </w:r>
      <w:r w:rsidR="00AA707C">
        <w:rPr>
          <w:b/>
          <w:i/>
          <w:sz w:val="20"/>
          <w:szCs w:val="20"/>
          <w:u w:val="single"/>
        </w:rPr>
        <w:t>9</w:t>
      </w:r>
      <w:r w:rsidR="0061720A">
        <w:rPr>
          <w:b/>
          <w:i/>
          <w:sz w:val="20"/>
          <w:szCs w:val="20"/>
          <w:u w:val="single"/>
        </w:rPr>
        <w:t>.2020</w:t>
      </w:r>
      <w:r w:rsidRPr="0010183C">
        <w:rPr>
          <w:b/>
          <w:i/>
          <w:sz w:val="20"/>
          <w:szCs w:val="20"/>
          <w:u w:val="single"/>
        </w:rPr>
        <w:t xml:space="preserve"> г.№1</w:t>
      </w:r>
    </w:p>
    <w:p w:rsidR="0061720A" w:rsidRPr="0061720A" w:rsidRDefault="0061720A" w:rsidP="0061720A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61720A" w:rsidRPr="0061720A" w:rsidRDefault="0061720A" w:rsidP="0061720A">
      <w:pPr>
        <w:ind w:left="-540"/>
        <w:jc w:val="center"/>
        <w:rPr>
          <w:b/>
        </w:rPr>
      </w:pPr>
    </w:p>
    <w:p w:rsidR="0061720A" w:rsidRDefault="0061720A" w:rsidP="0061720A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4B04F6" w:rsidRPr="00B432BD" w:rsidRDefault="004B04F6" w:rsidP="0061720A">
      <w:pPr>
        <w:ind w:left="-540"/>
        <w:jc w:val="center"/>
        <w:rPr>
          <w:b/>
        </w:rPr>
      </w:pPr>
    </w:p>
    <w:p w:rsidR="00AA707C" w:rsidRPr="00EA6C0F" w:rsidRDefault="00AA707C" w:rsidP="00AA707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 w:rsidRPr="00EA6C0F">
        <w:rPr>
          <w:color w:val="000000"/>
        </w:rPr>
        <w:t xml:space="preserve">Рассмотрев предложения кандидатур на должность председателя Собрания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Республики,  Собрание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AA707C" w:rsidRDefault="00AA707C" w:rsidP="00AA707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</w:rPr>
        <w:t>1.</w:t>
      </w:r>
      <w:r w:rsidRPr="00EA6C0F">
        <w:rPr>
          <w:color w:val="000000"/>
        </w:rPr>
        <w:t>И</w:t>
      </w:r>
      <w:r w:rsidRPr="00EA6C0F">
        <w:rPr>
          <w:color w:val="000000"/>
          <w:shd w:val="clear" w:color="auto" w:fill="FFFFFF"/>
        </w:rPr>
        <w:t xml:space="preserve">збрать председателем Собрания </w:t>
      </w:r>
      <w:r w:rsidRPr="00EA6C0F">
        <w:rPr>
          <w:color w:val="000000"/>
        </w:rPr>
        <w:t xml:space="preserve">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</w:t>
      </w:r>
      <w:r>
        <w:rPr>
          <w:color w:val="000000"/>
        </w:rPr>
        <w:t>Башкирова Александра Викторовича</w:t>
      </w:r>
      <w:r w:rsidRPr="00EA6C0F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AA707C" w:rsidRPr="00EA6C0F" w:rsidRDefault="00AA707C" w:rsidP="00AA707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>Настоящее решение вступает в силу с момента его принятия.</w:t>
      </w:r>
    </w:p>
    <w:p w:rsidR="00AA707C" w:rsidRPr="0056675F" w:rsidRDefault="00AA707C" w:rsidP="00AA707C">
      <w:pPr>
        <w:jc w:val="both"/>
        <w:rPr>
          <w:color w:val="000000"/>
        </w:rPr>
      </w:pPr>
    </w:p>
    <w:p w:rsidR="00AA707C" w:rsidRPr="0056675F" w:rsidRDefault="00AA707C" w:rsidP="00AA707C">
      <w:pPr>
        <w:jc w:val="both"/>
        <w:rPr>
          <w:color w:val="000000"/>
        </w:rPr>
      </w:pPr>
    </w:p>
    <w:p w:rsidR="00AA707C" w:rsidRPr="0056675F" w:rsidRDefault="00AA707C" w:rsidP="00AA707C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AA707C" w:rsidRPr="0056675F" w:rsidRDefault="00AA707C" w:rsidP="00AA707C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AA707C" w:rsidRPr="0056675F" w:rsidRDefault="00AA707C" w:rsidP="00AA707C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AA707C" w:rsidRDefault="00AA707C" w:rsidP="00AA707C"/>
    <w:p w:rsidR="00AA707C" w:rsidRDefault="00AA707C" w:rsidP="00AA707C"/>
    <w:p w:rsidR="006B5DEE" w:rsidRDefault="006B5DEE" w:rsidP="006B5DEE">
      <w:pPr>
        <w:pStyle w:val="23"/>
        <w:spacing w:line="240" w:lineRule="auto"/>
        <w:ind w:left="284"/>
        <w:contextualSpacing/>
        <w:jc w:val="both"/>
      </w:pPr>
    </w:p>
    <w:p w:rsidR="00DC1109" w:rsidRDefault="006B5DEE" w:rsidP="00DC1109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  <w:r>
        <w:rPr>
          <w:b/>
          <w:i/>
          <w:u w:val="single"/>
        </w:rPr>
        <w:t xml:space="preserve"> </w:t>
      </w:r>
    </w:p>
    <w:p w:rsidR="006B5DEE" w:rsidRPr="006B5DEE" w:rsidRDefault="006B5DEE" w:rsidP="00DC1109">
      <w:pPr>
        <w:jc w:val="center"/>
        <w:rPr>
          <w:rStyle w:val="ac"/>
          <w:i/>
          <w:u w:val="single"/>
        </w:rPr>
      </w:pPr>
      <w:r w:rsidRPr="00247159">
        <w:rPr>
          <w:b/>
          <w:i/>
          <w:u w:val="single"/>
        </w:rPr>
        <w:t xml:space="preserve"> </w:t>
      </w:r>
      <w:r>
        <w:rPr>
          <w:rStyle w:val="ac"/>
          <w:i/>
          <w:u w:val="single"/>
        </w:rPr>
        <w:t>«</w:t>
      </w:r>
      <w:r w:rsidR="00D76C0A" w:rsidRPr="00D76C0A">
        <w:rPr>
          <w:rStyle w:val="ac"/>
          <w:i/>
          <w:u w:val="single"/>
        </w:rPr>
        <w:t>О возложении исполнения обязанностей главы Атнарского сельского поселения Красночетайского  района Чувашской Республики на ведущего специалиста – эксперта   администрации Атнарского  сельского поселения Красночетайского района Чувашской Республики на период до вступления в должность избранного главы  Атнарского сельского поселения Красночетайского  района Чувашской Республики</w:t>
      </w:r>
      <w:r>
        <w:rPr>
          <w:rStyle w:val="ac"/>
          <w:i/>
          <w:u w:val="single"/>
        </w:rPr>
        <w:t>»</w:t>
      </w:r>
    </w:p>
    <w:p w:rsidR="006B5DEE" w:rsidRPr="0010183C" w:rsidRDefault="006B5DEE" w:rsidP="006B5DEE">
      <w:pPr>
        <w:contextualSpacing/>
        <w:rPr>
          <w:b/>
          <w:i/>
          <w:sz w:val="20"/>
          <w:szCs w:val="20"/>
          <w:u w:val="single"/>
        </w:rPr>
      </w:pPr>
    </w:p>
    <w:p w:rsidR="006B5DEE" w:rsidRDefault="006B5DEE" w:rsidP="006B5DEE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</w:t>
      </w:r>
      <w:r w:rsidR="00D76C0A">
        <w:rPr>
          <w:b/>
          <w:i/>
          <w:sz w:val="20"/>
          <w:szCs w:val="20"/>
          <w:u w:val="single"/>
        </w:rPr>
        <w:t>18</w:t>
      </w:r>
      <w:r>
        <w:rPr>
          <w:b/>
          <w:i/>
          <w:sz w:val="20"/>
          <w:szCs w:val="20"/>
          <w:u w:val="single"/>
        </w:rPr>
        <w:t>.</w:t>
      </w:r>
      <w:r w:rsidR="00D76C0A">
        <w:rPr>
          <w:b/>
          <w:i/>
          <w:sz w:val="20"/>
          <w:szCs w:val="20"/>
          <w:u w:val="single"/>
        </w:rPr>
        <w:t>09</w:t>
      </w:r>
      <w:r>
        <w:rPr>
          <w:b/>
          <w:i/>
          <w:sz w:val="20"/>
          <w:szCs w:val="20"/>
          <w:u w:val="single"/>
        </w:rPr>
        <w:t>.2020</w:t>
      </w:r>
      <w:r w:rsidRPr="0010183C">
        <w:rPr>
          <w:b/>
          <w:i/>
          <w:sz w:val="20"/>
          <w:szCs w:val="20"/>
          <w:u w:val="single"/>
        </w:rPr>
        <w:t xml:space="preserve"> г.№</w:t>
      </w:r>
      <w:r>
        <w:rPr>
          <w:b/>
          <w:i/>
          <w:sz w:val="20"/>
          <w:szCs w:val="20"/>
          <w:u w:val="single"/>
        </w:rPr>
        <w:t>2</w:t>
      </w:r>
    </w:p>
    <w:p w:rsidR="0061720A" w:rsidRDefault="0061720A" w:rsidP="004B04F6">
      <w:pPr>
        <w:pStyle w:val="23"/>
        <w:spacing w:line="276" w:lineRule="auto"/>
        <w:jc w:val="both"/>
      </w:pPr>
    </w:p>
    <w:p w:rsidR="006B5DEE" w:rsidRPr="00D76C0A" w:rsidRDefault="006B5DEE" w:rsidP="006B5DEE">
      <w:pPr>
        <w:pStyle w:val="6"/>
        <w:jc w:val="center"/>
        <w:rPr>
          <w:rFonts w:ascii="Times New Roman" w:hAnsi="Times New Roman"/>
          <w:b/>
          <w:color w:val="auto"/>
        </w:rPr>
      </w:pPr>
      <w:r w:rsidRPr="00D76C0A">
        <w:rPr>
          <w:rFonts w:ascii="Times New Roman" w:hAnsi="Times New Roman"/>
          <w:b/>
          <w:color w:val="auto"/>
        </w:rPr>
        <w:t>Собрание депутатов Атнарского сельского поселения</w:t>
      </w:r>
    </w:p>
    <w:p w:rsidR="006B5DEE" w:rsidRPr="00D76C0A" w:rsidRDefault="006B5DEE" w:rsidP="006B5DEE"/>
    <w:p w:rsidR="006B5DEE" w:rsidRDefault="006B5DEE" w:rsidP="006B5DEE">
      <w:pPr>
        <w:jc w:val="center"/>
        <w:rPr>
          <w:b/>
          <w:bCs/>
        </w:rPr>
      </w:pPr>
      <w:r>
        <w:rPr>
          <w:b/>
          <w:bCs/>
        </w:rPr>
        <w:t>РЕШИЛО:</w:t>
      </w:r>
    </w:p>
    <w:p w:rsidR="006B5DEE" w:rsidRPr="00C74E25" w:rsidRDefault="006B5DEE" w:rsidP="006B5DEE"/>
    <w:p w:rsidR="00D76C0A" w:rsidRDefault="00D76C0A" w:rsidP="00D76C0A">
      <w:pPr>
        <w:pStyle w:val="23"/>
        <w:spacing w:line="276" w:lineRule="auto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 Чувашской Республики от 18.10.2004 г. № 19 «Об организации местного самоуправления в Чувашской Республике» и Уставом  Атнарского сельского поселения Красночетайского района </w:t>
      </w:r>
      <w:r>
        <w:lastRenderedPageBreak/>
        <w:t xml:space="preserve">Чувашской Республики,  в связи с истечением срока полномочий  представительного органа Атнарского сельского поселения Красночетайского  района Чувашской Республики  сложить полномочие главы  Атнарского сельского поселения Красночетайского района Чувашской Республики Наумовой Альбины Анатольевны  с 18.09.2020 года, Собрание депутатов  Атнарского сельского поселения Красночетайского района Чувашской Республики решило: </w:t>
      </w:r>
    </w:p>
    <w:p w:rsidR="00D76C0A" w:rsidRDefault="00D76C0A" w:rsidP="00D76C0A">
      <w:pPr>
        <w:pStyle w:val="23"/>
        <w:spacing w:line="276" w:lineRule="auto"/>
        <w:jc w:val="both"/>
      </w:pPr>
      <w:r>
        <w:t xml:space="preserve">         1. Возложить исполнение обязанностей главы Атнарского сельского поселения Красночетайского района Чувашской Республики на период до вступления в должность избранного главы  Атнарского сельского поселения Красночетайского района Чувашской Республики на ведущего специалиста – эксперта администрации Атнарского сельского поселения Красночетайского района Чувашской Республики  Михопарову Анастасию Александровну с  21.09.2020 года.</w:t>
      </w:r>
    </w:p>
    <w:p w:rsidR="00D76C0A" w:rsidRDefault="00D76C0A" w:rsidP="00D76C0A">
      <w:pPr>
        <w:pStyle w:val="23"/>
        <w:spacing w:line="276" w:lineRule="auto"/>
        <w:jc w:val="both"/>
      </w:pPr>
      <w:r>
        <w:t xml:space="preserve">2. Настоящее решение опубликовать в периодическом печатном издании «Вестник Атнарского сельского поселения» и разместить на сайте администрации  Атнарского сельского поселения Красночетайского  района Чувашской Республики. </w:t>
      </w:r>
    </w:p>
    <w:p w:rsidR="00D76C0A" w:rsidRDefault="00D76C0A" w:rsidP="00D76C0A">
      <w:pPr>
        <w:pStyle w:val="23"/>
        <w:spacing w:line="276" w:lineRule="auto"/>
        <w:jc w:val="both"/>
      </w:pPr>
    </w:p>
    <w:p w:rsidR="00D76C0A" w:rsidRDefault="00D76C0A" w:rsidP="002D2A4F">
      <w:pPr>
        <w:pStyle w:val="23"/>
        <w:spacing w:after="0" w:line="276" w:lineRule="auto"/>
        <w:jc w:val="both"/>
      </w:pPr>
      <w:r>
        <w:t xml:space="preserve">Председатель Собрания депутатов </w:t>
      </w:r>
    </w:p>
    <w:p w:rsidR="00D76C0A" w:rsidRDefault="00D76C0A" w:rsidP="002D2A4F">
      <w:pPr>
        <w:pStyle w:val="23"/>
        <w:spacing w:after="0" w:line="276" w:lineRule="auto"/>
        <w:jc w:val="both"/>
      </w:pPr>
      <w:r>
        <w:t>Атнарского сельского поселения</w:t>
      </w:r>
    </w:p>
    <w:p w:rsidR="006B5DEE" w:rsidRDefault="00D76C0A" w:rsidP="002D2A4F">
      <w:pPr>
        <w:pStyle w:val="23"/>
        <w:spacing w:after="0" w:line="276" w:lineRule="auto"/>
        <w:jc w:val="both"/>
      </w:pPr>
      <w:r>
        <w:t>Красночетайского района Чувашской Республики                                     А.В.Башкиров</w:t>
      </w:r>
    </w:p>
    <w:p w:rsidR="00DC1109" w:rsidRDefault="00DC1109" w:rsidP="002D2A4F">
      <w:pPr>
        <w:pStyle w:val="23"/>
        <w:spacing w:after="0" w:line="276" w:lineRule="auto"/>
        <w:jc w:val="both"/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DC1109" w:rsidRDefault="00DC1109" w:rsidP="00DC1109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DC1109" w:rsidRPr="00247159" w:rsidRDefault="00DC1109" w:rsidP="00DC1109">
      <w:pPr>
        <w:pStyle w:val="21"/>
        <w:ind w:right="-2"/>
        <w:jc w:val="center"/>
        <w:rPr>
          <w:b/>
          <w:i/>
          <w:u w:val="single"/>
        </w:rPr>
      </w:pPr>
      <w:r>
        <w:rPr>
          <w:rStyle w:val="ac"/>
          <w:i/>
          <w:u w:val="single"/>
        </w:rPr>
        <w:t>«</w:t>
      </w:r>
      <w:r w:rsidRPr="00DC1109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 xml:space="preserve">Об избрании заместителя председателя </w:t>
      </w:r>
      <w:r w:rsidRPr="00DC1109">
        <w:rPr>
          <w:rStyle w:val="apple-converted-space"/>
          <w:b/>
          <w:i/>
          <w:color w:val="000000"/>
          <w:u w:val="single"/>
        </w:rPr>
        <w:t xml:space="preserve"> Собрания депутатов Атнарского сельского поселения Красночетайского района Чувашской Республики</w:t>
      </w:r>
      <w:r w:rsidRPr="00247159">
        <w:rPr>
          <w:b/>
          <w:i/>
          <w:u w:val="single"/>
        </w:rPr>
        <w:t>»</w:t>
      </w:r>
    </w:p>
    <w:p w:rsidR="00DC1109" w:rsidRPr="0010183C" w:rsidRDefault="00DC1109" w:rsidP="00DC1109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DC1109" w:rsidRDefault="00DC1109" w:rsidP="00DC1109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18.09.2020</w:t>
      </w:r>
      <w:r w:rsidRPr="0010183C">
        <w:rPr>
          <w:b/>
          <w:i/>
          <w:sz w:val="20"/>
          <w:szCs w:val="20"/>
          <w:u w:val="single"/>
        </w:rPr>
        <w:t xml:space="preserve"> г.№</w:t>
      </w:r>
      <w:r>
        <w:rPr>
          <w:b/>
          <w:i/>
          <w:sz w:val="20"/>
          <w:szCs w:val="20"/>
          <w:u w:val="single"/>
        </w:rPr>
        <w:t>3</w:t>
      </w:r>
    </w:p>
    <w:p w:rsidR="00DC1109" w:rsidRPr="0061720A" w:rsidRDefault="00DC1109" w:rsidP="00DC1109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DC1109" w:rsidRPr="0061720A" w:rsidRDefault="00DC1109" w:rsidP="00DC1109">
      <w:pPr>
        <w:ind w:left="-540"/>
        <w:jc w:val="center"/>
        <w:rPr>
          <w:b/>
        </w:rPr>
      </w:pPr>
    </w:p>
    <w:p w:rsidR="00DC1109" w:rsidRDefault="00DC1109" w:rsidP="00DC1109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DC1109" w:rsidRDefault="00DC1109" w:rsidP="002D2A4F">
      <w:pPr>
        <w:pStyle w:val="23"/>
        <w:spacing w:after="0" w:line="276" w:lineRule="auto"/>
        <w:jc w:val="both"/>
      </w:pPr>
    </w:p>
    <w:p w:rsidR="0061260C" w:rsidRPr="00EA6C0F" w:rsidRDefault="0061260C" w:rsidP="0061260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 w:rsidRPr="00EA6C0F">
        <w:rPr>
          <w:color w:val="000000"/>
        </w:rPr>
        <w:t xml:space="preserve">Рассмотрев предложения кандидатур на должность </w:t>
      </w:r>
      <w:r>
        <w:rPr>
          <w:color w:val="000000"/>
        </w:rPr>
        <w:t xml:space="preserve">заместителя </w:t>
      </w:r>
      <w:r w:rsidRPr="00EA6C0F">
        <w:rPr>
          <w:color w:val="000000"/>
        </w:rPr>
        <w:t xml:space="preserve">председателя Собрания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Республики,  Собрание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61260C" w:rsidRPr="000C071D" w:rsidRDefault="0061260C" w:rsidP="0061260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1.</w:t>
      </w:r>
      <w:r w:rsidRPr="00EA6C0F">
        <w:rPr>
          <w:color w:val="000000"/>
        </w:rPr>
        <w:t>И</w:t>
      </w:r>
      <w:r w:rsidRPr="00EA6C0F">
        <w:rPr>
          <w:color w:val="000000"/>
          <w:shd w:val="clear" w:color="auto" w:fill="FFFFFF"/>
        </w:rPr>
        <w:t>збрать</w:t>
      </w:r>
      <w:r>
        <w:rPr>
          <w:color w:val="000000"/>
          <w:shd w:val="clear" w:color="auto" w:fill="FFFFFF"/>
        </w:rPr>
        <w:t xml:space="preserve"> заместителем</w:t>
      </w:r>
      <w:r w:rsidRPr="00EA6C0F">
        <w:rPr>
          <w:color w:val="000000"/>
          <w:shd w:val="clear" w:color="auto" w:fill="FFFFFF"/>
        </w:rPr>
        <w:t xml:space="preserve"> председател</w:t>
      </w:r>
      <w:r>
        <w:rPr>
          <w:color w:val="000000"/>
          <w:shd w:val="clear" w:color="auto" w:fill="FFFFFF"/>
        </w:rPr>
        <w:t>я</w:t>
      </w:r>
      <w:r w:rsidRPr="00EA6C0F">
        <w:rPr>
          <w:color w:val="000000"/>
          <w:shd w:val="clear" w:color="auto" w:fill="FFFFFF"/>
        </w:rPr>
        <w:t xml:space="preserve"> Собрания </w:t>
      </w:r>
      <w:r w:rsidRPr="00EA6C0F">
        <w:rPr>
          <w:color w:val="000000"/>
        </w:rPr>
        <w:t xml:space="preserve">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</w:t>
      </w:r>
      <w:r>
        <w:rPr>
          <w:color w:val="000000"/>
        </w:rPr>
        <w:t>Лаптева Юрия Серафимовича</w:t>
      </w:r>
      <w:r w:rsidRPr="00EA6C0F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61260C" w:rsidRPr="00EA6C0F" w:rsidRDefault="0061260C" w:rsidP="0061260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>Настоящее решение вступает в силу с момента его принятия.</w:t>
      </w:r>
    </w:p>
    <w:p w:rsidR="0061260C" w:rsidRPr="0056675F" w:rsidRDefault="0061260C" w:rsidP="0061260C">
      <w:pPr>
        <w:jc w:val="both"/>
        <w:rPr>
          <w:color w:val="000000"/>
        </w:rPr>
      </w:pPr>
    </w:p>
    <w:p w:rsidR="0061260C" w:rsidRPr="0056675F" w:rsidRDefault="0061260C" w:rsidP="0061260C">
      <w:pPr>
        <w:jc w:val="both"/>
        <w:rPr>
          <w:color w:val="000000"/>
        </w:rPr>
      </w:pPr>
    </w:p>
    <w:p w:rsidR="0061260C" w:rsidRPr="0056675F" w:rsidRDefault="0061260C" w:rsidP="0061260C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1260C" w:rsidRPr="0056675F" w:rsidRDefault="0061260C" w:rsidP="0061260C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1260C" w:rsidRPr="0056675F" w:rsidRDefault="0061260C" w:rsidP="0061260C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61260C" w:rsidRDefault="0061260C" w:rsidP="0061260C"/>
    <w:p w:rsidR="0061260C" w:rsidRDefault="0061260C" w:rsidP="0061260C"/>
    <w:p w:rsidR="00286F1F" w:rsidRDefault="00286F1F" w:rsidP="00286F1F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286F1F" w:rsidRPr="00286F1F" w:rsidRDefault="00286F1F" w:rsidP="00286F1F">
      <w:pPr>
        <w:pStyle w:val="21"/>
        <w:ind w:right="-144"/>
        <w:jc w:val="center"/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Style w:val="ac"/>
          <w:i/>
          <w:u w:val="single"/>
        </w:rPr>
        <w:t>«</w:t>
      </w:r>
      <w:r w:rsidRPr="00286F1F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О постоянных комиссиях Собрания</w:t>
      </w:r>
      <w:r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Pr="00286F1F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депутатов Атнарского сельского</w:t>
      </w:r>
    </w:p>
    <w:p w:rsidR="00286F1F" w:rsidRPr="00247159" w:rsidRDefault="00286F1F" w:rsidP="00286F1F">
      <w:pPr>
        <w:pStyle w:val="21"/>
        <w:ind w:right="-144"/>
        <w:jc w:val="center"/>
        <w:rPr>
          <w:b/>
          <w:i/>
          <w:u w:val="single"/>
        </w:rPr>
      </w:pPr>
      <w:r w:rsidRPr="00286F1F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поселения Красночетайского района</w:t>
      </w:r>
      <w:r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Pr="00286F1F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Чувашской Республики четвертого созыва</w:t>
      </w:r>
      <w:r w:rsidRPr="00247159">
        <w:rPr>
          <w:b/>
          <w:i/>
          <w:u w:val="single"/>
        </w:rPr>
        <w:t>»</w:t>
      </w:r>
    </w:p>
    <w:p w:rsidR="00286F1F" w:rsidRPr="0010183C" w:rsidRDefault="00286F1F" w:rsidP="00286F1F">
      <w:pPr>
        <w:contextualSpacing/>
        <w:rPr>
          <w:b/>
          <w:i/>
          <w:sz w:val="20"/>
          <w:szCs w:val="20"/>
          <w:u w:val="single"/>
        </w:rPr>
      </w:pPr>
    </w:p>
    <w:p w:rsidR="00286F1F" w:rsidRDefault="00286F1F" w:rsidP="00286F1F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18.09.2020</w:t>
      </w:r>
      <w:r w:rsidRPr="0010183C">
        <w:rPr>
          <w:b/>
          <w:i/>
          <w:sz w:val="20"/>
          <w:szCs w:val="20"/>
          <w:u w:val="single"/>
        </w:rPr>
        <w:t xml:space="preserve"> г.№</w:t>
      </w:r>
      <w:r>
        <w:rPr>
          <w:b/>
          <w:i/>
          <w:sz w:val="20"/>
          <w:szCs w:val="20"/>
          <w:u w:val="single"/>
        </w:rPr>
        <w:t>4</w:t>
      </w:r>
    </w:p>
    <w:p w:rsidR="00286F1F" w:rsidRPr="0061720A" w:rsidRDefault="00286F1F" w:rsidP="00286F1F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286F1F" w:rsidRPr="0061720A" w:rsidRDefault="00286F1F" w:rsidP="00286F1F">
      <w:pPr>
        <w:ind w:left="-540"/>
        <w:jc w:val="center"/>
        <w:rPr>
          <w:b/>
        </w:rPr>
      </w:pPr>
    </w:p>
    <w:p w:rsidR="00286F1F" w:rsidRDefault="00286F1F" w:rsidP="00286F1F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286F1F" w:rsidRPr="00B432BD" w:rsidRDefault="00286F1F" w:rsidP="00286F1F">
      <w:pPr>
        <w:ind w:left="-540"/>
        <w:jc w:val="center"/>
        <w:rPr>
          <w:b/>
        </w:rPr>
      </w:pPr>
    </w:p>
    <w:p w:rsidR="00C73054" w:rsidRDefault="00C73054" w:rsidP="00C73054">
      <w:pPr>
        <w:pStyle w:val="23"/>
        <w:spacing w:line="276" w:lineRule="auto"/>
        <w:jc w:val="both"/>
        <w:rPr>
          <w:color w:val="000000"/>
        </w:rPr>
      </w:pPr>
      <w:r w:rsidRPr="00C73054">
        <w:rPr>
          <w:color w:val="000000"/>
        </w:rPr>
        <w:lastRenderedPageBreak/>
        <w:t xml:space="preserve">        Руководствуясь Регламентом Собрания депутатов Атнарского  сельского поселения Красночетайского района Чувашской Республики третьего созыва  Собрание депутатов Атнарского  сельского поселения Красночетайского района Чувашской Республики РЕШИЛО: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Создать постоянные комиссии Собрания депутатов Атнарского сельского поселения Красночетайского района Чувашской Республики: 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>1.  По бюджету и экономике в составе  комиссии: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 -Башкирова А.В.;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 -Лаптева Ю.С.;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  -Абаськина Г.В.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>2.  По законности и правопорядку  в составе комиссии: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Ванягина П.И.;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Волкову Е.Н.;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Куропаткина А.Н.; 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Сорокина В.И.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>3.  По социальным вопросам в составе комиссии: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Туйманкиу С.Л.;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Егорова А.В.;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Орлову Р.П.;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- Степанову О.С. </w:t>
      </w:r>
    </w:p>
    <w:p w:rsidR="00C73054" w:rsidRPr="00C73054" w:rsidRDefault="00C73054" w:rsidP="00341CB2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         </w:t>
      </w:r>
    </w:p>
    <w:p w:rsidR="00C73054" w:rsidRPr="00C73054" w:rsidRDefault="00C73054" w:rsidP="00C73054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 xml:space="preserve">Председатель Собрания депутатов </w:t>
      </w:r>
    </w:p>
    <w:p w:rsidR="00C73054" w:rsidRPr="00C73054" w:rsidRDefault="00C73054" w:rsidP="00C73054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>Атнарского сельского поселения</w:t>
      </w:r>
    </w:p>
    <w:p w:rsidR="00C73054" w:rsidRPr="00C73054" w:rsidRDefault="00C73054" w:rsidP="00C73054">
      <w:pPr>
        <w:pStyle w:val="23"/>
        <w:spacing w:after="0" w:line="276" w:lineRule="auto"/>
        <w:jc w:val="both"/>
        <w:rPr>
          <w:color w:val="000000"/>
        </w:rPr>
      </w:pPr>
      <w:r w:rsidRPr="00C73054">
        <w:rPr>
          <w:color w:val="000000"/>
        </w:rPr>
        <w:t>Красночетайского района Чувашской Республики                                     А.В.Башкиров</w:t>
      </w:r>
    </w:p>
    <w:p w:rsidR="00DC1109" w:rsidRDefault="00DC1109" w:rsidP="00C73054">
      <w:pPr>
        <w:pStyle w:val="23"/>
        <w:spacing w:after="0" w:line="276" w:lineRule="auto"/>
        <w:jc w:val="both"/>
      </w:pPr>
    </w:p>
    <w:p w:rsidR="00DC1109" w:rsidRDefault="00DC1109" w:rsidP="00C73054">
      <w:pPr>
        <w:pStyle w:val="23"/>
        <w:spacing w:after="0" w:line="276" w:lineRule="auto"/>
        <w:jc w:val="both"/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BE0714" w:rsidRDefault="00BE0714" w:rsidP="00BE0714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BE0714" w:rsidRPr="00247159" w:rsidRDefault="00BE0714" w:rsidP="00BE0714">
      <w:pPr>
        <w:pStyle w:val="21"/>
        <w:ind w:right="-144"/>
        <w:jc w:val="center"/>
        <w:rPr>
          <w:b/>
          <w:i/>
          <w:u w:val="single"/>
        </w:rPr>
      </w:pPr>
      <w:r>
        <w:rPr>
          <w:rStyle w:val="ac"/>
          <w:i/>
          <w:u w:val="single"/>
        </w:rPr>
        <w:t>«</w:t>
      </w:r>
      <w:r w:rsidRPr="00BE0714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 xml:space="preserve">О регламенте Собрания депутатов Атнарского сельского поселения Красночетайского района  Чувашской Республики </w:t>
      </w:r>
      <w:r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четвертого</w:t>
      </w:r>
      <w:r w:rsidRPr="00BE0714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 xml:space="preserve">  созыва</w:t>
      </w:r>
      <w:r w:rsidRPr="00247159">
        <w:rPr>
          <w:b/>
          <w:i/>
          <w:u w:val="single"/>
        </w:rPr>
        <w:t>»</w:t>
      </w:r>
    </w:p>
    <w:p w:rsidR="00BE0714" w:rsidRPr="0010183C" w:rsidRDefault="00BE0714" w:rsidP="00BE0714">
      <w:pPr>
        <w:contextualSpacing/>
        <w:rPr>
          <w:b/>
          <w:i/>
          <w:sz w:val="20"/>
          <w:szCs w:val="20"/>
          <w:u w:val="single"/>
        </w:rPr>
      </w:pPr>
    </w:p>
    <w:p w:rsidR="00BE0714" w:rsidRDefault="00BE0714" w:rsidP="00BE0714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18.09.2020</w:t>
      </w:r>
      <w:r w:rsidRPr="0010183C">
        <w:rPr>
          <w:b/>
          <w:i/>
          <w:sz w:val="20"/>
          <w:szCs w:val="20"/>
          <w:u w:val="single"/>
        </w:rPr>
        <w:t xml:space="preserve"> г.№</w:t>
      </w:r>
      <w:r w:rsidR="00341CB2">
        <w:rPr>
          <w:b/>
          <w:i/>
          <w:sz w:val="20"/>
          <w:szCs w:val="20"/>
          <w:u w:val="single"/>
        </w:rPr>
        <w:t>5</w:t>
      </w:r>
    </w:p>
    <w:p w:rsidR="00BE0714" w:rsidRPr="0061720A" w:rsidRDefault="00BE0714" w:rsidP="00BE0714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BE0714" w:rsidRPr="0061720A" w:rsidRDefault="00BE0714" w:rsidP="00BE0714">
      <w:pPr>
        <w:ind w:left="-540"/>
        <w:jc w:val="center"/>
        <w:rPr>
          <w:b/>
        </w:rPr>
      </w:pPr>
    </w:p>
    <w:p w:rsidR="00BE0714" w:rsidRDefault="00BE0714" w:rsidP="00BE0714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BE0714" w:rsidRPr="00B432BD" w:rsidRDefault="00BE0714" w:rsidP="00BE0714">
      <w:pPr>
        <w:ind w:left="-540"/>
        <w:jc w:val="center"/>
        <w:rPr>
          <w:b/>
        </w:rPr>
      </w:pPr>
    </w:p>
    <w:p w:rsidR="003E7A72" w:rsidRDefault="00341CB2" w:rsidP="00C855A0">
      <w:pPr>
        <w:pStyle w:val="23"/>
        <w:spacing w:after="0" w:line="276" w:lineRule="auto"/>
        <w:jc w:val="both"/>
        <w:rPr>
          <w:color w:val="000000"/>
        </w:rPr>
      </w:pPr>
      <w:r w:rsidRPr="00341CB2">
        <w:rPr>
          <w:color w:val="000000"/>
        </w:rPr>
        <w:t>Руководствуясь гл. 35 Федерального закона от 06.10.2003 №131 «Об общих принципах организации местного самоуправления в Российской Федерации», ст.30 Закона Чувашской Республики  от 18.10.2004 г. № 19 «Об организации местного самоуправления в Чувашской Республике»  Собрание депутатов Атнарского сельского поселения Красночетайского района Чувашской Республики</w:t>
      </w:r>
    </w:p>
    <w:p w:rsidR="00341CB2" w:rsidRPr="00341CB2" w:rsidRDefault="003E7A72" w:rsidP="00C855A0">
      <w:pPr>
        <w:pStyle w:val="23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341CB2" w:rsidRPr="00341CB2">
        <w:rPr>
          <w:color w:val="000000"/>
        </w:rPr>
        <w:t>РЕШИЛО:</w:t>
      </w:r>
    </w:p>
    <w:p w:rsidR="00341CB2" w:rsidRDefault="00341CB2" w:rsidP="00C855A0">
      <w:pPr>
        <w:pStyle w:val="23"/>
        <w:spacing w:after="0" w:line="276" w:lineRule="auto"/>
        <w:jc w:val="both"/>
        <w:rPr>
          <w:color w:val="000000"/>
        </w:rPr>
      </w:pPr>
      <w:r w:rsidRPr="00341CB2">
        <w:rPr>
          <w:color w:val="000000"/>
        </w:rPr>
        <w:t xml:space="preserve">              Утвердить регламент Собрания депутатов  Атнарского сельского поселения Красночетайского района Чувашской Республики третьего созыва  (приложение №1). </w:t>
      </w:r>
    </w:p>
    <w:p w:rsidR="00907E32" w:rsidRDefault="00907E32" w:rsidP="00C855A0">
      <w:pPr>
        <w:pStyle w:val="23"/>
        <w:spacing w:after="0" w:line="276" w:lineRule="auto"/>
        <w:jc w:val="both"/>
        <w:rPr>
          <w:color w:val="000000"/>
        </w:rPr>
      </w:pPr>
    </w:p>
    <w:p w:rsidR="00907E32" w:rsidRPr="00341CB2" w:rsidRDefault="00907E32" w:rsidP="00341CB2">
      <w:pPr>
        <w:pStyle w:val="23"/>
        <w:spacing w:line="276" w:lineRule="auto"/>
        <w:jc w:val="both"/>
        <w:rPr>
          <w:color w:val="000000"/>
        </w:rPr>
      </w:pPr>
    </w:p>
    <w:p w:rsidR="00341CB2" w:rsidRPr="00341CB2" w:rsidRDefault="00341CB2" w:rsidP="00341CB2">
      <w:pPr>
        <w:pStyle w:val="23"/>
        <w:spacing w:after="0" w:line="276" w:lineRule="auto"/>
        <w:jc w:val="both"/>
        <w:rPr>
          <w:color w:val="000000"/>
        </w:rPr>
      </w:pPr>
      <w:r w:rsidRPr="00341CB2">
        <w:rPr>
          <w:color w:val="000000"/>
        </w:rPr>
        <w:t xml:space="preserve">Председатель Собрания депутатов </w:t>
      </w:r>
    </w:p>
    <w:p w:rsidR="00341CB2" w:rsidRPr="00341CB2" w:rsidRDefault="00341CB2" w:rsidP="00341CB2">
      <w:pPr>
        <w:pStyle w:val="23"/>
        <w:spacing w:after="0" w:line="276" w:lineRule="auto"/>
        <w:jc w:val="both"/>
        <w:rPr>
          <w:color w:val="000000"/>
        </w:rPr>
      </w:pPr>
      <w:r w:rsidRPr="00341CB2">
        <w:rPr>
          <w:color w:val="000000"/>
        </w:rPr>
        <w:t>Атнарского сельского поселения</w:t>
      </w:r>
    </w:p>
    <w:p w:rsidR="00DC1109" w:rsidRDefault="00341CB2" w:rsidP="00341CB2">
      <w:pPr>
        <w:pStyle w:val="23"/>
        <w:spacing w:after="0" w:line="276" w:lineRule="auto"/>
        <w:jc w:val="both"/>
      </w:pPr>
      <w:r w:rsidRPr="00341CB2">
        <w:rPr>
          <w:color w:val="000000"/>
        </w:rPr>
        <w:t>Красночетайского района                                                                 А.В.Башкиров</w:t>
      </w:r>
    </w:p>
    <w:p w:rsidR="00DC1109" w:rsidRDefault="00DC1109" w:rsidP="00341CB2">
      <w:pPr>
        <w:pStyle w:val="23"/>
        <w:spacing w:after="0" w:line="276" w:lineRule="auto"/>
        <w:jc w:val="both"/>
      </w:pPr>
    </w:p>
    <w:p w:rsidR="00DC1109" w:rsidRDefault="00DC1109" w:rsidP="00341CB2">
      <w:pPr>
        <w:pStyle w:val="23"/>
        <w:spacing w:after="0" w:line="276" w:lineRule="auto"/>
        <w:jc w:val="both"/>
      </w:pPr>
    </w:p>
    <w:p w:rsidR="00C855A0" w:rsidRDefault="008760E6" w:rsidP="008760E6">
      <w:pPr>
        <w:jc w:val="right"/>
        <w:rPr>
          <w:sz w:val="20"/>
          <w:szCs w:val="20"/>
        </w:rPr>
      </w:pPr>
      <w:r w:rsidRPr="00497484">
        <w:rPr>
          <w:sz w:val="20"/>
          <w:szCs w:val="20"/>
        </w:rPr>
        <w:t xml:space="preserve"> </w:t>
      </w:r>
    </w:p>
    <w:p w:rsidR="008760E6" w:rsidRPr="00497484" w:rsidRDefault="008760E6" w:rsidP="008760E6">
      <w:pPr>
        <w:jc w:val="right"/>
        <w:rPr>
          <w:sz w:val="20"/>
          <w:szCs w:val="20"/>
        </w:rPr>
      </w:pPr>
      <w:r w:rsidRPr="00497484">
        <w:rPr>
          <w:sz w:val="20"/>
          <w:szCs w:val="20"/>
        </w:rPr>
        <w:lastRenderedPageBreak/>
        <w:t xml:space="preserve">   Утвержден </w:t>
      </w:r>
    </w:p>
    <w:p w:rsidR="008760E6" w:rsidRPr="00497484" w:rsidRDefault="008760E6" w:rsidP="008760E6">
      <w:pPr>
        <w:jc w:val="right"/>
        <w:rPr>
          <w:sz w:val="20"/>
          <w:szCs w:val="20"/>
        </w:rPr>
      </w:pPr>
      <w:r w:rsidRPr="00497484">
        <w:rPr>
          <w:sz w:val="20"/>
          <w:szCs w:val="20"/>
        </w:rPr>
        <w:t>решением  Собрания депутатов</w:t>
      </w:r>
    </w:p>
    <w:p w:rsidR="008760E6" w:rsidRPr="00497484" w:rsidRDefault="008760E6" w:rsidP="008760E6">
      <w:pPr>
        <w:jc w:val="right"/>
        <w:rPr>
          <w:sz w:val="20"/>
          <w:szCs w:val="20"/>
        </w:rPr>
      </w:pPr>
      <w:r>
        <w:rPr>
          <w:sz w:val="20"/>
          <w:szCs w:val="20"/>
        </w:rPr>
        <w:t>Атнарского</w:t>
      </w:r>
      <w:r w:rsidRPr="00497484">
        <w:rPr>
          <w:sz w:val="20"/>
          <w:szCs w:val="20"/>
        </w:rPr>
        <w:t xml:space="preserve"> сельского поселения</w:t>
      </w:r>
    </w:p>
    <w:p w:rsidR="008760E6" w:rsidRPr="00497484" w:rsidRDefault="008760E6" w:rsidP="008760E6">
      <w:pPr>
        <w:jc w:val="right"/>
        <w:rPr>
          <w:sz w:val="20"/>
          <w:szCs w:val="20"/>
        </w:rPr>
      </w:pPr>
      <w:r w:rsidRPr="00497484">
        <w:rPr>
          <w:sz w:val="20"/>
          <w:szCs w:val="20"/>
        </w:rPr>
        <w:t>от 18.09.20</w:t>
      </w:r>
      <w:r>
        <w:rPr>
          <w:sz w:val="20"/>
          <w:szCs w:val="20"/>
        </w:rPr>
        <w:t>20</w:t>
      </w:r>
      <w:r w:rsidRPr="00497484">
        <w:rPr>
          <w:sz w:val="20"/>
          <w:szCs w:val="20"/>
        </w:rPr>
        <w:t xml:space="preserve">г № </w:t>
      </w:r>
      <w:r>
        <w:rPr>
          <w:sz w:val="20"/>
          <w:szCs w:val="20"/>
        </w:rPr>
        <w:t>5</w:t>
      </w:r>
    </w:p>
    <w:p w:rsidR="008760E6" w:rsidRPr="00497484" w:rsidRDefault="008760E6" w:rsidP="008760E6">
      <w:pPr>
        <w:rPr>
          <w:sz w:val="20"/>
          <w:szCs w:val="20"/>
        </w:rPr>
      </w:pPr>
    </w:p>
    <w:p w:rsidR="008760E6" w:rsidRPr="00497484" w:rsidRDefault="008760E6" w:rsidP="008760E6">
      <w:pPr>
        <w:pStyle w:val="1"/>
        <w:spacing w:before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РЕГЛАМЕНТ</w:t>
      </w:r>
    </w:p>
    <w:p w:rsidR="008760E6" w:rsidRPr="00497484" w:rsidRDefault="008760E6" w:rsidP="008760E6">
      <w:pPr>
        <w:pStyle w:val="1"/>
        <w:spacing w:before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СОБРАНИЯ ДЕПУТАТОВ</w:t>
      </w:r>
    </w:p>
    <w:p w:rsidR="008760E6" w:rsidRPr="00497484" w:rsidRDefault="008760E6" w:rsidP="008760E6">
      <w:pPr>
        <w:pStyle w:val="1"/>
        <w:spacing w:befor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АТНАРСКОГО</w:t>
      </w:r>
      <w:r w:rsidRPr="00497484">
        <w:rPr>
          <w:color w:val="000000"/>
          <w:sz w:val="24"/>
          <w:szCs w:val="24"/>
        </w:rPr>
        <w:t xml:space="preserve">  СЕЛЬСКОГО ПОСЕЛЕНИЯ</w:t>
      </w:r>
    </w:p>
    <w:p w:rsidR="008760E6" w:rsidRPr="00497484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8760E6" w:rsidRPr="00171462" w:rsidRDefault="008760E6" w:rsidP="008760E6">
      <w:pPr>
        <w:pStyle w:val="constitle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</w:rPr>
        <w:t>ОБЩИЕ ПОЛОЖЕНИЯ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A60105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A60105">
        <w:rPr>
          <w:b/>
          <w:bCs/>
          <w:color w:val="000000"/>
          <w:kern w:val="36"/>
        </w:rPr>
        <w:t>Статья 1</w:t>
      </w:r>
    </w:p>
    <w:p w:rsidR="008760E6" w:rsidRPr="0015799F" w:rsidRDefault="008760E6" w:rsidP="008760E6">
      <w:pPr>
        <w:jc w:val="both"/>
        <w:outlineLvl w:val="1"/>
        <w:rPr>
          <w:bCs/>
          <w:snapToGrid w:val="0"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являе</w:t>
      </w:r>
      <w:r w:rsidRPr="0015799F">
        <w:rPr>
          <w:bCs/>
          <w:snapToGrid w:val="0"/>
          <w:color w:val="000000"/>
          <w:kern w:val="36"/>
        </w:rPr>
        <w:t xml:space="preserve">тся представительным органом местного самоуправления. 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состоит из депутатов, избранных на муниципальных выборах. </w:t>
      </w:r>
    </w:p>
    <w:p w:rsidR="008760E6" w:rsidRPr="0015799F" w:rsidRDefault="008760E6" w:rsidP="008760E6">
      <w:pPr>
        <w:tabs>
          <w:tab w:val="left" w:pos="1276"/>
        </w:tabs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snapToGrid w:val="0"/>
          <w:color w:val="000000"/>
          <w:kern w:val="36"/>
        </w:rPr>
        <w:t xml:space="preserve">2. </w:t>
      </w:r>
      <w:r w:rsidRPr="0015799F">
        <w:rPr>
          <w:bCs/>
          <w:color w:val="000000"/>
          <w:kern w:val="36"/>
        </w:rPr>
        <w:t xml:space="preserve">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обладает правами юридического лица. </w:t>
      </w:r>
    </w:p>
    <w:p w:rsidR="008760E6" w:rsidRPr="0015799F" w:rsidRDefault="008760E6" w:rsidP="008760E6">
      <w:pPr>
        <w:jc w:val="both"/>
        <w:outlineLvl w:val="1"/>
        <w:rPr>
          <w:bCs/>
          <w:snapToGrid w:val="0"/>
          <w:color w:val="000000"/>
          <w:kern w:val="36"/>
        </w:rPr>
      </w:pPr>
    </w:p>
    <w:p w:rsidR="008760E6" w:rsidRPr="00A60105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A60105">
        <w:rPr>
          <w:b/>
          <w:bCs/>
          <w:color w:val="000000"/>
          <w:kern w:val="36"/>
        </w:rPr>
        <w:t>Статья 2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Деятельность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основывается на принципах коллективного и свободного обсуждения и решения вопросов. </w:t>
      </w:r>
    </w:p>
    <w:p w:rsidR="008760E6" w:rsidRPr="0015799F" w:rsidRDefault="008760E6" w:rsidP="008760E6">
      <w:pPr>
        <w:jc w:val="both"/>
        <w:outlineLvl w:val="1"/>
        <w:rPr>
          <w:color w:val="000000"/>
        </w:rPr>
      </w:pPr>
      <w:r w:rsidRPr="0015799F">
        <w:rPr>
          <w:bCs/>
          <w:color w:val="000000"/>
          <w:kern w:val="36"/>
        </w:rPr>
        <w:t xml:space="preserve">2.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руководствуется в своей деятельности Конституцией Российской Федерации, федеральными конституционными законами, федеральными законами, Конституцией Чувашской Республики, законами Чувашской Республики, Уставом поселения, муниципальными правовыми актами муниципального района, муниципальными правовыми актами поселения и настоящим Регламентом</w:t>
      </w:r>
      <w:r>
        <w:rPr>
          <w:bCs/>
          <w:color w:val="000000"/>
          <w:kern w:val="36"/>
        </w:rPr>
        <w:t>.</w:t>
      </w:r>
    </w:p>
    <w:p w:rsidR="008760E6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РАЗДЕЛ 1.</w:t>
      </w:r>
      <w:r w:rsidRPr="0015799F">
        <w:rPr>
          <w:b/>
          <w:bCs/>
          <w:color w:val="000000"/>
          <w:kern w:val="36"/>
        </w:rPr>
        <w:t xml:space="preserve"> СТРУКТУРА СОБРАНИЯ ДЕПУТАТОВ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СЕЛЬСКОГО ПОСЕЛЕНИЯ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ГЛАВА 1.</w:t>
      </w:r>
      <w:r w:rsidRPr="0015799F">
        <w:rPr>
          <w:b/>
          <w:bCs/>
          <w:color w:val="000000"/>
          <w:kern w:val="36"/>
        </w:rPr>
        <w:t xml:space="preserve"> ПРЕДСЕДАТЕЛЬ 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СЕЛЬСКОГО ПОСЕЛЕНИЯ. ЗАМЕСТИТЕЛЬ ПРЕДСЕДАТЕЛЯ 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 СЕЛЬСКОГО  ПОСЕЛЕНИЯ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3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bCs/>
          <w:color w:val="000000"/>
          <w:kern w:val="36"/>
          <w:sz w:val="24"/>
          <w:szCs w:val="24"/>
        </w:rPr>
        <w:t xml:space="preserve">1. </w:t>
      </w:r>
      <w:r w:rsidRPr="00A04EE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избирается из состава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и осуществляет свои полномочия на непостоянной профессиональной основе.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который: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осуществляет руководство подготовкой заседаний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и вопросов, вносимых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созывает заседания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поселения, доводит до сведения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время и место их проведения, а также проект повестки дня;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ведет заседания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оказывает содействие депутатам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в осуществлении ими своих полномочий, организует обеспечение их необходимой информацией;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принимает меры по обеспечению гласности и учету общественного мнения в работе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и другие документы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>- координирует деятельность постоянных комиссий, депутатских групп;</w:t>
      </w:r>
    </w:p>
    <w:p w:rsidR="008760E6" w:rsidRPr="00A04EE9" w:rsidRDefault="008760E6" w:rsidP="008760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>Устава сельского поселения</w:t>
      </w:r>
      <w:r w:rsidRPr="00A04EE9">
        <w:rPr>
          <w:rFonts w:ascii="Times New Roman" w:hAnsi="Times New Roman" w:cs="Times New Roman"/>
          <w:sz w:val="24"/>
          <w:szCs w:val="24"/>
        </w:rPr>
        <w:t xml:space="preserve"> и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Pr="00A04EE9">
        <w:rPr>
          <w:rFonts w:ascii="Times New Roman" w:hAnsi="Times New Roman" w:cs="Times New Roman"/>
          <w:sz w:val="24"/>
          <w:szCs w:val="24"/>
        </w:rPr>
        <w:t>;</w:t>
      </w:r>
    </w:p>
    <w:p w:rsidR="008760E6" w:rsidRPr="00A04EE9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4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 xml:space="preserve">1. </w:t>
      </w:r>
      <w:r>
        <w:rPr>
          <w:bCs/>
          <w:color w:val="000000"/>
          <w:kern w:val="36"/>
        </w:rPr>
        <w:t xml:space="preserve"> Председатель (з</w:t>
      </w:r>
      <w:r w:rsidRPr="0015799F">
        <w:rPr>
          <w:bCs/>
          <w:color w:val="000000"/>
          <w:kern w:val="36"/>
        </w:rPr>
        <w:t>аместитель</w:t>
      </w:r>
      <w:r>
        <w:rPr>
          <w:bCs/>
          <w:color w:val="000000"/>
          <w:kern w:val="36"/>
        </w:rPr>
        <w:t xml:space="preserve"> председателя)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избирается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из числа депутатов открытым голосованием на срок полномочий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Кандидатуры для избрания на должность</w:t>
      </w:r>
      <w:r>
        <w:rPr>
          <w:bCs/>
          <w:color w:val="000000"/>
          <w:kern w:val="36"/>
        </w:rPr>
        <w:t xml:space="preserve"> председателя</w:t>
      </w:r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предлага</w:t>
      </w:r>
      <w:r>
        <w:rPr>
          <w:bCs/>
          <w:color w:val="000000"/>
          <w:kern w:val="36"/>
        </w:rPr>
        <w:t xml:space="preserve">ют </w:t>
      </w:r>
      <w:r w:rsidRPr="0015799F">
        <w:rPr>
          <w:bCs/>
          <w:color w:val="000000"/>
          <w:kern w:val="36"/>
        </w:rPr>
        <w:t xml:space="preserve"> депутаты.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 xml:space="preserve">Депутат вправе предложить свою кандидатуру для избрания на должность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При отсутствии самоотвода кандидатура вносится на голосование.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Кандидат считается избранным на должность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 если в результате голосования он получил более половины голосов от числа избранных депутатов.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В случае если кандидатура на должность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не получила поддержки большинства от числа избранных депутатов, председатель</w:t>
      </w:r>
      <w:r>
        <w:rPr>
          <w:bCs/>
          <w:color w:val="000000"/>
          <w:kern w:val="36"/>
        </w:rPr>
        <w:t>ствующий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представляет другую кандидатуру из числа предложенных кандидатур.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вправе провести согласительные процедуры.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6. Решение об избрании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5</w:t>
      </w:r>
    </w:p>
    <w:p w:rsidR="008760E6" w:rsidRPr="0015799F" w:rsidRDefault="008760E6" w:rsidP="008760E6">
      <w:pPr>
        <w:pStyle w:val="aff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 1. Вопрос об освобождении от должности </w:t>
      </w:r>
      <w:r>
        <w:rPr>
          <w:bCs/>
          <w:color w:val="000000"/>
          <w:kern w:val="36"/>
        </w:rPr>
        <w:t xml:space="preserve">председателя или </w:t>
      </w:r>
      <w:r w:rsidRPr="0015799F">
        <w:rPr>
          <w:bCs/>
          <w:color w:val="000000"/>
          <w:kern w:val="36"/>
        </w:rPr>
        <w:t xml:space="preserve">заместителя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рассматривается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с</w:t>
      </w:r>
      <w:r w:rsidRPr="0015799F">
        <w:rPr>
          <w:bCs/>
          <w:color w:val="000000"/>
          <w:kern w:val="36"/>
        </w:rPr>
        <w:t>ельского поселения при поступлении личного заявления</w:t>
      </w:r>
      <w:r>
        <w:rPr>
          <w:bCs/>
          <w:color w:val="000000"/>
          <w:kern w:val="36"/>
        </w:rPr>
        <w:t xml:space="preserve"> председателя или</w:t>
      </w:r>
      <w:r w:rsidRPr="0015799F">
        <w:rPr>
          <w:bCs/>
          <w:color w:val="000000"/>
          <w:kern w:val="36"/>
        </w:rPr>
        <w:t xml:space="preserve"> заместителя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поселения, по предложению председателя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или по предложению группы депутатов численностью не менее одной трети от установленной численности депутатов.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Вопрос об освобождении от должности </w:t>
      </w:r>
      <w:r>
        <w:rPr>
          <w:bCs/>
          <w:color w:val="000000"/>
          <w:kern w:val="36"/>
        </w:rPr>
        <w:t xml:space="preserve">председателя или </w:t>
      </w:r>
      <w:r w:rsidRPr="0015799F">
        <w:rPr>
          <w:bCs/>
          <w:color w:val="000000"/>
          <w:kern w:val="36"/>
        </w:rPr>
        <w:t xml:space="preserve">заместителя председателя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 поселения без голосования и обсуждения включается в повестку (проект повестки) дня заседания Собрания депутатов </w:t>
      </w:r>
      <w:r>
        <w:rPr>
          <w:bCs/>
          <w:color w:val="000000"/>
          <w:kern w:val="36"/>
        </w:rPr>
        <w:t xml:space="preserve">Атнарского   </w:t>
      </w:r>
      <w:r w:rsidRPr="0015799F">
        <w:rPr>
          <w:bCs/>
          <w:color w:val="000000"/>
          <w:kern w:val="36"/>
        </w:rPr>
        <w:t>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Вопрос об освобождении от должности</w:t>
      </w:r>
      <w:r>
        <w:rPr>
          <w:bCs/>
          <w:color w:val="000000"/>
          <w:kern w:val="36"/>
        </w:rPr>
        <w:t xml:space="preserve"> председателя или </w:t>
      </w:r>
      <w:r w:rsidRPr="0015799F">
        <w:rPr>
          <w:bCs/>
          <w:color w:val="000000"/>
          <w:kern w:val="36"/>
        </w:rPr>
        <w:t xml:space="preserve"> заместителя председателя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рассматривается в его присутствии либо в его отсутствие без уважительной причины. При этом </w:t>
      </w:r>
      <w:r>
        <w:rPr>
          <w:bCs/>
          <w:color w:val="000000"/>
          <w:kern w:val="36"/>
        </w:rPr>
        <w:t xml:space="preserve">председатель или </w:t>
      </w:r>
      <w:r w:rsidRPr="0015799F">
        <w:rPr>
          <w:bCs/>
          <w:color w:val="000000"/>
          <w:kern w:val="36"/>
        </w:rPr>
        <w:t xml:space="preserve">заместитель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вправе выступить с отчетом о своей деятельности.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Решение об освобождении от должности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принимается большинством голосов от числа избранных депутатов. </w:t>
      </w:r>
    </w:p>
    <w:p w:rsidR="008760E6" w:rsidRPr="0015799F" w:rsidRDefault="008760E6" w:rsidP="008760E6">
      <w:pPr>
        <w:pStyle w:val="aff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Решение об освобождении от должности председателя (заместителя председателя)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оформляется решением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>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Default="008760E6" w:rsidP="008760E6">
      <w:pPr>
        <w:jc w:val="center"/>
        <w:outlineLvl w:val="1"/>
        <w:rPr>
          <w:b/>
          <w:bCs/>
          <w:color w:val="000000"/>
          <w:kern w:val="36"/>
          <w:u w:val="single"/>
        </w:rPr>
      </w:pPr>
    </w:p>
    <w:p w:rsidR="008760E6" w:rsidRPr="0015799F" w:rsidRDefault="008760E6" w:rsidP="008760E6">
      <w:pPr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ГЛАВА 2.</w:t>
      </w:r>
      <w:r w:rsidRPr="0015799F">
        <w:rPr>
          <w:b/>
          <w:bCs/>
          <w:color w:val="000000"/>
          <w:kern w:val="36"/>
        </w:rPr>
        <w:t xml:space="preserve"> КОМИССИИ СОБРАНИЯ ДЕПУТАТОВ</w:t>
      </w:r>
    </w:p>
    <w:p w:rsidR="008760E6" w:rsidRPr="0015799F" w:rsidRDefault="008760E6" w:rsidP="008760E6">
      <w:pPr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 СЕЛЬСКОГО  ПОСЕЛЕНИЯ</w:t>
      </w:r>
    </w:p>
    <w:p w:rsidR="008760E6" w:rsidRPr="0015799F" w:rsidRDefault="008760E6" w:rsidP="008760E6">
      <w:pPr>
        <w:jc w:val="both"/>
        <w:outlineLvl w:val="0"/>
        <w:rPr>
          <w:bCs/>
          <w:color w:val="000000"/>
          <w:kern w:val="36"/>
        </w:rPr>
      </w:pPr>
    </w:p>
    <w:p w:rsidR="008760E6" w:rsidRPr="0015799F" w:rsidRDefault="008760E6" w:rsidP="008760E6">
      <w:pPr>
        <w:jc w:val="both"/>
        <w:outlineLvl w:val="0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6</w:t>
      </w:r>
    </w:p>
    <w:p w:rsidR="008760E6" w:rsidRPr="0015799F" w:rsidRDefault="008760E6" w:rsidP="008760E6">
      <w:pPr>
        <w:jc w:val="both"/>
        <w:outlineLvl w:val="0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Комиссии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(далее - комиссии) образуются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на срок полномочий представительного органа поселения для предварительного рассмотрения и подготовки вопросов, относящихся к ведению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jc w:val="both"/>
        <w:outlineLvl w:val="0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Необходимость образования комиссий, их наименование определяются депутатами. Решение об образовании комиссии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jc w:val="both"/>
        <w:outlineLvl w:val="0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Депутат может быть членом не более двух комиссий.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 xml:space="preserve">4. Персональный состав комиссий формируется из числа депутатов по их письменным заявлениям. Решение о составе (изменении состава) комиссий утверждается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В случае если состав комиссии станет менее 3 человек,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вносит на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вопрос о прекращении деятельности комиссии.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6. Депутат выводится из состава комиссии по его письменному заявлению либо по представлению председателя соответствующей комиссии. 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7. Комиссия большинством голосов от числа членов постоянной комиссии может принять решение о прекращении своей деятельности. Решение о прекращении деятельности комиссии утверждается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7</w:t>
      </w:r>
    </w:p>
    <w:p w:rsidR="008760E6" w:rsidRPr="0015799F" w:rsidRDefault="008760E6" w:rsidP="008760E6">
      <w:pPr>
        <w:pStyle w:val="31"/>
        <w:spacing w:after="0"/>
        <w:ind w:left="0" w:firstLine="283"/>
        <w:jc w:val="both"/>
        <w:outlineLvl w:val="1"/>
        <w:rPr>
          <w:bCs/>
          <w:color w:val="000000"/>
          <w:kern w:val="36"/>
          <w:sz w:val="24"/>
          <w:szCs w:val="24"/>
        </w:rPr>
      </w:pPr>
      <w:r w:rsidRPr="0015799F">
        <w:rPr>
          <w:bCs/>
          <w:color w:val="000000"/>
          <w:kern w:val="36"/>
          <w:sz w:val="24"/>
          <w:szCs w:val="24"/>
        </w:rPr>
        <w:t xml:space="preserve">1. Председатель комиссии избирается на заседании комиссии из его состава большинством голосов от числа членов комиссии. Решение об избрании председателя комиссии утверждается Собрания депутатов </w:t>
      </w:r>
      <w:r>
        <w:rPr>
          <w:bCs/>
          <w:color w:val="000000"/>
          <w:kern w:val="36"/>
          <w:sz w:val="24"/>
          <w:szCs w:val="24"/>
        </w:rPr>
        <w:t>Атнарского</w:t>
      </w:r>
      <w:r w:rsidRPr="0015799F">
        <w:rPr>
          <w:bCs/>
          <w:color w:val="000000"/>
          <w:kern w:val="36"/>
          <w:sz w:val="24"/>
          <w:szCs w:val="24"/>
        </w:rPr>
        <w:t xml:space="preserve">    сельского поселения по представлению комиссии.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В случае отсутствия председателя комиссии, по решению большинства от установленного количества членов комиссии на заседании избирается председательствущий, который выполняет полномочия председателя комиссии на данном заседании.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- члена соответствующей комиссии.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Вопрос об освобождении от должности председателя комиссии рассматривается в его присутствии либо в его отсутствие без уважительной причины. При этом председатель комиссии вправе выступить с отчетом о своей деятельности.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7. Решение об освобождении от должности председателя комиссии утверждается Собранием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 сельского поселения по представлению комиссии.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Статья 8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Заседания комиссии проводятся по мере необходимости, но не реже одного раза в 3 месяца</w:t>
      </w:r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>(1 раз в квартал).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Председательствует на заседании комиссии председатель комиссии.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5. Засе</w:t>
      </w:r>
      <w:r>
        <w:rPr>
          <w:bCs/>
          <w:color w:val="000000"/>
          <w:kern w:val="36"/>
        </w:rPr>
        <w:t>дания комиссии могут сопровожда</w:t>
      </w:r>
      <w:r w:rsidRPr="0015799F">
        <w:rPr>
          <w:bCs/>
          <w:color w:val="000000"/>
          <w:kern w:val="36"/>
        </w:rPr>
        <w:t>т</w:t>
      </w:r>
      <w:r>
        <w:rPr>
          <w:bCs/>
          <w:color w:val="000000"/>
          <w:kern w:val="36"/>
        </w:rPr>
        <w:t>ь</w:t>
      </w:r>
      <w:r w:rsidRPr="0015799F">
        <w:rPr>
          <w:bCs/>
          <w:color w:val="000000"/>
          <w:kern w:val="36"/>
        </w:rPr>
        <w:t>ся аудио- и, при необходимости, видеозаписью.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Каждое заседание комиссии оформляется протоколом.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Решения комиссии принимаются большинством голосов от числа присутствующих на заседании членов комиссии, за исключением случаев, предусмотренных частью 7 статьи 6, частями 1, 4 статьи 7 настоящего Регламента.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ГЛАВА 3</w:t>
      </w:r>
      <w:r w:rsidRPr="0015799F">
        <w:rPr>
          <w:b/>
          <w:bCs/>
          <w:color w:val="000000"/>
          <w:kern w:val="36"/>
        </w:rPr>
        <w:t>. ВРЕМЕННЫЕ ДЕПУТАТСКИЕ КОМИССИИ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9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вправе создавать временные комиссии, деятельность которых ограничивается: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определенным периодом, на который создается временная комиссия;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определенной задачей, для решения которой создается временная комиссия.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Образование временной комиссии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 в котором указываются: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наименование временной комиссии;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количественный и персональный состав членов временной комиссии;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председатель временной комиссии;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задача, для решения которой она создается.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 xml:space="preserve">3. По результатам своей работы временная комиссия представляет представительному органу поселения доклад по существу вопроса, в связи с которым она была создана. Члены комиссии, имеющие особое мнение, вправе огласить его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Временная комиссия прекращает свою деятельность: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по истечении периода, на который она была создана;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в случае решения задачи, для достижения которой она создавалась;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3) в иных случаях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РАЗДЕЛ 2</w:t>
      </w:r>
      <w:r w:rsidRPr="0015799F">
        <w:rPr>
          <w:b/>
          <w:bCs/>
          <w:color w:val="000000"/>
          <w:kern w:val="36"/>
        </w:rPr>
        <w:t>. ПОРЯДОК РАБОТЫ СОБРАНИЯ ДЕПУТАТОВ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СЕЛЬСКОГО ПОСЕЛЕНИЯ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ГЛАВА 4.</w:t>
      </w:r>
      <w:r w:rsidRPr="0015799F">
        <w:rPr>
          <w:b/>
          <w:bCs/>
          <w:color w:val="000000"/>
          <w:kern w:val="36"/>
        </w:rPr>
        <w:t xml:space="preserve"> НАЧАЛО РАБОТЫ СОБРАНИЯ ДЕПУТАТОВ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ПОСЕЛЕНИЯ. ПОРЯДОК ПРОВЕДЕНИЯ ЗАСЕДАНИЙ СОБРАНИЯ ДЕПУТАТОВ </w:t>
      </w:r>
      <w:r>
        <w:rPr>
          <w:b/>
          <w:bCs/>
          <w:color w:val="000000"/>
          <w:kern w:val="36"/>
        </w:rPr>
        <w:t xml:space="preserve">АТНАРСКОГО  </w:t>
      </w:r>
      <w:r w:rsidRPr="0015799F">
        <w:rPr>
          <w:b/>
          <w:bCs/>
          <w:color w:val="000000"/>
          <w:kern w:val="36"/>
        </w:rPr>
        <w:t>СЕЛЬСКОГО ПОСЕЛЕНИЯ</w:t>
      </w:r>
    </w:p>
    <w:p w:rsidR="008760E6" w:rsidRPr="0015799F" w:rsidRDefault="008760E6" w:rsidP="008760E6">
      <w:pPr>
        <w:pStyle w:val="consnonformat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10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Первое заседание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поселения созывается </w:t>
      </w:r>
      <w:r w:rsidRPr="00EE1441">
        <w:rPr>
          <w:bCs/>
          <w:color w:val="000000"/>
          <w:kern w:val="36"/>
        </w:rPr>
        <w:t>глав</w:t>
      </w:r>
      <w:r>
        <w:rPr>
          <w:bCs/>
          <w:color w:val="000000"/>
          <w:kern w:val="36"/>
        </w:rPr>
        <w:t>ой</w:t>
      </w:r>
      <w:r w:rsidRPr="00EE1441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Атнарского</w:t>
      </w:r>
      <w:r w:rsidRPr="00EE1441">
        <w:rPr>
          <w:bCs/>
          <w:color w:val="000000"/>
          <w:kern w:val="36"/>
        </w:rPr>
        <w:t xml:space="preserve">   сельского поселения не позднее чем через три недели после определения результатов выборов.</w:t>
      </w:r>
      <w:r w:rsidRPr="0015799F">
        <w:rPr>
          <w:bCs/>
          <w:color w:val="000000"/>
          <w:kern w:val="36"/>
        </w:rPr>
        <w:t xml:space="preserve"> 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На первом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нового созыва избирается </w:t>
      </w:r>
      <w:r>
        <w:rPr>
          <w:bCs/>
          <w:color w:val="000000"/>
          <w:kern w:val="36"/>
        </w:rPr>
        <w:t>председатель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</w:t>
      </w:r>
      <w:r>
        <w:rPr>
          <w:bCs/>
          <w:color w:val="000000"/>
          <w:kern w:val="36"/>
        </w:rPr>
        <w:t xml:space="preserve"> его заместитель и </w:t>
      </w:r>
      <w:r w:rsidRPr="0015799F">
        <w:rPr>
          <w:bCs/>
          <w:color w:val="000000"/>
          <w:kern w:val="36"/>
        </w:rPr>
        <w:t xml:space="preserve"> решается вопрос об образовании комиссий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 сельского поселения, их наименовании и персональном составе.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11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начинается с регистрации депутатов, присутствующих на заседании, которую проводит председательствующий на заседании.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Заседание Собрания депутатов  поселения правомочно, если на нем присутствует не менее двух третей от установленной численности депутатов.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Депутат, в случае невозможности принять участие в заседании по уважительной причине, обязан сообщить председателю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 а в его отсутствие - заместителю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 причине неявки. 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Если на заседании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присутствует менее двух третей от установленной численности депутатов, то председатель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может созвать повторно заседание с тем же проектом повестки дня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 письменном виде сообщает депутатам о месте и времени проведения повторно созываемого заседания. Время проведения повторного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должно быть определено с учетом времени, необходимого для прибытия депутатов.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Повторно созываемое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если на нем присутствует более половины от установленной численности депутатов. 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12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проводятся открыто.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может принять решение о проведении закрытого заседания.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Содержание закрытого заседания, сведения, составляющие государственную или иную охраняемую законом тайну, могут быть использованы депутатами только для их деятельности в представительном органе поселения.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На закрытом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вправе присутствовать </w:t>
      </w:r>
      <w:r>
        <w:rPr>
          <w:bCs/>
          <w:color w:val="000000"/>
          <w:kern w:val="36"/>
        </w:rPr>
        <w:t>глава</w:t>
      </w:r>
      <w:r w:rsidRPr="00EE1441">
        <w:rPr>
          <w:bCs/>
          <w:color w:val="000000"/>
          <w:kern w:val="36"/>
        </w:rPr>
        <w:t xml:space="preserve"> местной администрации.</w:t>
      </w:r>
      <w:r w:rsidRPr="0015799F">
        <w:rPr>
          <w:bCs/>
          <w:color w:val="000000"/>
          <w:kern w:val="36"/>
        </w:rPr>
        <w:t xml:space="preserve"> Лица, не являющиеся депутатами, присутствуют на заседании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13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проводятся, как правило, не реже одного раза в 3 месяца (1 раза в квартал).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начинаются в 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10-00 часов.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может быть установлено иное время начала заседаний.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заседание может проходить в несколько этапов.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В работе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устраиваются, по мере необходимости, перерывы, но не позднее чем через 1.5 часа работы. Решение о времени возобновления работы принимается одновременно с принятием решения о перерыве в заседании.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14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Внеочередное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созывается председателем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не позднее пяти дней со дня внесения предложения о его созыве по инициативе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или не менее одной трети от установленной численности депутатов.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Предложение о созыве внеочередного заседания направляется председателю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После рассмотрения материалов, представленных инициаторами предложения о созыве внеочередного заседания,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Инициатор предложения о созыве внеочередного заседания не позднее чем за 2 дня до начала заседания должен представить председателю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1) проекты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2) пояснительные записки к проектам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списки предполагаемых докладчиков и приглашенных лиц.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Материалы, подлежащие рассмотрению на внеочередном заседании председателем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направляются депутатам не позднее чем за три дня до начала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15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Проект повестки дня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Проект повестки дня очередного заседания формируется председателем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на основании плана работы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поселения, предложений комиссий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депутатов.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изменения и дополнения в Устав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2) проекты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 местном бюджете;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3) проекты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внесенные главой поселения, являющимся главой местной администрации;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4) об образовании комиссий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поселения, изменении в их составе;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5) проекты решений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о Регламенте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 xml:space="preserve">Иные вопросы могут вноситься в проект повестки дня заседания в первоочередном порядке только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поселения, принятому большинством голосов от числа присутствующих на заседании депутатов.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Сформированный и утвержденный председателем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 чем за пять дней до начала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Информация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 проведении очередного заседания распространяется в средствах массовой информации не позднее чем за 5 дней до начала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16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На заседании в принятый за основу проект повестки дня заседания могут вноситься изменения и дополнения.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17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ведет председатель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либо по его поручению заместитель, а в их отсутствие,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 один из председателей комиссий.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Председательствующий на заседании: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объявляет об открытии и о закрытии заседания;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ведет заседание;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8760E6" w:rsidRPr="0015799F" w:rsidRDefault="008760E6" w:rsidP="008760E6">
      <w:pPr>
        <w:pStyle w:val="consnormal0"/>
        <w:tabs>
          <w:tab w:val="left" w:pos="993"/>
        </w:tabs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4) обеспечивает соблюдение положений Регламента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и порядка в зале заседания, в том числе предупреждает депутата о нарушении положений Регламента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6) предоставляет слово по порядку ведения заседания;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7) ставит на голосование вопросы, содержащиеся в повестке дня заседания;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8) ставит на голосование каждое предложение депутатов в порядке очередности их поступления;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9) организует голосование и подсчет голосов, оглашает результаты голосования;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10) организует ведение протокола заседания, подписывает протокол;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12) участвует в рассмотрении вопросов в порядке, определенном Регламентом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13) осуществляет иные права и обязанности, определенные Регламентом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Во время заседания председательствующий не вправе комментировать выступления, давать характеристику выступающим.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18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На заседаниях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предусматриваются следующие виды выступлений: доклад, содоклад, заключительное слово по обсуждаемому </w:t>
      </w:r>
      <w:r w:rsidRPr="0015799F">
        <w:rPr>
          <w:bCs/>
          <w:color w:val="000000"/>
          <w:kern w:val="36"/>
        </w:rPr>
        <w:lastRenderedPageBreak/>
        <w:t>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</w:t>
      </w:r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>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30 минут - для доклада, 15 минут - для содоклада, 5 минут - для заключительного слова и выступления кандидата на выборную должность.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3 минут, для выступления по мотивам голосования - до 3 мину. Для повторного выступления - до 3 минут.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Доклад, содоклад, заключительное слово по обсуждаемому вопросу осуществляются с трибуны, остальные выступления - с трибуны или рабочего места.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5. Депутат выступает на заседании только после предоставления ему слова председательствующего.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Предложение о предоставлении слова может подаваться как в письменном виде на имя председательствующего на заседании, так и устно.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7. Глава местной администрации вправе получить слово для выступления по рассматриваемым вопросам вне очереди.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минуты.</w:t>
      </w:r>
    </w:p>
    <w:p w:rsidR="008760E6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19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8760E6" w:rsidRPr="0015799F" w:rsidRDefault="008760E6" w:rsidP="008760E6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20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В течение заседания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Принятое решение при повторном рассмотрении вопроса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а результаты первоначального голосования заносятся в протокол заседания и не оформляются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В течение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возможно внесение изменений и дополнений в повестку дня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Дополнение новым вопросом повестки дня заседания возможно при наличии: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решения депутатов о возвращении к рассмотрению повестки дня заседания;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2) проекта решения, предлагаемого для принятия Собранием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решения депутатов о дополнении повестки дня заседания новым вопросом.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21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В конце каждого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отводится время для выступления депутатов с краткими (до 5 минут) заявлениями и сообщениями. Прения при этом не открываются.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lastRenderedPageBreak/>
        <w:t>Статья 22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Функции по техническому обеспечению заседания возлагаются на секретариат заседания из 2 депутатов и 1 работника администрации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Решение об избрании секретариата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принимает большинством голосов от общего состава депутатов.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Секретариат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организует ведение протокола заседания сессии Собрания,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 в качестве документов, организует работу с обращениями граждан, поступающими в адрес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заявок, других депутатских инициативах а также предоставление иной информации, необходимой для ведения заседания;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Сведения о записавшихся для выступления в прениях оглашаются.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Default="008760E6" w:rsidP="008760E6">
      <w:pPr>
        <w:pStyle w:val="1"/>
        <w:spacing w:before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  <w:u w:val="single"/>
        </w:rPr>
        <w:t>ГЛАВА 5.</w:t>
      </w:r>
      <w:r w:rsidRPr="00497484">
        <w:rPr>
          <w:color w:val="000000"/>
          <w:sz w:val="24"/>
          <w:szCs w:val="24"/>
        </w:rPr>
        <w:t xml:space="preserve"> ПОРЯДОК ГОЛОСОВАНИЯ И ПРИНЯТИЯ РЕШЕНИЙ НА </w:t>
      </w:r>
    </w:p>
    <w:p w:rsidR="008760E6" w:rsidRPr="00497484" w:rsidRDefault="008760E6" w:rsidP="008760E6">
      <w:pPr>
        <w:pStyle w:val="1"/>
        <w:spacing w:before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 xml:space="preserve">ЗАСЕДАНИИ СОБРАНИЯ ДЕПУТАТОВ </w:t>
      </w:r>
      <w:r>
        <w:rPr>
          <w:color w:val="000000"/>
          <w:sz w:val="24"/>
          <w:szCs w:val="24"/>
        </w:rPr>
        <w:t>АТНАРСКОГО</w:t>
      </w:r>
      <w:r w:rsidRPr="00497484">
        <w:rPr>
          <w:color w:val="000000"/>
          <w:sz w:val="24"/>
          <w:szCs w:val="24"/>
        </w:rPr>
        <w:t xml:space="preserve">   СЕЛЬСКОГО ПОСЕЛЕНИЯ</w:t>
      </w:r>
    </w:p>
    <w:p w:rsidR="008760E6" w:rsidRPr="00497484" w:rsidRDefault="008760E6" w:rsidP="008760E6">
      <w:pPr>
        <w:pStyle w:val="consnonformat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23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принимаются открытым или тайным голосованием. Открытое голосование может быть поименным.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8760E6" w:rsidRPr="0015799F" w:rsidRDefault="008760E6" w:rsidP="008760E6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24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Открытое голосование проводится путем поднятия руки депутатом за один из вариантов решения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Собрание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>сельского поселения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Подсчет голосов при проведении открытого голосования осуществляет председательствующий на заседании или определенные на заседании депутаты. 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</w:t>
      </w:r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>Результаты открытого голосования, в том числе поименного отражаются в протоколе заседания.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При проведении поименного голосования депутат вправе получить список с результатами поименного голосования. </w:t>
      </w:r>
    </w:p>
    <w:p w:rsidR="008760E6" w:rsidRPr="0015799F" w:rsidRDefault="008760E6" w:rsidP="008760E6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25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Тайное голосование проводится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3 человек. В счетную комиссию не могут входить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 заместитель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Счетная комиссия избирает из своего состава председателя и секретаря комиссии.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Решения счетной комиссии принимаются большинством голосов от числа членов комиссии.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Счетная комиссия до начала голосования: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составляет список избранных депутатов;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организует изготовление бюллетеней для тайного голосования;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проверяет и опечатывает избирательный ящик;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обеспечивает условия для соблюдения тайны голосования.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Время и место голосования, порядок его проведения устанавливаются Собранием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и объявляются председательствующим на заседании.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Бюллетени для тайного голосования изготавливаются под контролем счетной комиссии по предложенной ею форме, утвержденной представительным органом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Депутат лично осуществляет свое право на голосование в пределах отведенного времени.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7.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8. Подсчет голосов осуществляет счетная комиссия.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9. По результатам тайного голосования счетная комиссия составляет протокол, в который заносятся: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1) число депутатов, установленное для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число избранных депутатов;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число депутатов, получивших бюллетени;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число бюллетеней, обнаруженных в избирательных ящиках;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число голосов, поданных «за»;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6) число голосов, поданных «против»;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7) число бюллетеней, признанных недействительными.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10. Результаты тайного голосования объявляются на заседании Собрания депутатов  </w:t>
      </w:r>
      <w:r>
        <w:rPr>
          <w:bCs/>
          <w:color w:val="000000"/>
          <w:kern w:val="36"/>
        </w:rPr>
        <w:t xml:space="preserve">Атнарского   </w:t>
      </w:r>
      <w:r w:rsidRPr="0015799F">
        <w:rPr>
          <w:bCs/>
          <w:color w:val="000000"/>
          <w:kern w:val="36"/>
        </w:rPr>
        <w:t>сельского поселения председателем счетной комиссии.</w:t>
      </w:r>
    </w:p>
    <w:p w:rsidR="008760E6" w:rsidRPr="0015799F" w:rsidRDefault="008760E6" w:rsidP="008760E6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26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Перед началом голосования председательствующий на заседании: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сообщает количество предложений, которые ставятся на голосование;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уточняет их формулировки и последовательность, в которой они ставятся на голосование;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напоминает, каким большинством голосов должно быть принято решение;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по требованию депутатов предоставляет слово по мотивам голосования.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8760E6" w:rsidRPr="0015799F" w:rsidRDefault="008760E6" w:rsidP="008760E6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27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Устав поселения, решение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>сельского поселения о внесении изменений и (или) дополнений в Устав поселения принимаются большинством в две трети голосов от установленной численности депутатов.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Иные решения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принимаются большинством голосов от числа избранных депутатов.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процедурным относятся вопросы: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о принятии повестки дня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о внесении изменений и дополнений в проект повестки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о проведении заседания в несколько этапов;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о перерыве в заседании, переносе или закрытии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о проведении поименного голосования;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6) о предоставлении дополнительного времени для выступления;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7) о предоставлении слова приглашенным на заседание;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8) о переносе или прекращении прений по вопросу повестки дня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9) о переходе (возвращении) к вопросам повестки дня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>10) о дополнении новым вопросом повестки дня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11) о передаче вопроса на рассмотрение соответствующего комиссии;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12) о голосовании без обсуждения;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13) о проведении закрытого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14) о приглашении лиц на заседание для предоставления необходимых сведений и заключений по рассматриваемым представительным органом поселения проектам решений и другим вопросам;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15) о принятии к сведению справок, даваемых участникам заседания;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16) об изменении способа проведения голосования;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17) о проведении дополнительной регистрации;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18) о пересчете голосов;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20) о передаче функций председательствующего на заседании;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21) об установлении порядка рассмотрения вопроса деятельности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поселения, не предусмотренного Регламентом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Результаты голосования по всем вопросам, выносимым на заседание, вносятся в протокол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28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Собрание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поселения может принять проект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за основу, принять проект решения в целом, отклонить проект решения или отложить его рассмотрение.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После рассмотрения вопроса о поправках к проекту решения на голосование ставится вопрос о принятии в целом проекта решения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с внесенными в него поправками.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29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Решения в течение 5 дней со дня поступления в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после их подписания </w:t>
      </w:r>
      <w:r>
        <w:rPr>
          <w:bCs/>
          <w:color w:val="000000"/>
          <w:kern w:val="36"/>
        </w:rPr>
        <w:t>председателем Собрания депутатов</w:t>
      </w:r>
      <w:r w:rsidRPr="0015799F">
        <w:rPr>
          <w:bCs/>
          <w:color w:val="000000"/>
          <w:kern w:val="36"/>
        </w:rPr>
        <w:t xml:space="preserve"> направляются депутатам, в комиссии,  другим лицам согласно реестру рассылки.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доводятся до исполнителей в течение 10 дней после их принятия.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Решения и другие материалы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публикуются в средствах массовой информации в объеме, определяемом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либо председателем Собрания депутатов </w:t>
      </w:r>
      <w:r>
        <w:rPr>
          <w:bCs/>
          <w:color w:val="000000"/>
          <w:kern w:val="36"/>
        </w:rPr>
        <w:t>Атнарского сельского</w:t>
      </w:r>
      <w:r w:rsidRPr="0015799F">
        <w:rPr>
          <w:bCs/>
          <w:color w:val="000000"/>
          <w:kern w:val="36"/>
        </w:rPr>
        <w:t xml:space="preserve"> поселения.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 xml:space="preserve">ГЛАВА </w:t>
      </w:r>
      <w:r>
        <w:rPr>
          <w:b/>
          <w:bCs/>
          <w:color w:val="000000"/>
          <w:kern w:val="36"/>
          <w:u w:val="single"/>
        </w:rPr>
        <w:t>6</w:t>
      </w:r>
      <w:r w:rsidRPr="00171462">
        <w:rPr>
          <w:b/>
          <w:bCs/>
          <w:color w:val="000000"/>
          <w:kern w:val="36"/>
          <w:u w:val="single"/>
        </w:rPr>
        <w:t>.</w:t>
      </w:r>
      <w:r w:rsidRPr="00586EB8">
        <w:rPr>
          <w:b/>
          <w:bCs/>
          <w:color w:val="000000"/>
          <w:kern w:val="36"/>
        </w:rPr>
        <w:t xml:space="preserve"> ПРОТОКОЛ ЗАСЕДАНИЯ СОБРАНИЯ ДЕПУТАТОВ</w:t>
      </w:r>
    </w:p>
    <w:p w:rsidR="008760E6" w:rsidRPr="00586EB8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АТНАРСКОГО СЕЛЬСКОГО </w:t>
      </w:r>
      <w:r w:rsidRPr="00586EB8">
        <w:rPr>
          <w:b/>
          <w:bCs/>
          <w:color w:val="000000"/>
          <w:kern w:val="36"/>
        </w:rPr>
        <w:t xml:space="preserve">  ПОСЕЛЕНИЯ. ОБЕСПЕЧЕНИЕ ДЕЯТЕЛЬНОСТИ 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586EB8">
        <w:rPr>
          <w:b/>
          <w:bCs/>
          <w:color w:val="000000"/>
          <w:kern w:val="36"/>
        </w:rPr>
        <w:t xml:space="preserve">   СЕЛЬСКОГО ПОСЕЛЕНИЯ</w:t>
      </w:r>
    </w:p>
    <w:p w:rsidR="008760E6" w:rsidRPr="00586EB8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Статья 30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На заседании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ведется протокол.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В протоколе заседания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указывается: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1) наименование представительного органа поселения, порядковый номер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(в пределах созыва Собрания депутатов </w:t>
      </w:r>
      <w:r>
        <w:rPr>
          <w:bCs/>
          <w:color w:val="000000"/>
          <w:kern w:val="36"/>
        </w:rPr>
        <w:lastRenderedPageBreak/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поселения), дата и место проведения заседания представительного органа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численность депутатов, установленная Уставом поселения, число депутатов, избранных в представительный орган поселения, число присутствующих и отсутствующих депутатов, сведения о приглашенных;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3) повестка заседания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поселения, кем внесен (исключен) вопрос на рассмотрение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Протокол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оформляется в  3</w:t>
      </w:r>
      <w:r>
        <w:rPr>
          <w:bCs/>
          <w:color w:val="000000"/>
          <w:kern w:val="36"/>
        </w:rPr>
        <w:t xml:space="preserve">-х </w:t>
      </w:r>
      <w:r w:rsidRPr="0015799F">
        <w:rPr>
          <w:bCs/>
          <w:color w:val="000000"/>
          <w:kern w:val="36"/>
        </w:rPr>
        <w:t xml:space="preserve">дневный срок. Протокол подписывается </w:t>
      </w:r>
      <w:r>
        <w:rPr>
          <w:bCs/>
          <w:color w:val="000000"/>
          <w:kern w:val="36"/>
        </w:rPr>
        <w:t>председателем Собрания депутатов</w:t>
      </w:r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Атнарского   </w:t>
      </w:r>
      <w:r w:rsidRPr="0015799F">
        <w:rPr>
          <w:bCs/>
          <w:color w:val="000000"/>
          <w:kern w:val="36"/>
        </w:rPr>
        <w:t>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К протоколу заседания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прилагаются принятые представительным органом поселения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депутатов и приглашенных, не получивших слова ввиду прекращения прений, переданные председательствующему на заседании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поселения, вопросы, поступившие от депутатов и присутствующих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лиц, и ответы на них.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Протоколы заседаний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и приложения к ним хранятся в течение срока полномочий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одного созыва и, по требованию депутатов, предоставляются им для ознакомления. По окончании полномочий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одного созыва протоколы заседаний и приложения к ним сдаются в архив на постоянное хранение.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  <w:u w:val="single"/>
        </w:rPr>
        <w:t xml:space="preserve">ГЛАВА </w:t>
      </w:r>
      <w:r>
        <w:rPr>
          <w:b/>
          <w:bCs/>
          <w:color w:val="000000"/>
          <w:kern w:val="36"/>
          <w:u w:val="single"/>
        </w:rPr>
        <w:t>7</w:t>
      </w:r>
      <w:r w:rsidRPr="00586EB8">
        <w:rPr>
          <w:b/>
          <w:bCs/>
          <w:color w:val="000000"/>
          <w:kern w:val="36"/>
          <w:u w:val="single"/>
        </w:rPr>
        <w:t>.</w:t>
      </w:r>
      <w:r w:rsidRPr="00586EB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 xml:space="preserve">   </w:t>
      </w:r>
      <w:r w:rsidRPr="00586EB8">
        <w:rPr>
          <w:b/>
          <w:bCs/>
          <w:caps/>
          <w:color w:val="000000"/>
          <w:kern w:val="36"/>
        </w:rPr>
        <w:t xml:space="preserve">Депутатские группы </w:t>
      </w:r>
      <w:r w:rsidRPr="00586EB8">
        <w:rPr>
          <w:b/>
          <w:bCs/>
          <w:color w:val="000000"/>
          <w:kern w:val="36"/>
        </w:rPr>
        <w:t xml:space="preserve">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586EB8">
        <w:rPr>
          <w:b/>
          <w:bCs/>
          <w:color w:val="000000"/>
          <w:kern w:val="36"/>
        </w:rPr>
        <w:t xml:space="preserve">   СЕЛЬСКОГО ПОСЕЛЕНИЯ.</w:t>
      </w:r>
    </w:p>
    <w:p w:rsidR="008760E6" w:rsidRPr="0015799F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8760E6" w:rsidRPr="00586EB8" w:rsidRDefault="008760E6" w:rsidP="008760E6">
      <w:pPr>
        <w:pStyle w:val="consnormal0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Статья 31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Для совместной деятельности и выражения общей позиции по рассматриваемым вопросам группа депутатов, но не менее 1/3 от установленной численности депутатов, вправе объединиться в постоянные и временные группы (фракции, группы и иные депутатские группы по целевому, территориальному или партийному признаку) (далее - депутатские группы).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Образование депутатской группы оформляется протоколом, в котором указываются форма группы, название, сведения о составе лиц, принявших решение о создании группы, его цели и задачи, а также лица, которые уполномочены представлять группу в Собрании и иных органах, выступать от имени группы в печати и других средствах массовой информации. К протоколу прилагается список депутатов, входящих в депутатскую группы, с личной подписью каждого и ее расшифровкой.</w:t>
      </w:r>
    </w:p>
    <w:p w:rsidR="008760E6" w:rsidRPr="00D318AF" w:rsidRDefault="008760E6" w:rsidP="008760E6">
      <w:pPr>
        <w:pStyle w:val="7"/>
        <w:spacing w:before="0"/>
        <w:jc w:val="both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Для регистрации, депутатская группа подает председателю Собрания депутатов </w:t>
      </w:r>
    </w:p>
    <w:p w:rsidR="008760E6" w:rsidRPr="0015799F" w:rsidRDefault="008760E6" w:rsidP="008760E6">
      <w:pPr>
        <w:pStyle w:val="7"/>
        <w:spacing w:before="0"/>
        <w:jc w:val="both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уведомление о создании группы, и протокол о его создании. </w:t>
      </w:r>
    </w:p>
    <w:p w:rsidR="008760E6" w:rsidRPr="00D318AF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принимает решение о принятии к сведению информации о создании депутатской группы и доводит ее через средства массовой информации в течение 10 дней со дня принятия решения.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Депутатские группы осуществляют свою деятельность самостоятельно, без привлечения работников районной администрации. 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6. Депутат вправе состоять только в одной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своего состава. 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7. В целях своевременного учета депутатских групп, группы ежегодно, в январе, представляют в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состав своих групп.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spacing w:val="-4"/>
          <w:kern w:val="36"/>
        </w:rPr>
      </w:pPr>
      <w:r w:rsidRPr="0015799F">
        <w:rPr>
          <w:bCs/>
          <w:color w:val="000000"/>
          <w:spacing w:val="-4"/>
          <w:kern w:val="36"/>
        </w:rPr>
        <w:t xml:space="preserve">8. В случае если количество членов депутатской группы становится менее 1/3 от установленной численности депутатов, то по истечении месяца со дня установления этого факта </w:t>
      </w:r>
      <w:r w:rsidRPr="0015799F">
        <w:rPr>
          <w:bCs/>
          <w:color w:val="000000"/>
          <w:kern w:val="36"/>
        </w:rPr>
        <w:t xml:space="preserve">Собрание </w:t>
      </w:r>
      <w:r w:rsidRPr="0015799F">
        <w:rPr>
          <w:bCs/>
          <w:color w:val="000000"/>
          <w:kern w:val="36"/>
        </w:rPr>
        <w:lastRenderedPageBreak/>
        <w:t xml:space="preserve">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</w:t>
      </w:r>
      <w:r w:rsidRPr="0015799F">
        <w:rPr>
          <w:bCs/>
          <w:color w:val="000000"/>
          <w:spacing w:val="-4"/>
          <w:kern w:val="36"/>
        </w:rPr>
        <w:t xml:space="preserve"> снимает с регистрации группу и извещает об этом  через средства массовой информации в течение 10 дней со дня принятия решения.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9. Группы, не зарегистрированные в соответствии с положениями настоящего Регламента, не пользуются правами группы.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10. Депутатские группы обладают установленными настоящим регламентом правами после их регистрации.</w:t>
      </w:r>
    </w:p>
    <w:p w:rsidR="008760E6" w:rsidRPr="0015799F" w:rsidRDefault="008760E6" w:rsidP="008760E6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11. Депутатские группы вправе вносить предложения в проект повестки дня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</w:t>
      </w:r>
      <w:r w:rsidRPr="0021224F">
        <w:rPr>
          <w:bCs/>
          <w:color w:val="000000"/>
          <w:kern w:val="36"/>
        </w:rPr>
        <w:t>.</w:t>
      </w:r>
    </w:p>
    <w:p w:rsidR="008760E6" w:rsidRPr="00497484" w:rsidRDefault="008760E6" w:rsidP="008760E6">
      <w:pPr>
        <w:pStyle w:val="1"/>
        <w:spacing w:before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ЗАКЛЮЧИТЕЛЬНЫЕ ПОЛОЖЕНИЯ</w:t>
      </w:r>
    </w:p>
    <w:p w:rsidR="008760E6" w:rsidRPr="00497484" w:rsidRDefault="008760E6" w:rsidP="008760E6">
      <w:pPr>
        <w:jc w:val="both"/>
        <w:outlineLvl w:val="1"/>
        <w:rPr>
          <w:bCs/>
          <w:color w:val="000000"/>
          <w:kern w:val="36"/>
        </w:rPr>
      </w:pPr>
    </w:p>
    <w:p w:rsidR="008760E6" w:rsidRPr="00497484" w:rsidRDefault="008760E6" w:rsidP="008760E6">
      <w:pPr>
        <w:pStyle w:val="1"/>
        <w:spacing w:before="0"/>
        <w:jc w:val="both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Статья 32</w:t>
      </w:r>
    </w:p>
    <w:p w:rsidR="008760E6" w:rsidRPr="00497484" w:rsidRDefault="008760E6" w:rsidP="008760E6">
      <w:pPr>
        <w:pStyle w:val="1"/>
        <w:spacing w:before="0"/>
        <w:jc w:val="both"/>
        <w:rPr>
          <w:b w:val="0"/>
          <w:color w:val="000000"/>
          <w:sz w:val="24"/>
          <w:szCs w:val="24"/>
        </w:rPr>
      </w:pPr>
      <w:r w:rsidRPr="00497484">
        <w:rPr>
          <w:b w:val="0"/>
          <w:color w:val="000000"/>
          <w:sz w:val="24"/>
          <w:szCs w:val="24"/>
        </w:rPr>
        <w:t xml:space="preserve">     Настоящий Регламент вступает в силу со дня вступления в силу решения Собрания депутатов </w:t>
      </w:r>
      <w:r>
        <w:rPr>
          <w:b w:val="0"/>
          <w:color w:val="000000"/>
          <w:sz w:val="24"/>
          <w:szCs w:val="24"/>
        </w:rPr>
        <w:t>Атнарского</w:t>
      </w:r>
      <w:r w:rsidRPr="00497484">
        <w:rPr>
          <w:b w:val="0"/>
          <w:color w:val="000000"/>
          <w:sz w:val="24"/>
          <w:szCs w:val="24"/>
        </w:rPr>
        <w:t xml:space="preserve">  сельского поселения о принятии Регламента Собрания депутатов </w:t>
      </w:r>
      <w:r>
        <w:rPr>
          <w:b w:val="0"/>
          <w:color w:val="000000"/>
          <w:sz w:val="24"/>
          <w:szCs w:val="24"/>
        </w:rPr>
        <w:t>Атнарского</w:t>
      </w:r>
      <w:r w:rsidRPr="00497484">
        <w:rPr>
          <w:b w:val="0"/>
          <w:color w:val="000000"/>
          <w:sz w:val="24"/>
          <w:szCs w:val="24"/>
        </w:rPr>
        <w:t xml:space="preserve">   сельского поселения.</w:t>
      </w:r>
    </w:p>
    <w:p w:rsidR="008760E6" w:rsidRPr="00497484" w:rsidRDefault="008760E6" w:rsidP="008760E6">
      <w:pPr>
        <w:jc w:val="both"/>
        <w:rPr>
          <w:kern w:val="36"/>
        </w:rPr>
      </w:pPr>
      <w:r w:rsidRPr="00497484">
        <w:rPr>
          <w:kern w:val="36"/>
        </w:rPr>
        <w:t xml:space="preserve">     Изменения и дополнения, вносимые в настоящий Регламент, вступают в силу со дня принятия соответствующего решения.</w:t>
      </w:r>
    </w:p>
    <w:p w:rsidR="008760E6" w:rsidRPr="00497484" w:rsidRDefault="008760E6" w:rsidP="008760E6">
      <w:pPr>
        <w:jc w:val="both"/>
        <w:rPr>
          <w:kern w:val="36"/>
        </w:rPr>
      </w:pPr>
    </w:p>
    <w:p w:rsidR="008760E6" w:rsidRPr="0015799F" w:rsidRDefault="008760E6" w:rsidP="008760E6"/>
    <w:p w:rsidR="00344AB7" w:rsidRDefault="00344AB7" w:rsidP="005625DA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344AB7" w:rsidRPr="00247159" w:rsidRDefault="00344AB7" w:rsidP="005625DA">
      <w:pPr>
        <w:ind w:right="-2"/>
        <w:jc w:val="center"/>
        <w:rPr>
          <w:b/>
          <w:i/>
          <w:u w:val="single"/>
        </w:rPr>
      </w:pPr>
      <w:r>
        <w:rPr>
          <w:rStyle w:val="ac"/>
          <w:i/>
          <w:u w:val="single"/>
        </w:rPr>
        <w:t>«</w:t>
      </w:r>
      <w:r w:rsidR="005625DA" w:rsidRPr="005625DA">
        <w:rPr>
          <w:b/>
          <w:bCs/>
          <w:i/>
          <w:color w:val="000000"/>
          <w:u w:val="single"/>
        </w:rPr>
        <w:t>О проведении конкурса по отбору кандидатур  на  должность главы Атнарского сельского поселения</w:t>
      </w:r>
      <w:r w:rsidRPr="00247159">
        <w:rPr>
          <w:b/>
          <w:i/>
          <w:u w:val="single"/>
        </w:rPr>
        <w:t>»</w:t>
      </w:r>
    </w:p>
    <w:p w:rsidR="00344AB7" w:rsidRPr="0010183C" w:rsidRDefault="00344AB7" w:rsidP="00344AB7">
      <w:pPr>
        <w:contextualSpacing/>
        <w:rPr>
          <w:b/>
          <w:i/>
          <w:sz w:val="20"/>
          <w:szCs w:val="20"/>
          <w:u w:val="single"/>
        </w:rPr>
      </w:pPr>
    </w:p>
    <w:p w:rsidR="00344AB7" w:rsidRDefault="00344AB7" w:rsidP="00344AB7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18.09.2020</w:t>
      </w:r>
      <w:r w:rsidR="005625DA">
        <w:rPr>
          <w:b/>
          <w:i/>
          <w:sz w:val="20"/>
          <w:szCs w:val="20"/>
          <w:u w:val="single"/>
        </w:rPr>
        <w:t xml:space="preserve"> г.№6</w:t>
      </w:r>
    </w:p>
    <w:p w:rsidR="00344AB7" w:rsidRPr="0061720A" w:rsidRDefault="00344AB7" w:rsidP="00344AB7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344AB7" w:rsidRPr="0061720A" w:rsidRDefault="00344AB7" w:rsidP="00344AB7">
      <w:pPr>
        <w:ind w:left="-540"/>
        <w:jc w:val="center"/>
        <w:rPr>
          <w:b/>
        </w:rPr>
      </w:pPr>
    </w:p>
    <w:p w:rsidR="00344AB7" w:rsidRDefault="00344AB7" w:rsidP="00344AB7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344AB7" w:rsidRPr="00B432BD" w:rsidRDefault="00344AB7" w:rsidP="00344AB7">
      <w:pPr>
        <w:ind w:left="-540"/>
        <w:jc w:val="center"/>
        <w:rPr>
          <w:b/>
        </w:rPr>
      </w:pPr>
    </w:p>
    <w:p w:rsidR="003D7991" w:rsidRDefault="003D7991" w:rsidP="003D7991">
      <w:pPr>
        <w:jc w:val="both"/>
      </w:pPr>
      <w:r>
        <w:t>В соответствии Федерального закона от 06.10.2003 года №131 «Об общих принципах организации местного самоуправления в Российской Федерации», Закона Чувашской Республики</w:t>
      </w:r>
      <w:r>
        <w:rPr>
          <w:b/>
          <w:bCs/>
        </w:rPr>
        <w:t xml:space="preserve"> </w:t>
      </w:r>
      <w:r>
        <w:t xml:space="preserve"> от 18 октября 2004 года № 19 "</w:t>
      </w:r>
      <w:r>
        <w:rPr>
          <w:bCs/>
        </w:rPr>
        <w:t>Об</w:t>
      </w:r>
      <w:r>
        <w:t xml:space="preserve"> </w:t>
      </w:r>
      <w:r>
        <w:rPr>
          <w:bCs/>
        </w:rPr>
        <w:t>организации</w:t>
      </w:r>
      <w:r>
        <w:t xml:space="preserve"> </w:t>
      </w:r>
      <w:r>
        <w:rPr>
          <w:bCs/>
        </w:rPr>
        <w:t>местного</w:t>
      </w:r>
      <w:r>
        <w:t xml:space="preserve"> </w:t>
      </w:r>
      <w:r>
        <w:rPr>
          <w:bCs/>
        </w:rPr>
        <w:t>самоуправления</w:t>
      </w:r>
      <w:r>
        <w:t xml:space="preserve"> в </w:t>
      </w:r>
      <w:r>
        <w:rPr>
          <w:bCs/>
        </w:rPr>
        <w:t>Чувашской</w:t>
      </w:r>
      <w:r>
        <w:t xml:space="preserve"> </w:t>
      </w:r>
      <w:r>
        <w:rPr>
          <w:bCs/>
        </w:rPr>
        <w:t>Республике</w:t>
      </w:r>
      <w:r>
        <w:t>", Устава Атнарского сельского поселения Собрание депутатов Атнарского сельского поселения Красночетайского  района Чувашской Республики РЕШИЛО:</w:t>
      </w:r>
    </w:p>
    <w:p w:rsidR="003D7991" w:rsidRDefault="003D7991" w:rsidP="003D7991">
      <w:pPr>
        <w:numPr>
          <w:ilvl w:val="0"/>
          <w:numId w:val="8"/>
        </w:numPr>
        <w:ind w:left="0" w:firstLine="360"/>
        <w:jc w:val="both"/>
      </w:pPr>
      <w:r>
        <w:t xml:space="preserve">Провести конкурс по отбору кандидатур на должность главы Атнарского сельского поселения  13 октября 2020года </w:t>
      </w:r>
    </w:p>
    <w:p w:rsidR="003D7991" w:rsidRDefault="003D7991" w:rsidP="003D7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Условия проведения конкурса – Право на участие конкурса имеют граждане Российской Федерации, достигшие возраста 18 лет, владеющие государственным языком Российской Федерации. 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Атнарского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3D7991" w:rsidRDefault="003D7991" w:rsidP="003D7991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С заявлением представляются:</w:t>
      </w:r>
    </w:p>
    <w:p w:rsidR="003D7991" w:rsidRDefault="003D7991" w:rsidP="003D7991">
      <w:pPr>
        <w:ind w:firstLine="540"/>
      </w:pPr>
      <w:r>
        <w:t xml:space="preserve">1) </w:t>
      </w:r>
      <w:bookmarkStart w:id="0" w:name="Par116"/>
      <w:bookmarkEnd w:id="0"/>
      <w:r>
        <w:t>паспорт гражданина Российской Федерации или иной документ, заменяющий паспорт гражданина, и его копия;</w:t>
      </w:r>
    </w:p>
    <w:p w:rsidR="003D7991" w:rsidRDefault="003D7991" w:rsidP="003D7991">
      <w:pPr>
        <w:ind w:firstLine="540"/>
      </w:pPr>
      <w:r>
        <w:t>2) автобиография;</w:t>
      </w:r>
    </w:p>
    <w:p w:rsidR="003D7991" w:rsidRDefault="003D7991" w:rsidP="003D7991">
      <w:pPr>
        <w:ind w:firstLine="540"/>
      </w:pPr>
      <w:r>
        <w:t xml:space="preserve">3) </w:t>
      </w:r>
      <w:hyperlink r:id="rId9" w:history="1">
        <w:r>
          <w:rPr>
            <w:rStyle w:val="a5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667-р;</w:t>
      </w:r>
    </w:p>
    <w:p w:rsidR="003D7991" w:rsidRDefault="003D7991" w:rsidP="003D79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10" w:history="1">
        <w:r>
          <w:rPr>
            <w:rStyle w:val="a5"/>
          </w:rPr>
          <w:t>форме 086/У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№ 36160);</w:t>
      </w:r>
    </w:p>
    <w:p w:rsidR="003D7991" w:rsidRDefault="003D7991" w:rsidP="003D7991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3D7991" w:rsidRDefault="003D7991" w:rsidP="003D7991">
      <w:pPr>
        <w:ind w:firstLine="540"/>
      </w:pPr>
      <w:bookmarkStart w:id="1" w:name="Par121"/>
      <w:bookmarkEnd w:id="1"/>
      <w:r>
        <w:lastRenderedPageBreak/>
        <w:t>6) документ, подтверждающий сведения о профессиональном образовании (при наличии), и его копия;</w:t>
      </w:r>
    </w:p>
    <w:p w:rsidR="003D7991" w:rsidRDefault="003D7991" w:rsidP="003D7991">
      <w:pPr>
        <w:ind w:firstLine="540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3D7991" w:rsidRDefault="003D7991" w:rsidP="003D7991">
      <w:pPr>
        <w:ind w:firstLine="540"/>
      </w:pPr>
      <w:bookmarkStart w:id="2" w:name="Par123"/>
      <w:bookmarkEnd w:id="2"/>
      <w: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3D7991" w:rsidRDefault="003D7991" w:rsidP="003D7991">
      <w:pPr>
        <w:ind w:firstLine="540"/>
      </w:pPr>
      <w: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3D7991" w:rsidRPr="00683A7D" w:rsidRDefault="003D7991" w:rsidP="003D7991">
      <w:pPr>
        <w:shd w:val="clear" w:color="auto" w:fill="FFFFFF" w:themeFill="background1"/>
        <w:ind w:firstLine="540"/>
        <w:jc w:val="both"/>
      </w:pPr>
      <w:r w:rsidRPr="00683A7D">
        <w:rPr>
          <w:color w:val="000000"/>
          <w:shd w:val="clear" w:color="auto" w:fill="F5F5F5"/>
        </w:rPr>
        <w:t>10) справку о наличии (отсутствии) судимости и (или) факта уголовного преследования либо о прекращении уголовного преследования, выданную в</w:t>
      </w:r>
      <w:r>
        <w:rPr>
          <w:color w:val="000000"/>
          <w:shd w:val="clear" w:color="auto" w:fill="F5F5F5"/>
        </w:rPr>
        <w:t xml:space="preserve"> </w:t>
      </w:r>
      <w:hyperlink r:id="rId11" w:history="1">
        <w:r w:rsidRPr="00683A7D">
          <w:rPr>
            <w:rStyle w:val="a5"/>
            <w:color w:val="2A9FAC"/>
          </w:rPr>
          <w:t>порядке</w:t>
        </w:r>
      </w:hyperlink>
      <w:r w:rsidRPr="00683A7D">
        <w:rPr>
          <w:color w:val="000000"/>
          <w:shd w:val="clear" w:color="auto" w:fill="F5F5F5"/>
        </w:rPr>
        <w:t> и по </w:t>
      </w:r>
      <w:hyperlink r:id="rId12" w:history="1">
        <w:r w:rsidRPr="00683A7D">
          <w:rPr>
            <w:rStyle w:val="a5"/>
            <w:color w:val="2A9FAC"/>
          </w:rPr>
          <w:t>форме</w:t>
        </w:r>
      </w:hyperlink>
      <w:r w:rsidRPr="00683A7D">
        <w:rPr>
          <w:color w:val="000000"/>
          <w:shd w:val="clear" w:color="auto" w:fill="F5F5F5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D7991" w:rsidRDefault="003D7991" w:rsidP="003D7991">
      <w:pPr>
        <w:jc w:val="both"/>
      </w:pPr>
      <w:r>
        <w:t xml:space="preserve">  3. Место проведения конкурса - администрация Атнарского сельского поселения. Время проведения – 10.00 часов. </w:t>
      </w:r>
    </w:p>
    <w:p w:rsidR="003D7991" w:rsidRDefault="003D7991" w:rsidP="003D7991">
      <w:pPr>
        <w:numPr>
          <w:ilvl w:val="0"/>
          <w:numId w:val="9"/>
        </w:numPr>
        <w:ind w:left="0" w:firstLine="60"/>
        <w:jc w:val="both"/>
      </w:pPr>
      <w:r>
        <w:t>Место приема документов от кандидатур на должность главы Атнарского сельского поселения  - администрация Атнарского сельского поселения. Срок приема документов  - с 22 сентября по 07 октября 2020 года.</w:t>
      </w:r>
    </w:p>
    <w:p w:rsidR="003D7991" w:rsidRDefault="003D7991" w:rsidP="003D7991">
      <w:pPr>
        <w:pStyle w:val="Style7"/>
        <w:widowControl/>
        <w:numPr>
          <w:ilvl w:val="0"/>
          <w:numId w:val="9"/>
        </w:numPr>
        <w:tabs>
          <w:tab w:val="clear" w:pos="420"/>
          <w:tab w:val="num" w:pos="0"/>
          <w:tab w:val="left" w:pos="851"/>
          <w:tab w:val="left" w:pos="1134"/>
        </w:tabs>
        <w:spacing w:line="240" w:lineRule="auto"/>
        <w:ind w:left="0" w:firstLine="60"/>
        <w:contextualSpacing/>
        <w:jc w:val="both"/>
        <w:rPr>
          <w:rStyle w:val="FontStyle12"/>
        </w:rPr>
      </w:pPr>
      <w:r>
        <w:t xml:space="preserve"> </w:t>
      </w:r>
      <w:r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>
        <w:t xml:space="preserve"> Атнарского сельского поселения</w:t>
      </w:r>
      <w:r>
        <w:rPr>
          <w:rStyle w:val="FontStyle12"/>
        </w:rPr>
        <w:t>».</w:t>
      </w:r>
    </w:p>
    <w:p w:rsidR="003D7991" w:rsidRPr="0056675F" w:rsidRDefault="003D7991" w:rsidP="003D7991">
      <w:pPr>
        <w:pStyle w:val="a8"/>
        <w:spacing w:after="0"/>
        <w:rPr>
          <w:color w:val="000000"/>
        </w:rPr>
      </w:pPr>
    </w:p>
    <w:p w:rsidR="003D7991" w:rsidRPr="0056675F" w:rsidRDefault="003D7991" w:rsidP="003D7991">
      <w:pPr>
        <w:pStyle w:val="a8"/>
        <w:tabs>
          <w:tab w:val="left" w:pos="2040"/>
        </w:tabs>
        <w:spacing w:after="0"/>
        <w:rPr>
          <w:color w:val="000000"/>
        </w:rPr>
      </w:pPr>
      <w:r>
        <w:rPr>
          <w:color w:val="000000"/>
        </w:rPr>
        <w:tab/>
        <w:t xml:space="preserve"> </w:t>
      </w:r>
    </w:p>
    <w:p w:rsidR="003D7991" w:rsidRPr="0056675F" w:rsidRDefault="003D7991" w:rsidP="003D7991">
      <w:pPr>
        <w:jc w:val="both"/>
        <w:rPr>
          <w:color w:val="000000"/>
        </w:rPr>
      </w:pPr>
      <w:r w:rsidRPr="0056675F">
        <w:rPr>
          <w:color w:val="000000"/>
        </w:rPr>
        <w:t xml:space="preserve">            </w:t>
      </w:r>
    </w:p>
    <w:p w:rsidR="003D7991" w:rsidRPr="0056675F" w:rsidRDefault="003D7991" w:rsidP="003D7991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3D7991" w:rsidRPr="0056675F" w:rsidRDefault="003D7991" w:rsidP="003D7991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3D7991" w:rsidRPr="0056675F" w:rsidRDefault="003D7991" w:rsidP="003D7991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3D7991" w:rsidRDefault="003D7991" w:rsidP="003D7991"/>
    <w:p w:rsidR="008760E6" w:rsidRDefault="008760E6" w:rsidP="008760E6">
      <w:pPr>
        <w:pStyle w:val="a8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DA5C77" w:rsidRDefault="00DA5C77" w:rsidP="00DA5C77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DA5C77" w:rsidRPr="00247159" w:rsidRDefault="00DA5C77" w:rsidP="00581F41">
      <w:pPr>
        <w:ind w:right="-2"/>
        <w:rPr>
          <w:b/>
          <w:i/>
          <w:u w:val="single"/>
        </w:rPr>
      </w:pPr>
      <w:r>
        <w:rPr>
          <w:rStyle w:val="ac"/>
          <w:i/>
          <w:u w:val="single"/>
        </w:rPr>
        <w:t>«</w:t>
      </w:r>
      <w:r w:rsidR="00581F41" w:rsidRPr="00581F41">
        <w:rPr>
          <w:b/>
          <w:bCs/>
          <w:i/>
          <w:color w:val="000000"/>
          <w:u w:val="single"/>
        </w:rPr>
        <w:t xml:space="preserve">Об образовании  конкурсной комиссии по проведению конкурса  на  должность главы </w:t>
      </w:r>
      <w:r w:rsidR="00581F41">
        <w:rPr>
          <w:b/>
          <w:bCs/>
          <w:i/>
          <w:color w:val="000000"/>
          <w:u w:val="single"/>
        </w:rPr>
        <w:t xml:space="preserve">Атнарского сельского поселения </w:t>
      </w:r>
      <w:r w:rsidR="00581F41" w:rsidRPr="00581F41">
        <w:rPr>
          <w:b/>
          <w:bCs/>
          <w:i/>
          <w:color w:val="000000"/>
          <w:u w:val="single"/>
        </w:rPr>
        <w:t>Красночетайского района Чувашской Республики</w:t>
      </w:r>
      <w:r w:rsidRPr="00247159">
        <w:rPr>
          <w:b/>
          <w:i/>
          <w:u w:val="single"/>
        </w:rPr>
        <w:t>»</w:t>
      </w:r>
    </w:p>
    <w:p w:rsidR="00DA5C77" w:rsidRPr="0010183C" w:rsidRDefault="00DA5C77" w:rsidP="00DA5C77">
      <w:pPr>
        <w:contextualSpacing/>
        <w:rPr>
          <w:b/>
          <w:i/>
          <w:sz w:val="20"/>
          <w:szCs w:val="20"/>
          <w:u w:val="single"/>
        </w:rPr>
      </w:pPr>
    </w:p>
    <w:p w:rsidR="00DA5C77" w:rsidRDefault="00DA5C77" w:rsidP="00DA5C77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18.09.2020 г.№7</w:t>
      </w:r>
    </w:p>
    <w:p w:rsidR="00DA5C77" w:rsidRPr="0061720A" w:rsidRDefault="00DA5C77" w:rsidP="00DA5C77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DA5C77" w:rsidRPr="0061720A" w:rsidRDefault="00DA5C77" w:rsidP="00DA5C77">
      <w:pPr>
        <w:ind w:left="-540"/>
        <w:jc w:val="center"/>
        <w:rPr>
          <w:b/>
        </w:rPr>
      </w:pPr>
    </w:p>
    <w:p w:rsidR="00DA5C77" w:rsidRDefault="00DA5C77" w:rsidP="00DA5C77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3E7A72" w:rsidRDefault="003E7A72" w:rsidP="003E7A72">
      <w:pPr>
        <w:jc w:val="both"/>
      </w:pPr>
      <w:r w:rsidRPr="0056675F">
        <w:rPr>
          <w:color w:val="000000"/>
        </w:rPr>
        <w:t xml:space="preserve">            </w:t>
      </w:r>
      <w:r w:rsidRPr="00377FB2">
        <w:t xml:space="preserve">            </w:t>
      </w:r>
    </w:p>
    <w:p w:rsidR="003E7A72" w:rsidRPr="00377FB2" w:rsidRDefault="003E7A72" w:rsidP="003E7A72">
      <w:pPr>
        <w:jc w:val="both"/>
      </w:pPr>
      <w:r w:rsidRPr="00377FB2">
        <w:t xml:space="preserve">В соответствии  с частью 2.1 статьи 36 Федерального закона от 06.10.2013 года №131-ФЗ «Об общих принципах организации местного самоуправления в Российской Федерации», частью 2.2 статьи 31 Закона Чувашской Республики от 18 октября 2004 года №19 «Об организации местного самоуправления в Чувашской Республике», ст. 22 Устава </w:t>
      </w:r>
      <w:r>
        <w:t>Атнарского</w:t>
      </w:r>
      <w:r w:rsidRPr="00377FB2">
        <w:t xml:space="preserve"> сельского поселения и решения Собрания депутатов </w:t>
      </w:r>
      <w:r>
        <w:t>Атнарского</w:t>
      </w:r>
      <w:r w:rsidRPr="00377FB2">
        <w:t xml:space="preserve"> сельского поселения №</w:t>
      </w:r>
      <w:r>
        <w:t>1</w:t>
      </w:r>
      <w:r w:rsidRPr="00377FB2">
        <w:t xml:space="preserve"> от 25.08.2015 «Об утверждении Порядка проведения конкурса по отбору кандидатур на должность главы </w:t>
      </w:r>
      <w:r>
        <w:t>Атнарского</w:t>
      </w:r>
      <w:r w:rsidRPr="00377FB2">
        <w:t xml:space="preserve"> сельского поселения» Собрание депутатов </w:t>
      </w:r>
      <w:r>
        <w:t>Атнарского</w:t>
      </w:r>
      <w:r w:rsidRPr="00377FB2">
        <w:t xml:space="preserve"> сельского поселения Красночетайского  района Чувашской Республики </w:t>
      </w:r>
    </w:p>
    <w:p w:rsidR="003E7A72" w:rsidRPr="00377FB2" w:rsidRDefault="003E7A72" w:rsidP="003E7A72">
      <w:pPr>
        <w:spacing w:line="360" w:lineRule="auto"/>
        <w:jc w:val="center"/>
      </w:pPr>
      <w:r w:rsidRPr="00377FB2">
        <w:t>РЕШИЛО:</w:t>
      </w:r>
    </w:p>
    <w:p w:rsidR="003E7A72" w:rsidRPr="00377FB2" w:rsidRDefault="003E7A72" w:rsidP="003E7A72">
      <w:pPr>
        <w:jc w:val="both"/>
      </w:pPr>
      <w:r w:rsidRPr="00377FB2">
        <w:t xml:space="preserve">   1. Образовать  конкурсную комиссию по проведению конкурса по отбору кандидатур на должность главы</w:t>
      </w:r>
      <w:r>
        <w:t xml:space="preserve"> Атнарского</w:t>
      </w:r>
      <w:r w:rsidRPr="00377FB2">
        <w:t xml:space="preserve"> сельского поселения   в составе 8 человек.</w:t>
      </w:r>
    </w:p>
    <w:p w:rsidR="003E7A72" w:rsidRPr="00377FB2" w:rsidRDefault="003E7A72" w:rsidP="003E7A72">
      <w:pPr>
        <w:jc w:val="both"/>
      </w:pPr>
      <w:r w:rsidRPr="00377FB2">
        <w:t xml:space="preserve">  2. В соответствии с Федеральным законом назначить членами конкурсной комиссии:</w:t>
      </w:r>
    </w:p>
    <w:p w:rsidR="003E7A72" w:rsidRPr="00377FB2" w:rsidRDefault="003E7A72" w:rsidP="003E7A72">
      <w:pPr>
        <w:jc w:val="both"/>
      </w:pPr>
      <w:r w:rsidRPr="00377FB2">
        <w:t xml:space="preserve">1). </w:t>
      </w:r>
      <w:r>
        <w:t>Башкирова А.В.</w:t>
      </w:r>
      <w:r w:rsidRPr="00377FB2">
        <w:t xml:space="preserve">–депутата от </w:t>
      </w:r>
      <w:r>
        <w:t>Тарабайского</w:t>
      </w:r>
      <w:r w:rsidRPr="00377FB2">
        <w:t xml:space="preserve"> одномандатного избирательного округа №</w:t>
      </w:r>
      <w:r>
        <w:t>8</w:t>
      </w:r>
      <w:r w:rsidRPr="00377FB2">
        <w:t xml:space="preserve"> </w:t>
      </w:r>
    </w:p>
    <w:p w:rsidR="003E7A72" w:rsidRPr="00377FB2" w:rsidRDefault="003E7A72" w:rsidP="003E7A72">
      <w:pPr>
        <w:jc w:val="both"/>
      </w:pPr>
      <w:r w:rsidRPr="00377FB2">
        <w:t xml:space="preserve">2). </w:t>
      </w:r>
      <w:r>
        <w:t xml:space="preserve">Орлову Р.П. </w:t>
      </w:r>
      <w:r w:rsidRPr="00377FB2">
        <w:t xml:space="preserve"> – депутата от </w:t>
      </w:r>
      <w:r>
        <w:t>Атнарского</w:t>
      </w:r>
      <w:r w:rsidRPr="00377FB2">
        <w:t xml:space="preserve"> одномандатного избирательного округа № </w:t>
      </w:r>
      <w:r>
        <w:t>2</w:t>
      </w:r>
      <w:r w:rsidRPr="00377FB2">
        <w:t xml:space="preserve">; </w:t>
      </w:r>
    </w:p>
    <w:p w:rsidR="003E7A72" w:rsidRPr="00377FB2" w:rsidRDefault="003E7A72" w:rsidP="003E7A72">
      <w:pPr>
        <w:jc w:val="both"/>
      </w:pPr>
      <w:r w:rsidRPr="00377FB2">
        <w:t>3</w:t>
      </w:r>
      <w:r>
        <w:t>) Волкову Е.Н.  .</w:t>
      </w:r>
      <w:r w:rsidRPr="00377FB2">
        <w:t xml:space="preserve">- депутата от </w:t>
      </w:r>
      <w:r>
        <w:t>Атнарскому</w:t>
      </w:r>
      <w:r w:rsidRPr="00377FB2">
        <w:t xml:space="preserve"> одномандатного избирательного округа № </w:t>
      </w:r>
      <w:r>
        <w:t>1</w:t>
      </w:r>
      <w:r w:rsidRPr="00377FB2">
        <w:t xml:space="preserve">; </w:t>
      </w:r>
    </w:p>
    <w:p w:rsidR="003E7A72" w:rsidRPr="00377FB2" w:rsidRDefault="003E7A72" w:rsidP="003E7A72">
      <w:pPr>
        <w:jc w:val="both"/>
      </w:pPr>
      <w:r w:rsidRPr="00377FB2">
        <w:t xml:space="preserve">4) </w:t>
      </w:r>
      <w:r>
        <w:t>Ванягина П.И.</w:t>
      </w:r>
      <w:r w:rsidRPr="00377FB2">
        <w:t xml:space="preserve"> – депутата от </w:t>
      </w:r>
      <w:r>
        <w:t>Тоганашского</w:t>
      </w:r>
      <w:r w:rsidRPr="00377FB2">
        <w:t xml:space="preserve"> одномандатного избирательного округа № </w:t>
      </w:r>
      <w:r>
        <w:t>11</w:t>
      </w:r>
      <w:r w:rsidRPr="00377FB2">
        <w:t xml:space="preserve">; </w:t>
      </w:r>
    </w:p>
    <w:p w:rsidR="003E7A72" w:rsidRPr="00377FB2" w:rsidRDefault="003E7A72" w:rsidP="003E7A72">
      <w:pPr>
        <w:jc w:val="both"/>
      </w:pPr>
      <w:r w:rsidRPr="00377FB2">
        <w:t xml:space="preserve">    3. Ходатайствовать в адрес главы Красночетайского района о назначении  4-х членов конкурсной комиссии.</w:t>
      </w:r>
    </w:p>
    <w:p w:rsidR="003E7A72" w:rsidRPr="00377FB2" w:rsidRDefault="003E7A72" w:rsidP="003E7A72">
      <w:pPr>
        <w:pStyle w:val="Style7"/>
        <w:widowControl/>
        <w:numPr>
          <w:ilvl w:val="0"/>
          <w:numId w:val="10"/>
        </w:numPr>
        <w:tabs>
          <w:tab w:val="clear" w:pos="675"/>
          <w:tab w:val="left" w:pos="0"/>
        </w:tabs>
        <w:spacing w:line="240" w:lineRule="auto"/>
        <w:ind w:left="0" w:firstLine="315"/>
        <w:contextualSpacing/>
        <w:jc w:val="both"/>
        <w:rPr>
          <w:rStyle w:val="FontStyle12"/>
        </w:rPr>
      </w:pPr>
      <w:r w:rsidRPr="00377FB2"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 w:rsidRPr="00377FB2">
        <w:t xml:space="preserve"> </w:t>
      </w:r>
      <w:r>
        <w:t>Атнарского</w:t>
      </w:r>
      <w:r w:rsidRPr="00377FB2">
        <w:t xml:space="preserve"> сельского поселения</w:t>
      </w:r>
      <w:r w:rsidRPr="00377FB2">
        <w:rPr>
          <w:rStyle w:val="FontStyle12"/>
        </w:rPr>
        <w:t>».</w:t>
      </w:r>
    </w:p>
    <w:p w:rsidR="003E7A72" w:rsidRPr="0056675F" w:rsidRDefault="003E7A72" w:rsidP="003E7A72">
      <w:pPr>
        <w:jc w:val="both"/>
        <w:rPr>
          <w:color w:val="000000"/>
        </w:rPr>
      </w:pPr>
    </w:p>
    <w:p w:rsidR="003E7A72" w:rsidRPr="0056675F" w:rsidRDefault="003E7A72" w:rsidP="003E7A72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3E7A72" w:rsidRPr="0056675F" w:rsidRDefault="003E7A72" w:rsidP="003E7A72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3E7A72" w:rsidRDefault="003E7A72" w:rsidP="003E7A72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3E7A72" w:rsidRDefault="003E7A72" w:rsidP="003E7A72">
      <w:pPr>
        <w:jc w:val="both"/>
        <w:rPr>
          <w:color w:val="000000"/>
        </w:rPr>
      </w:pPr>
    </w:p>
    <w:p w:rsidR="00B91ABC" w:rsidRDefault="00B91ABC" w:rsidP="003E7A72">
      <w:pPr>
        <w:jc w:val="both"/>
        <w:rPr>
          <w:color w:val="000000"/>
        </w:rPr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EF4D3B" w:rsidRDefault="00EF4D3B" w:rsidP="00EF4D3B">
      <w:pPr>
        <w:pStyle w:val="23"/>
        <w:spacing w:line="276" w:lineRule="auto"/>
        <w:jc w:val="right"/>
      </w:pPr>
      <w:r>
        <w:t xml:space="preserve">Председателю Собрания депутатов </w:t>
      </w:r>
    </w:p>
    <w:p w:rsidR="00EF4D3B" w:rsidRDefault="00EF4D3B" w:rsidP="00EF4D3B">
      <w:pPr>
        <w:pStyle w:val="23"/>
        <w:spacing w:line="276" w:lineRule="auto"/>
        <w:jc w:val="right"/>
      </w:pPr>
      <w:r>
        <w:t xml:space="preserve"> Красночетайского района </w:t>
      </w:r>
    </w:p>
    <w:p w:rsidR="00EF4D3B" w:rsidRDefault="00EF4D3B" w:rsidP="00EF4D3B">
      <w:pPr>
        <w:pStyle w:val="23"/>
        <w:spacing w:line="276" w:lineRule="auto"/>
        <w:jc w:val="right"/>
      </w:pPr>
      <w:r>
        <w:t>Чувашской Республики</w:t>
      </w:r>
    </w:p>
    <w:p w:rsidR="00EF4D3B" w:rsidRDefault="00EF4D3B" w:rsidP="00EF4D3B">
      <w:pPr>
        <w:pStyle w:val="23"/>
        <w:spacing w:line="276" w:lineRule="auto"/>
        <w:jc w:val="right"/>
      </w:pPr>
      <w:r>
        <w:t>В.И.Мурайкину</w:t>
      </w:r>
    </w:p>
    <w:p w:rsidR="00EF4D3B" w:rsidRDefault="00EF4D3B" w:rsidP="00EF4D3B">
      <w:pPr>
        <w:pStyle w:val="23"/>
        <w:spacing w:line="276" w:lineRule="auto"/>
        <w:jc w:val="both"/>
      </w:pPr>
    </w:p>
    <w:p w:rsidR="00EF4D3B" w:rsidRDefault="00EF4D3B" w:rsidP="00EF4D3B">
      <w:pPr>
        <w:pStyle w:val="23"/>
        <w:spacing w:line="276" w:lineRule="auto"/>
        <w:jc w:val="both"/>
      </w:pPr>
    </w:p>
    <w:p w:rsidR="00EF4D3B" w:rsidRDefault="00EF4D3B" w:rsidP="00EF4D3B">
      <w:pPr>
        <w:pStyle w:val="23"/>
        <w:spacing w:line="276" w:lineRule="auto"/>
        <w:jc w:val="both"/>
      </w:pPr>
    </w:p>
    <w:p w:rsidR="00EF4D3B" w:rsidRDefault="00EF4D3B" w:rsidP="00EF4D3B">
      <w:pPr>
        <w:pStyle w:val="23"/>
        <w:spacing w:line="276" w:lineRule="auto"/>
        <w:jc w:val="center"/>
      </w:pPr>
      <w:r>
        <w:t>Ходатайство</w:t>
      </w:r>
    </w:p>
    <w:p w:rsidR="00EF4D3B" w:rsidRDefault="00EF4D3B" w:rsidP="00EF4D3B">
      <w:pPr>
        <w:pStyle w:val="23"/>
        <w:spacing w:line="276" w:lineRule="auto"/>
        <w:jc w:val="both"/>
      </w:pPr>
    </w:p>
    <w:p w:rsidR="00EF4D3B" w:rsidRDefault="00EF4D3B" w:rsidP="00EF4D3B">
      <w:pPr>
        <w:pStyle w:val="23"/>
        <w:spacing w:line="276" w:lineRule="auto"/>
        <w:jc w:val="both"/>
      </w:pPr>
      <w:r>
        <w:t xml:space="preserve">            Собрание депутатов Атнарского сельского поселения Красночетайского района Чувашской Республики  ходатайствует о назначении половины  4-х  членов конкурсной комиссии        по отбору кандидатур на должность главы Атнарского сельского поселения Красночетайского района Чувашской Республики.</w:t>
      </w:r>
    </w:p>
    <w:p w:rsidR="00EF4D3B" w:rsidRDefault="00EF4D3B" w:rsidP="00EF4D3B">
      <w:pPr>
        <w:pStyle w:val="23"/>
        <w:spacing w:line="276" w:lineRule="auto"/>
        <w:jc w:val="both"/>
      </w:pPr>
    </w:p>
    <w:p w:rsidR="00EF4D3B" w:rsidRDefault="00EF4D3B" w:rsidP="00EF4D3B">
      <w:pPr>
        <w:pStyle w:val="23"/>
        <w:spacing w:line="276" w:lineRule="auto"/>
        <w:jc w:val="both"/>
      </w:pPr>
    </w:p>
    <w:p w:rsidR="00EF4D3B" w:rsidRDefault="00EF4D3B" w:rsidP="00EF4D3B">
      <w:pPr>
        <w:pStyle w:val="23"/>
        <w:spacing w:after="0" w:line="276" w:lineRule="auto"/>
        <w:jc w:val="both"/>
      </w:pPr>
      <w:r>
        <w:t xml:space="preserve">Председатель Собрания депутатов </w:t>
      </w:r>
    </w:p>
    <w:p w:rsidR="00EF4D3B" w:rsidRDefault="00EF4D3B" w:rsidP="00EF4D3B">
      <w:pPr>
        <w:pStyle w:val="23"/>
        <w:spacing w:after="0" w:line="276" w:lineRule="auto"/>
        <w:jc w:val="both"/>
      </w:pPr>
      <w:r>
        <w:t>Атнарского сельского поселения</w:t>
      </w:r>
    </w:p>
    <w:p w:rsidR="00EF4D3B" w:rsidRDefault="00EF4D3B" w:rsidP="00EF4D3B">
      <w:pPr>
        <w:pStyle w:val="23"/>
        <w:spacing w:after="0" w:line="276" w:lineRule="auto"/>
        <w:jc w:val="both"/>
      </w:pPr>
      <w:r>
        <w:t>Красночетайского района Чувашской Республики                                     А.В.Башкиров</w:t>
      </w:r>
    </w:p>
    <w:p w:rsidR="00DC1109" w:rsidRDefault="00DC1109" w:rsidP="00EF4D3B">
      <w:pPr>
        <w:pStyle w:val="23"/>
        <w:spacing w:after="0" w:line="276" w:lineRule="auto"/>
        <w:jc w:val="both"/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DC1109" w:rsidRDefault="00DC1109" w:rsidP="002D2A4F">
      <w:pPr>
        <w:pStyle w:val="23"/>
        <w:spacing w:after="0" w:line="276" w:lineRule="auto"/>
        <w:jc w:val="both"/>
      </w:pPr>
    </w:p>
    <w:p w:rsidR="00903252" w:rsidRPr="005A6BA9" w:rsidRDefault="00903252" w:rsidP="005A6BA9">
      <w:pPr>
        <w:jc w:val="center"/>
        <w:rPr>
          <w:b/>
          <w:i/>
          <w:u w:val="single"/>
        </w:rPr>
      </w:pPr>
      <w:r w:rsidRPr="005A6BA9">
        <w:rPr>
          <w:b/>
          <w:i/>
          <w:u w:val="single"/>
        </w:rPr>
        <w:t>Решение Собрания депутатов Атнарского сельского поселения</w:t>
      </w:r>
    </w:p>
    <w:p w:rsidR="005A6BA9" w:rsidRPr="005A6BA9" w:rsidRDefault="00903252" w:rsidP="005A6BA9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5A6BA9">
        <w:rPr>
          <w:rStyle w:val="ac"/>
          <w:rFonts w:ascii="Times New Roman" w:hAnsi="Times New Roman" w:cs="Times New Roman"/>
          <w:b/>
          <w:i/>
          <w:color w:val="auto"/>
          <w:u w:val="single"/>
        </w:rPr>
        <w:t>«</w:t>
      </w:r>
      <w:r w:rsidR="005A6BA9" w:rsidRPr="005A6BA9">
        <w:rPr>
          <w:rFonts w:ascii="Times New Roman" w:hAnsi="Times New Roman" w:cs="Times New Roman"/>
          <w:i/>
          <w:color w:val="auto"/>
          <w:u w:val="single"/>
        </w:rPr>
        <w:t xml:space="preserve">О внесении изменений </w:t>
      </w:r>
      <w:r w:rsidR="005A6BA9" w:rsidRPr="005A6BA9">
        <w:rPr>
          <w:rFonts w:ascii="Times New Roman" w:hAnsi="Times New Roman" w:cs="Times New Roman"/>
          <w:bCs w:val="0"/>
          <w:i/>
          <w:color w:val="auto"/>
          <w:u w:val="single"/>
        </w:rPr>
        <w:t xml:space="preserve">в решение Собрания депутатов Атнарского сельского поселения </w:t>
      </w:r>
      <w:r w:rsidR="005A6BA9" w:rsidRPr="005A6BA9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="005A6BA9" w:rsidRPr="005A6BA9">
        <w:rPr>
          <w:rFonts w:ascii="Times New Roman" w:hAnsi="Times New Roman" w:cs="Times New Roman"/>
          <w:bCs w:val="0"/>
          <w:i/>
          <w:color w:val="auto"/>
          <w:u w:val="single"/>
        </w:rPr>
        <w:t>Чувашской Республики</w:t>
      </w:r>
      <w:r w:rsidR="005A6BA9"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="005A6BA9" w:rsidRPr="005A6BA9">
        <w:rPr>
          <w:rFonts w:ascii="Times New Roman" w:hAnsi="Times New Roman" w:cs="Times New Roman"/>
          <w:bCs w:val="0"/>
          <w:i/>
          <w:color w:val="auto"/>
          <w:u w:val="single"/>
        </w:rPr>
        <w:t>«О бюджете Атнарского сельского</w:t>
      </w:r>
      <w:r w:rsidR="005A6BA9"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="005A6BA9" w:rsidRPr="005A6BA9">
        <w:rPr>
          <w:rFonts w:ascii="Times New Roman" w:hAnsi="Times New Roman" w:cs="Times New Roman"/>
          <w:bCs w:val="0"/>
          <w:i/>
          <w:color w:val="auto"/>
          <w:u w:val="single"/>
        </w:rPr>
        <w:t xml:space="preserve">поселения </w:t>
      </w:r>
      <w:r w:rsidR="005A6BA9" w:rsidRPr="005A6BA9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="005A6BA9" w:rsidRPr="005A6BA9">
        <w:rPr>
          <w:rFonts w:ascii="Times New Roman" w:hAnsi="Times New Roman" w:cs="Times New Roman"/>
          <w:bCs w:val="0"/>
          <w:i/>
          <w:color w:val="auto"/>
          <w:u w:val="single"/>
        </w:rPr>
        <w:t xml:space="preserve">Чувашской Республики на 2020 год </w:t>
      </w:r>
      <w:r w:rsidR="005A6BA9">
        <w:rPr>
          <w:rFonts w:ascii="Times New Roman" w:hAnsi="Times New Roman" w:cs="Times New Roman"/>
          <w:bCs w:val="0"/>
          <w:i/>
          <w:color w:val="auto"/>
          <w:u w:val="single"/>
        </w:rPr>
        <w:t xml:space="preserve">и на плановый </w:t>
      </w:r>
      <w:r w:rsidR="005A6BA9" w:rsidRPr="005A6BA9">
        <w:rPr>
          <w:rFonts w:ascii="Times New Roman" w:hAnsi="Times New Roman" w:cs="Times New Roman"/>
          <w:bCs w:val="0"/>
          <w:i/>
          <w:color w:val="auto"/>
          <w:u w:val="single"/>
        </w:rPr>
        <w:t>период 2021 и 2022 годов»</w:t>
      </w:r>
    </w:p>
    <w:p w:rsidR="00903252" w:rsidRPr="00247159" w:rsidRDefault="00903252" w:rsidP="005A6BA9">
      <w:pPr>
        <w:ind w:right="-2"/>
        <w:jc w:val="center"/>
        <w:rPr>
          <w:b/>
          <w:i/>
          <w:u w:val="single"/>
        </w:rPr>
      </w:pPr>
    </w:p>
    <w:p w:rsidR="00903252" w:rsidRPr="0010183C" w:rsidRDefault="00903252" w:rsidP="00903252">
      <w:pPr>
        <w:contextualSpacing/>
        <w:rPr>
          <w:b/>
          <w:i/>
          <w:sz w:val="20"/>
          <w:szCs w:val="20"/>
          <w:u w:val="single"/>
        </w:rPr>
      </w:pPr>
    </w:p>
    <w:p w:rsidR="00903252" w:rsidRDefault="00903252" w:rsidP="00903252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18.09.2020 г.№8</w:t>
      </w:r>
    </w:p>
    <w:p w:rsidR="00903252" w:rsidRPr="0061720A" w:rsidRDefault="00903252" w:rsidP="00903252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903252" w:rsidRPr="0061720A" w:rsidRDefault="00903252" w:rsidP="00903252">
      <w:pPr>
        <w:ind w:left="-540"/>
        <w:jc w:val="center"/>
        <w:rPr>
          <w:b/>
        </w:rPr>
      </w:pPr>
    </w:p>
    <w:p w:rsidR="00903252" w:rsidRDefault="00903252" w:rsidP="00903252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DC1109" w:rsidRDefault="00DC1109" w:rsidP="002D2A4F">
      <w:pPr>
        <w:pStyle w:val="23"/>
        <w:spacing w:after="0" w:line="276" w:lineRule="auto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567"/>
        <w:jc w:val="both"/>
        <w:rPr>
          <w:bCs/>
          <w:color w:val="000000"/>
        </w:rPr>
      </w:pPr>
      <w:r w:rsidRPr="0087653A">
        <w:rPr>
          <w:bCs/>
          <w:color w:val="000000"/>
        </w:rPr>
        <w:t>Внести в решение Собрания депутатов Атнарского сельского поселения Красночетайского района Чувашской Республики от 05.12.2019 г. № 1 следующие изменения: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1. пункт 1 изложить в следующей редакции:</w:t>
      </w:r>
    </w:p>
    <w:p w:rsidR="00971095" w:rsidRPr="0087653A" w:rsidRDefault="00971095" w:rsidP="00971095">
      <w:pPr>
        <w:ind w:firstLine="540"/>
        <w:jc w:val="both"/>
        <w:rPr>
          <w:bCs/>
          <w:color w:val="000000"/>
        </w:rPr>
      </w:pPr>
      <w:r w:rsidRPr="0087653A">
        <w:rPr>
          <w:bCs/>
          <w:color w:val="000000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2020 год: </w:t>
      </w:r>
    </w:p>
    <w:p w:rsidR="00971095" w:rsidRPr="0087653A" w:rsidRDefault="00971095" w:rsidP="00971095">
      <w:pPr>
        <w:ind w:firstLine="540"/>
        <w:jc w:val="both"/>
        <w:rPr>
          <w:bCs/>
          <w:color w:val="000000"/>
        </w:rPr>
      </w:pPr>
      <w:r w:rsidRPr="0087653A">
        <w:rPr>
          <w:bCs/>
          <w:color w:val="000000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13968798,42 рублей, в том числе объем безвозмездных поступлений в  сумме 12267798,42 рублей, из них объем межбюджетных </w:t>
      </w:r>
      <w:r w:rsidRPr="0087653A">
        <w:rPr>
          <w:bCs/>
          <w:color w:val="000000"/>
        </w:rPr>
        <w:lastRenderedPageBreak/>
        <w:t xml:space="preserve">трансфертов, получаемых из бюджетов бюджетной системы Российской Федерации,     12443403,42 рублей; </w:t>
      </w:r>
    </w:p>
    <w:p w:rsidR="00971095" w:rsidRPr="0087653A" w:rsidRDefault="00971095" w:rsidP="00971095">
      <w:pPr>
        <w:ind w:firstLine="540"/>
        <w:jc w:val="both"/>
        <w:rPr>
          <w:bCs/>
          <w:color w:val="000000"/>
        </w:rPr>
      </w:pPr>
      <w:r w:rsidRPr="0087653A">
        <w:rPr>
          <w:bCs/>
          <w:color w:val="000000"/>
        </w:rPr>
        <w:t xml:space="preserve">общий объем расходов бюджета Атнарского сельского поселения Красночетайского района Чувашской Республики в сумме 14840503,64 рублей; </w:t>
      </w:r>
    </w:p>
    <w:p w:rsidR="00971095" w:rsidRPr="0087653A" w:rsidRDefault="00971095" w:rsidP="00971095">
      <w:pPr>
        <w:ind w:firstLine="540"/>
        <w:jc w:val="both"/>
        <w:rPr>
          <w:bCs/>
          <w:color w:val="000000"/>
        </w:rPr>
      </w:pPr>
      <w:r w:rsidRPr="0087653A">
        <w:rPr>
          <w:bCs/>
          <w:color w:val="000000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971095" w:rsidRPr="0087653A" w:rsidRDefault="00971095" w:rsidP="00971095">
      <w:pPr>
        <w:ind w:firstLine="540"/>
        <w:jc w:val="both"/>
        <w:rPr>
          <w:bCs/>
          <w:color w:val="000000"/>
        </w:rPr>
      </w:pPr>
      <w:r w:rsidRPr="0087653A">
        <w:rPr>
          <w:bCs/>
          <w:color w:val="000000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2021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прогнозируемый дефицит бюджета Атнарского сельского поселения Красночетайского района Чувашской Республики  871705,22  рублей.</w:t>
      </w:r>
    </w:p>
    <w:p w:rsidR="00971095" w:rsidRPr="0087653A" w:rsidRDefault="00971095" w:rsidP="00971095">
      <w:pPr>
        <w:ind w:firstLine="540"/>
        <w:jc w:val="both"/>
        <w:rPr>
          <w:bCs/>
          <w:color w:val="000000"/>
        </w:rPr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2. Пункт 3 статьи 5 изложить в следующей редакции: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Утвердить: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объем бюджетных ассигнований Дорожного фонда Атнарского сельского поселения Красночетайского района Чувашской Ре</w:t>
      </w:r>
      <w:r w:rsidRPr="0087653A">
        <w:t>с</w:t>
      </w:r>
      <w:r w:rsidRPr="0087653A">
        <w:t>публики: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на 2020 год в сумме 8257137,20 рублей;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на 2021 год в сумме 1381617 рублей;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на 2022 год в сумме  1751204 рублей;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прогнозируемый объем доходов бюджета Атнарского сельского поселения Красночетайского района Чувашской Респу</w:t>
      </w:r>
      <w:r w:rsidRPr="0087653A">
        <w:t>б</w:t>
      </w:r>
      <w:r w:rsidRPr="0087653A">
        <w:t>лики от поступлений, указанных в решении Собрания депутатов Атнарского сельского поселения Красночетайского района Чувашской Респу</w:t>
      </w:r>
      <w:r w:rsidRPr="0087653A">
        <w:t>б</w:t>
      </w:r>
      <w:r w:rsidRPr="0087653A">
        <w:t>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на 2020 год в сумме 452600  рублей;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на 2021 год в сумме 452600 рублей;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на 2022 год в сумме  452600 рублей.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567"/>
        <w:jc w:val="both"/>
      </w:pPr>
      <w:r w:rsidRPr="0087653A">
        <w:t>3. Приложение № 4 к решению собрания депутатов изложить в следующей редакции:</w:t>
      </w:r>
    </w:p>
    <w:tbl>
      <w:tblPr>
        <w:tblW w:w="8120" w:type="dxa"/>
        <w:tblInd w:w="93" w:type="dxa"/>
        <w:tblLook w:val="04A0"/>
      </w:tblPr>
      <w:tblGrid>
        <w:gridCol w:w="2850"/>
        <w:gridCol w:w="3490"/>
        <w:gridCol w:w="1780"/>
      </w:tblGrid>
      <w:tr w:rsidR="00971095" w:rsidRPr="0087653A" w:rsidTr="00FD3410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 xml:space="preserve">             </w:t>
            </w:r>
          </w:p>
        </w:tc>
      </w:tr>
      <w:tr w:rsidR="00971095" w:rsidRPr="0087653A" w:rsidTr="00FD341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Коды бюджетной классификации РФ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Наименование доходов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План на 2020 год</w:t>
            </w:r>
          </w:p>
        </w:tc>
      </w:tr>
      <w:tr w:rsidR="00971095" w:rsidRPr="0087653A" w:rsidTr="00FD341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1 566 000,00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r w:rsidRPr="0087653A">
              <w:t> 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000 101 00000 00 0000 000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162 100,00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r w:rsidRPr="0087653A">
              <w:t> 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000 101 02010 01 0000 110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 xml:space="preserve">Налог на доходы физических лиц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162 100,00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000 103 02000 00 0000 000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Акцизы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596 900,00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000 105 00000 00 0000 000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25 000,00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r w:rsidRPr="0087653A">
              <w:t> 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000 105 03010 01 0000 110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25 000,00</w:t>
            </w:r>
          </w:p>
        </w:tc>
      </w:tr>
      <w:tr w:rsidR="00971095" w:rsidRPr="0087653A" w:rsidTr="00FD341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000 106 00000 00 0000 000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Налоги на имущество,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777 000,00</w:t>
            </w:r>
          </w:p>
        </w:tc>
      </w:tr>
      <w:tr w:rsidR="00971095" w:rsidRPr="0087653A" w:rsidTr="00FD341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r w:rsidRPr="0087653A">
              <w:t> </w:t>
            </w:r>
          </w:p>
        </w:tc>
      </w:tr>
      <w:tr w:rsidR="00971095" w:rsidRPr="0087653A" w:rsidTr="00FD341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000 106 01030 10 0000 110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Налог на имущество физ.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135 000,00</w:t>
            </w:r>
          </w:p>
        </w:tc>
      </w:tr>
      <w:tr w:rsidR="00971095" w:rsidRPr="0087653A" w:rsidTr="00FD341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lastRenderedPageBreak/>
              <w:t>000 106 06033 10 0000 110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Земельный налог с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37 000,00</w:t>
            </w:r>
          </w:p>
        </w:tc>
      </w:tr>
      <w:tr w:rsidR="00971095" w:rsidRPr="0087653A" w:rsidTr="00FD341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000 106 06043 10 0000 110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605 000,00</w:t>
            </w:r>
          </w:p>
        </w:tc>
      </w:tr>
      <w:tr w:rsidR="00971095" w:rsidRPr="0087653A" w:rsidTr="00FD341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000 108 04020 01 1000 110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5 000,00</w:t>
            </w:r>
          </w:p>
        </w:tc>
      </w:tr>
      <w:tr w:rsidR="00971095" w:rsidRPr="0087653A" w:rsidTr="00FD341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135 000,00</w:t>
            </w:r>
          </w:p>
        </w:tc>
      </w:tr>
      <w:tr w:rsidR="00971095" w:rsidRPr="0087653A" w:rsidTr="00FD341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000 111 00000 00 0000 000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135 000,00</w:t>
            </w:r>
          </w:p>
        </w:tc>
      </w:tr>
      <w:tr w:rsidR="00971095" w:rsidRPr="0087653A" w:rsidTr="00FD3410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 xml:space="preserve">000 111 05025 10 0000 120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95 000,00</w:t>
            </w:r>
          </w:p>
        </w:tc>
      </w:tr>
      <w:tr w:rsidR="00971095" w:rsidRPr="0087653A" w:rsidTr="00FD3410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000 111 05035 10 0000 120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40 000,00</w:t>
            </w:r>
          </w:p>
        </w:tc>
      </w:tr>
      <w:tr w:rsidR="00971095" w:rsidRPr="0087653A" w:rsidTr="00FD341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1 701 000,00</w:t>
            </w:r>
          </w:p>
        </w:tc>
      </w:tr>
      <w:tr w:rsidR="00971095" w:rsidRPr="0087653A" w:rsidTr="00FD341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 xml:space="preserve"> 000 202 15001 10 0000 150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1 768 900,00</w:t>
            </w:r>
          </w:p>
        </w:tc>
      </w:tr>
      <w:tr w:rsidR="00971095" w:rsidRPr="0087653A" w:rsidTr="00FD3410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000 202 20216 10 0000 150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458 278,00</w:t>
            </w:r>
          </w:p>
        </w:tc>
      </w:tr>
      <w:tr w:rsidR="00971095" w:rsidRPr="0087653A" w:rsidTr="00FD341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000 202 29999 10 0000 150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8 145 972,30</w:t>
            </w:r>
          </w:p>
        </w:tc>
      </w:tr>
      <w:tr w:rsidR="00971095" w:rsidRPr="0087653A" w:rsidTr="00FD341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000 202 35118 10 0000 150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180 683,00</w:t>
            </w:r>
          </w:p>
        </w:tc>
      </w:tr>
      <w:tr w:rsidR="00971095" w:rsidRPr="0087653A" w:rsidTr="00FD341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000 202 49999 10 0000 150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Прочие межбюджетные трансферты, передаваемые бюджетам 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1 100 000,00</w:t>
            </w:r>
          </w:p>
        </w:tc>
      </w:tr>
      <w:tr w:rsidR="00971095" w:rsidRPr="0087653A" w:rsidTr="00FD341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t>000 207 05020 10 0000 150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789 570,12</w:t>
            </w:r>
          </w:p>
        </w:tc>
      </w:tr>
      <w:tr w:rsidR="00971095" w:rsidRPr="0087653A" w:rsidTr="00FD341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pPr>
              <w:jc w:val="center"/>
            </w:pPr>
            <w:r w:rsidRPr="0087653A">
              <w:lastRenderedPageBreak/>
              <w:t>000 219 60010 10 0000 150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95" w:rsidRPr="0087653A" w:rsidRDefault="00971095" w:rsidP="00FD3410">
            <w:r w:rsidRPr="0087653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</w:pPr>
            <w:r w:rsidRPr="0087653A">
              <w:t>-175 605,00</w:t>
            </w:r>
          </w:p>
        </w:tc>
      </w:tr>
      <w:tr w:rsidR="00971095" w:rsidRPr="0087653A" w:rsidTr="00FD3410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12 267 798,42</w:t>
            </w:r>
          </w:p>
        </w:tc>
      </w:tr>
      <w:tr w:rsidR="00971095" w:rsidRPr="0087653A" w:rsidTr="00FD341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r w:rsidRPr="0087653A"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rPr>
                <w:b/>
                <w:bCs/>
              </w:rPr>
            </w:pPr>
            <w:r w:rsidRPr="0087653A">
              <w:rPr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95" w:rsidRPr="0087653A" w:rsidRDefault="00971095" w:rsidP="00FD3410">
            <w:pPr>
              <w:jc w:val="right"/>
              <w:rPr>
                <w:b/>
                <w:bCs/>
              </w:rPr>
            </w:pPr>
            <w:r w:rsidRPr="0087653A">
              <w:rPr>
                <w:b/>
                <w:bCs/>
              </w:rPr>
              <w:t>13 968 798,42</w:t>
            </w:r>
          </w:p>
        </w:tc>
      </w:tr>
    </w:tbl>
    <w:p w:rsidR="00971095" w:rsidRPr="0087653A" w:rsidRDefault="00971095" w:rsidP="00971095">
      <w:pPr>
        <w:shd w:val="clear" w:color="auto" w:fill="FFFFFF"/>
        <w:spacing w:line="312" w:lineRule="auto"/>
        <w:ind w:firstLine="567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4. В приложении 8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Атнарского сельского поселения на 2020 год внести следующие изменения: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53A">
              <w:rPr>
                <w:color w:val="000000"/>
              </w:rPr>
              <w:t>Сумма (увеличение, уменьшение(-))</w:t>
            </w:r>
          </w:p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(рублей)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изменение (увеличе-ние, уменьше-ние (-))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534 676,90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-565 323,10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-565 323,10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87653A">
              <w:rPr>
                <w:color w:val="000000"/>
              </w:rPr>
              <w:lastRenderedPageBreak/>
              <w:t>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1 106 922,00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Основное мероприятие "Содействие </w:t>
            </w:r>
            <w:r w:rsidRPr="0087653A">
              <w:rPr>
                <w:color w:val="000000"/>
              </w:rPr>
              <w:lastRenderedPageBreak/>
              <w:t>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653A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7653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</w:tbl>
    <w:p w:rsidR="00971095" w:rsidRPr="0087653A" w:rsidRDefault="00971095" w:rsidP="00971095"/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 xml:space="preserve">5. в приложении 10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Атнарского сельского поселения на 2020 год внести следующие изменения: 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53A">
              <w:rPr>
                <w:color w:val="000000"/>
              </w:rPr>
              <w:t>Сумма (увеличение, уменьшение(-))</w:t>
            </w:r>
          </w:p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(рублей)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изменение (увеличе-ние, уменьше-ние (-))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7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534 676,90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653A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Осуществление дорожной деятельности, </w:t>
            </w:r>
            <w:r w:rsidRPr="0087653A">
              <w:rPr>
                <w:color w:val="000000"/>
              </w:rPr>
              <w:lastRenderedPageBreak/>
              <w:t>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lastRenderedPageBreak/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634 489,02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634 489,02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Основное мероприятие "Реализация проектов, направленных на благоустройство и развитие территорий </w:t>
            </w:r>
            <w:r w:rsidRPr="0087653A">
              <w:rPr>
                <w:color w:val="000000"/>
              </w:rPr>
              <w:lastRenderedPageBreak/>
              <w:t>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lastRenderedPageBreak/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</w:tbl>
    <w:p w:rsidR="00971095" w:rsidRPr="0087653A" w:rsidRDefault="00971095" w:rsidP="00971095"/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6. в приложении 12 Ведомственная структура расходов бюджета Атнарского сельского поселения на 2020 год внести следующие изменения: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653A">
              <w:rPr>
                <w:color w:val="000000"/>
              </w:rPr>
              <w:t>Сумма (увеличение, уменьшение(-))</w:t>
            </w:r>
          </w:p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(рублей)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изменение (увеличе-ние, уменьше-ние (-))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7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  <w:r w:rsidRPr="0087653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534 676,90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b/>
                <w:bCs/>
                <w:color w:val="000000"/>
              </w:rPr>
              <w:t>534 676,90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178,00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-565 323,10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-565 323,10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-465 510,98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-99 812,12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1 106 922,00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</w:t>
            </w:r>
            <w:r w:rsidRPr="0087653A">
              <w:rPr>
                <w:color w:val="000000"/>
              </w:rPr>
              <w:lastRenderedPageBreak/>
              <w:t>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-382,84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7 304,84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-2 695,16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Реализация проектов, направленных на благоустройство и развитие территорий населенных пунктов Чувашской </w:t>
            </w:r>
            <w:r w:rsidRPr="0087653A">
              <w:rPr>
                <w:color w:val="000000"/>
              </w:rPr>
              <w:lastRenderedPageBreak/>
              <w:t>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1 100 000,00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653A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  <w:tr w:rsidR="00971095" w:rsidRPr="0087653A" w:rsidTr="00FD34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53A"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095" w:rsidRPr="0087653A" w:rsidRDefault="00971095" w:rsidP="00FD34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653A">
              <w:rPr>
                <w:color w:val="000000"/>
              </w:rPr>
              <w:t>-7 100,00</w:t>
            </w:r>
          </w:p>
        </w:tc>
      </w:tr>
    </w:tbl>
    <w:p w:rsidR="00971095" w:rsidRPr="0087653A" w:rsidRDefault="00971095" w:rsidP="00971095"/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  <w:r w:rsidRPr="0087653A">
        <w:t>7. Настоящее решение вступает в силу со дня его официального опубликования и действует на правоотношения, возникшие с 1 января 2020 года.</w:t>
      </w:r>
    </w:p>
    <w:p w:rsidR="00971095" w:rsidRPr="0087653A" w:rsidRDefault="00971095" w:rsidP="00971095">
      <w:pPr>
        <w:shd w:val="clear" w:color="auto" w:fill="FFFFFF"/>
        <w:spacing w:line="312" w:lineRule="auto"/>
        <w:ind w:firstLine="709"/>
        <w:jc w:val="both"/>
      </w:pPr>
    </w:p>
    <w:p w:rsidR="00971095" w:rsidRPr="0087653A" w:rsidRDefault="00971095" w:rsidP="00971095">
      <w:pPr>
        <w:pStyle w:val="5"/>
        <w:ind w:left="0"/>
        <w:rPr>
          <w:sz w:val="24"/>
        </w:rPr>
      </w:pPr>
      <w:r w:rsidRPr="0087653A">
        <w:rPr>
          <w:sz w:val="24"/>
        </w:rPr>
        <w:t>Глава Атнарского</w:t>
      </w:r>
    </w:p>
    <w:p w:rsidR="00971095" w:rsidRPr="0087653A" w:rsidRDefault="00971095" w:rsidP="00971095">
      <w:pPr>
        <w:pStyle w:val="5"/>
        <w:ind w:left="0"/>
        <w:rPr>
          <w:sz w:val="24"/>
        </w:rPr>
      </w:pPr>
      <w:r w:rsidRPr="0087653A">
        <w:rPr>
          <w:sz w:val="24"/>
        </w:rPr>
        <w:t xml:space="preserve">сельского поселения                                                            А.А.Наумова                        </w:t>
      </w:r>
    </w:p>
    <w:p w:rsidR="00DC1109" w:rsidRDefault="00DC1109" w:rsidP="002D2A4F">
      <w:pPr>
        <w:pStyle w:val="23"/>
        <w:spacing w:after="0" w:line="276" w:lineRule="auto"/>
        <w:jc w:val="both"/>
      </w:pPr>
    </w:p>
    <w:p w:rsidR="00971095" w:rsidRPr="00B432BD" w:rsidRDefault="00971095" w:rsidP="002D2A4F">
      <w:pPr>
        <w:pStyle w:val="23"/>
        <w:spacing w:after="0" w:line="276" w:lineRule="auto"/>
        <w:jc w:val="both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394A1B">
        <w:trPr>
          <w:trHeight w:val="2338"/>
        </w:trPr>
        <w:tc>
          <w:tcPr>
            <w:tcW w:w="3168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Default="0061720A" w:rsidP="0061720A">
      <w:pPr>
        <w:tabs>
          <w:tab w:val="left" w:pos="4678"/>
        </w:tabs>
      </w:pPr>
    </w:p>
    <w:p w:rsidR="00DC1109" w:rsidRPr="00CC377B" w:rsidRDefault="00DC1109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6B5DEE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6B" w:rsidRDefault="007F356B" w:rsidP="00CB703D">
      <w:r>
        <w:separator/>
      </w:r>
    </w:p>
  </w:endnote>
  <w:endnote w:type="continuationSeparator" w:id="1">
    <w:p w:rsidR="007F356B" w:rsidRDefault="007F356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6B" w:rsidRDefault="007F356B" w:rsidP="00CB703D">
      <w:r>
        <w:separator/>
      </w:r>
    </w:p>
  </w:footnote>
  <w:footnote w:type="continuationSeparator" w:id="1">
    <w:p w:rsidR="007F356B" w:rsidRDefault="007F356B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3F7"/>
    <w:multiLevelType w:val="hybridMultilevel"/>
    <w:tmpl w:val="8CA05100"/>
    <w:lvl w:ilvl="0" w:tplc="43CAECA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61A0"/>
    <w:multiLevelType w:val="hybridMultilevel"/>
    <w:tmpl w:val="0834163C"/>
    <w:lvl w:ilvl="0" w:tplc="6B4489EE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5C462731"/>
    <w:multiLevelType w:val="hybridMultilevel"/>
    <w:tmpl w:val="5B2AE5F6"/>
    <w:lvl w:ilvl="0" w:tplc="1332D78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3EBD"/>
    <w:rsid w:val="00024249"/>
    <w:rsid w:val="00024A0A"/>
    <w:rsid w:val="00024FB9"/>
    <w:rsid w:val="00026079"/>
    <w:rsid w:val="0002717B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90E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329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7C9"/>
    <w:rsid w:val="002803EA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86F1F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2A4F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1CB2"/>
    <w:rsid w:val="00342EFE"/>
    <w:rsid w:val="003441C6"/>
    <w:rsid w:val="003445C0"/>
    <w:rsid w:val="003445EF"/>
    <w:rsid w:val="00344AB7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D7991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E7A72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04F6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03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25DA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F41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6BA9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616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60C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5DEE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808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356B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0E6"/>
    <w:rsid w:val="0087653A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252"/>
    <w:rsid w:val="00903BF4"/>
    <w:rsid w:val="0090595F"/>
    <w:rsid w:val="00905961"/>
    <w:rsid w:val="009066E0"/>
    <w:rsid w:val="00906FE5"/>
    <w:rsid w:val="00907E32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09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DBF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A707C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ABC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71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3B4A"/>
    <w:rsid w:val="00C64852"/>
    <w:rsid w:val="00C65A38"/>
    <w:rsid w:val="00C65D00"/>
    <w:rsid w:val="00C65D81"/>
    <w:rsid w:val="00C67AD1"/>
    <w:rsid w:val="00C711DD"/>
    <w:rsid w:val="00C71A93"/>
    <w:rsid w:val="00C72124"/>
    <w:rsid w:val="00C7305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55A0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C0A"/>
    <w:rsid w:val="00D806FE"/>
    <w:rsid w:val="00D82E96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1CB2"/>
    <w:rsid w:val="00DA38C5"/>
    <w:rsid w:val="00DA3B25"/>
    <w:rsid w:val="00DA5C3D"/>
    <w:rsid w:val="00DA5C77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B7D26"/>
    <w:rsid w:val="00DC09E5"/>
    <w:rsid w:val="00DC0A6C"/>
    <w:rsid w:val="00DC1109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4D3B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0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41">
    <w:name w:val="Обычный4"/>
    <w:rsid w:val="006B5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60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normal0">
    <w:name w:val="consnormal"/>
    <w:basedOn w:val="a"/>
    <w:rsid w:val="008760E6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8760E6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8760E6"/>
    <w:pPr>
      <w:spacing w:before="100" w:beforeAutospacing="1" w:after="100" w:afterAutospacing="1"/>
    </w:pPr>
  </w:style>
  <w:style w:type="character" w:customStyle="1" w:styleId="FontStyle12">
    <w:name w:val="Font Style12"/>
    <w:rsid w:val="003D799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6202.16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202.10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A6AB150A93A95BE676B1B60029EB3C9D40AE93EAF411FED16367C6C48EC50F103F0022423FA23Fy0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B1B60029EB3C9B46A399E8FC4CF4D93A6BC4C3819A1817760C23423EA0y3E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11879</Words>
  <Characters>67715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41</cp:revision>
  <dcterms:created xsi:type="dcterms:W3CDTF">2020-09-26T07:31:00Z</dcterms:created>
  <dcterms:modified xsi:type="dcterms:W3CDTF">2020-09-26T08:37:00Z</dcterms:modified>
</cp:coreProperties>
</file>