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26" w:rsidRDefault="00593726" w:rsidP="00D76F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19"/>
        <w:gridCol w:w="1123"/>
        <w:gridCol w:w="4025"/>
      </w:tblGrid>
      <w:tr w:rsidR="00D27020" w:rsidRPr="00D27020" w:rsidTr="00AD132F">
        <w:trPr>
          <w:cantSplit/>
          <w:trHeight w:val="723"/>
        </w:trPr>
        <w:tc>
          <w:tcPr>
            <w:tcW w:w="4019" w:type="dxa"/>
          </w:tcPr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ЧĂВАШ РЕСПУБЛИКИ</w:t>
            </w: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123" w:type="dxa"/>
            <w:vMerge w:val="restart"/>
            <w:hideMark/>
          </w:tcPr>
          <w:p w:rsidR="00D27020" w:rsidRPr="00D27020" w:rsidRDefault="00D27020" w:rsidP="00D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0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10D97FEF" wp14:editId="030DB7A3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5" w:type="dxa"/>
          </w:tcPr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ЧУВАШСКАЯ РЕСПУБЛИКА </w:t>
            </w: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D27020" w:rsidRPr="00D27020" w:rsidTr="00AD132F">
        <w:trPr>
          <w:cantSplit/>
          <w:trHeight w:val="2217"/>
        </w:trPr>
        <w:tc>
          <w:tcPr>
            <w:tcW w:w="4019" w:type="dxa"/>
          </w:tcPr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ЧАТУКАССИ  ЯЛ</w:t>
            </w:r>
          </w:p>
          <w:p w:rsidR="00D27020" w:rsidRPr="00D27020" w:rsidRDefault="00D27020" w:rsidP="00D27020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 ПОСЕЛЕНИЙĚН </w:t>
            </w:r>
          </w:p>
          <w:p w:rsidR="00D27020" w:rsidRPr="00D27020" w:rsidRDefault="00D27020" w:rsidP="00D27020">
            <w:pPr>
              <w:suppressAutoHyphens/>
              <w:spacing w:before="2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ДЕПУТАТСЕН ПУХĂВĚ</w:t>
            </w:r>
          </w:p>
          <w:p w:rsidR="00D27020" w:rsidRPr="00D27020" w:rsidRDefault="00D27020" w:rsidP="00D27020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D27020" w:rsidRPr="00D27020" w:rsidRDefault="00D27020" w:rsidP="00D27020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2020</w:t>
            </w: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.12. 07  № С –5 /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</w:p>
          <w:p w:rsidR="00D27020" w:rsidRPr="00D27020" w:rsidRDefault="00D27020" w:rsidP="00D270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Чатукасси яле</w:t>
            </w:r>
          </w:p>
          <w:p w:rsidR="00D27020" w:rsidRPr="00D27020" w:rsidRDefault="00D27020" w:rsidP="00D27020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:rsidR="00D27020" w:rsidRPr="00D27020" w:rsidRDefault="00D27020" w:rsidP="00D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25" w:type="dxa"/>
          </w:tcPr>
          <w:p w:rsidR="00D27020" w:rsidRPr="00D27020" w:rsidRDefault="00D27020" w:rsidP="00D27020">
            <w:pPr>
              <w:suppressAutoHyphens/>
              <w:spacing w:before="40"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СОБРАНИЕ ДЕПУТАТОВ </w:t>
            </w: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ЧАДУКАСИНСКОГО СЕЛЬСКОГО ПОСЕЛЕНИЯ</w:t>
            </w: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D27020" w:rsidRPr="00D27020" w:rsidRDefault="00D27020" w:rsidP="00D2702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27020" w:rsidRPr="00D27020" w:rsidRDefault="00D27020" w:rsidP="00D27020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07.12.2020</w:t>
            </w:r>
            <w:r w:rsidRPr="00D270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  № С –5 /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2</w:t>
            </w:r>
          </w:p>
          <w:p w:rsidR="00D27020" w:rsidRPr="00D27020" w:rsidRDefault="00D27020" w:rsidP="00D270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 w:rsidRPr="00D270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д.Чадукасы</w:t>
            </w:r>
          </w:p>
        </w:tc>
      </w:tr>
    </w:tbl>
    <w:p w:rsidR="00084EB8" w:rsidRDefault="00084EB8" w:rsidP="00084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EB8" w:rsidRPr="00084EB8" w:rsidRDefault="00084EB8" w:rsidP="00084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084EB8" w:rsidRPr="00D27020" w:rsidTr="00D27020">
        <w:trPr>
          <w:trHeight w:val="2027"/>
        </w:trPr>
        <w:tc>
          <w:tcPr>
            <w:tcW w:w="5052" w:type="dxa"/>
          </w:tcPr>
          <w:p w:rsidR="00084EB8" w:rsidRPr="00D27020" w:rsidRDefault="00084EB8" w:rsidP="00084E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0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Методики предоставления иных межбюджетных трансфертов из бюджета Чадукасинского сельского поселения </w:t>
            </w:r>
            <w:r w:rsidR="00A46428" w:rsidRPr="00D270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Красноармейского района Чувашской Республики</w:t>
            </w:r>
            <w:r w:rsidRPr="00D270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 бюджет Красноармейского района Чувашской Республики</w:t>
            </w:r>
          </w:p>
        </w:tc>
      </w:tr>
    </w:tbl>
    <w:p w:rsidR="00593726" w:rsidRPr="00D27020" w:rsidRDefault="00593726" w:rsidP="0008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084EB8" w:rsidRPr="00D27020" w:rsidRDefault="00593726" w:rsidP="00D27020">
      <w:pPr>
        <w:spacing w:after="0" w:line="240" w:lineRule="auto"/>
        <w:ind w:right="992" w:firstLine="709"/>
        <w:jc w:val="both"/>
        <w:rPr>
          <w:sz w:val="28"/>
          <w:szCs w:val="28"/>
        </w:rPr>
      </w:pP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2702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2702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27020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D943D3" w:rsidRPr="00D27020">
        <w:rPr>
          <w:rFonts w:ascii="Times New Roman" w:hAnsi="Times New Roman" w:cs="Times New Roman"/>
          <w:sz w:val="28"/>
          <w:szCs w:val="28"/>
        </w:rPr>
        <w:t>:</w:t>
      </w:r>
      <w:r w:rsidRPr="00D27020">
        <w:rPr>
          <w:sz w:val="28"/>
          <w:szCs w:val="28"/>
        </w:rPr>
        <w:t xml:space="preserve">     </w:t>
      </w:r>
    </w:p>
    <w:p w:rsidR="00593726" w:rsidRPr="00D27020" w:rsidRDefault="00593726" w:rsidP="00D27020">
      <w:pPr>
        <w:spacing w:after="0" w:line="240" w:lineRule="auto"/>
        <w:ind w:right="992" w:firstLine="709"/>
        <w:jc w:val="both"/>
        <w:rPr>
          <w:sz w:val="28"/>
          <w:szCs w:val="28"/>
        </w:rPr>
      </w:pPr>
      <w:r w:rsidRPr="00D27020">
        <w:rPr>
          <w:sz w:val="28"/>
          <w:szCs w:val="28"/>
        </w:rPr>
        <w:t xml:space="preserve">     </w:t>
      </w:r>
    </w:p>
    <w:p w:rsidR="00084EB8" w:rsidRPr="00D27020" w:rsidRDefault="00593726" w:rsidP="00D27020">
      <w:pPr>
        <w:spacing w:after="0" w:line="240" w:lineRule="auto"/>
        <w:ind w:right="99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2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B9750B" w:rsidRPr="00D27020">
        <w:rPr>
          <w:rFonts w:ascii="Times New Roman" w:hAnsi="Times New Roman" w:cs="Times New Roman"/>
          <w:b/>
          <w:sz w:val="28"/>
          <w:szCs w:val="28"/>
          <w:lang w:eastAsia="ru-RU"/>
        </w:rPr>
        <w:t>Чадукасинского</w:t>
      </w:r>
      <w:r w:rsidR="00D943D3" w:rsidRPr="00D27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943D3" w:rsidRPr="00D27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7020">
        <w:rPr>
          <w:rFonts w:ascii="Times New Roman" w:hAnsi="Times New Roman" w:cs="Times New Roman"/>
          <w:b/>
          <w:sz w:val="28"/>
          <w:szCs w:val="28"/>
        </w:rPr>
        <w:t>Красноармейского района р е ш и л о:</w:t>
      </w: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593726" w:rsidRPr="00D27020" w:rsidRDefault="00593726" w:rsidP="00D27020">
      <w:pPr>
        <w:spacing w:after="0" w:line="240" w:lineRule="auto"/>
        <w:ind w:right="99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3726" w:rsidRPr="00D27020" w:rsidRDefault="00593726" w:rsidP="00D27020">
      <w:pPr>
        <w:pStyle w:val="a7"/>
        <w:numPr>
          <w:ilvl w:val="0"/>
          <w:numId w:val="1"/>
        </w:numPr>
        <w:spacing w:after="0" w:line="240" w:lineRule="auto"/>
        <w:ind w:left="142" w:right="99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D943D3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</w:t>
      </w: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B9750B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Чадукасинского</w:t>
      </w: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46428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Красноармейского района Чувашской Республики </w:t>
      </w: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бюджету </w:t>
      </w:r>
      <w:r w:rsidR="00D943D3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</w:t>
      </w: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943D3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 </w:t>
      </w: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664E2C" w:rsidRPr="00D27020" w:rsidRDefault="008E150E" w:rsidP="00D27020">
      <w:pPr>
        <w:pStyle w:val="a7"/>
        <w:spacing w:after="0" w:line="240" w:lineRule="auto"/>
        <w:ind w:left="142" w:righ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664E2C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с 01 янв</w:t>
      </w:r>
      <w:r w:rsidR="00036D9D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 20</w:t>
      </w:r>
      <w:r w:rsidR="00175E47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529E7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6D9D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утратившими силу </w:t>
      </w:r>
      <w:r w:rsidR="00664E2C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Собрания депутатов Чадукасинского сельского поселения Красноармейского района от </w:t>
      </w:r>
      <w:r w:rsidR="005D0969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75E47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5D0969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75E47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С-</w:t>
      </w:r>
      <w:r w:rsidR="005D0969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50/2</w:t>
      </w:r>
      <w:r w:rsidR="00664E2C" w:rsidRPr="00D2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Методики предоставления иных межбюджетных трансфертов из бюджета Чадукасинского сельского поселения Красноармейского района Чувашской Республики в бюджет Красноармейского района Чувашской Республики».</w:t>
      </w:r>
    </w:p>
    <w:p w:rsidR="00D943D3" w:rsidRPr="00D27020" w:rsidRDefault="00871690" w:rsidP="00D27020">
      <w:pPr>
        <w:spacing w:after="0" w:line="240" w:lineRule="auto"/>
        <w:ind w:left="142" w:righ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020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B3B5C" w:rsidRPr="00D2702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B64B50" w:rsidRPr="00D27020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</w:t>
      </w:r>
      <w:r w:rsidR="00BD4C96" w:rsidRPr="00D27020"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="00B64B50" w:rsidRPr="00D270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4B50" w:rsidRPr="00D27020">
        <w:rPr>
          <w:rFonts w:ascii="Times New Roman" w:hAnsi="Times New Roman" w:cs="Times New Roman"/>
          <w:sz w:val="28"/>
          <w:szCs w:val="28"/>
        </w:rPr>
        <w:t>Чадукасинский</w:t>
      </w:r>
      <w:proofErr w:type="spellEnd"/>
      <w:r w:rsidR="00B64B50" w:rsidRPr="00D27020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BD4C96" w:rsidRPr="00D27020">
        <w:rPr>
          <w:rFonts w:ascii="Times New Roman" w:hAnsi="Times New Roman" w:cs="Times New Roman"/>
          <w:sz w:val="28"/>
          <w:szCs w:val="28"/>
        </w:rPr>
        <w:t xml:space="preserve"> и д</w:t>
      </w:r>
      <w:r w:rsidR="00107E16" w:rsidRPr="00D27020">
        <w:rPr>
          <w:rFonts w:ascii="Times New Roman" w:hAnsi="Times New Roman" w:cs="Times New Roman"/>
          <w:sz w:val="28"/>
          <w:szCs w:val="28"/>
        </w:rPr>
        <w:t>ействует с 1 января 202</w:t>
      </w:r>
      <w:r w:rsidR="00D529E7" w:rsidRPr="00D27020">
        <w:rPr>
          <w:rFonts w:ascii="Times New Roman" w:hAnsi="Times New Roman" w:cs="Times New Roman"/>
          <w:sz w:val="28"/>
          <w:szCs w:val="28"/>
        </w:rPr>
        <w:t>1</w:t>
      </w:r>
      <w:r w:rsidR="007B3B5C" w:rsidRPr="00D27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2856" w:rsidRPr="00D27020" w:rsidRDefault="00582856" w:rsidP="0008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B8" w:rsidRPr="00D27020" w:rsidRDefault="00084EB8" w:rsidP="00D27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3D3" w:rsidRPr="00D27020" w:rsidRDefault="00D943D3" w:rsidP="00084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750B" w:rsidRPr="00D27020">
        <w:rPr>
          <w:rFonts w:ascii="Times New Roman" w:hAnsi="Times New Roman" w:cs="Times New Roman"/>
          <w:sz w:val="28"/>
          <w:szCs w:val="28"/>
          <w:lang w:eastAsia="ru-RU"/>
        </w:rPr>
        <w:t>Чадукасинского</w:t>
      </w:r>
      <w:r w:rsidRPr="00D2702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943D3" w:rsidRPr="00D27020" w:rsidRDefault="00D943D3" w:rsidP="00084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20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27020">
        <w:rPr>
          <w:sz w:val="28"/>
          <w:szCs w:val="28"/>
        </w:rPr>
        <w:tab/>
      </w:r>
      <w:r w:rsidRPr="00D27020">
        <w:rPr>
          <w:sz w:val="28"/>
          <w:szCs w:val="28"/>
        </w:rPr>
        <w:tab/>
      </w:r>
      <w:r w:rsidRPr="00D27020">
        <w:rPr>
          <w:sz w:val="28"/>
          <w:szCs w:val="28"/>
        </w:rPr>
        <w:tab/>
      </w:r>
      <w:r w:rsidR="00A46428" w:rsidRPr="00D27020">
        <w:rPr>
          <w:sz w:val="28"/>
          <w:szCs w:val="28"/>
        </w:rPr>
        <w:t xml:space="preserve">        </w:t>
      </w:r>
      <w:r w:rsidRPr="00D27020">
        <w:rPr>
          <w:sz w:val="28"/>
          <w:szCs w:val="28"/>
        </w:rPr>
        <w:tab/>
      </w:r>
      <w:r w:rsidRPr="00D27020">
        <w:rPr>
          <w:sz w:val="28"/>
          <w:szCs w:val="28"/>
        </w:rPr>
        <w:tab/>
      </w:r>
      <w:r w:rsidRPr="00D27020">
        <w:rPr>
          <w:rFonts w:ascii="Times New Roman" w:hAnsi="Times New Roman" w:cs="Times New Roman"/>
          <w:sz w:val="28"/>
          <w:szCs w:val="28"/>
        </w:rPr>
        <w:t xml:space="preserve">  </w:t>
      </w:r>
      <w:r w:rsidR="00582856" w:rsidRPr="00D27020">
        <w:rPr>
          <w:rFonts w:ascii="Times New Roman" w:hAnsi="Times New Roman" w:cs="Times New Roman"/>
          <w:sz w:val="28"/>
          <w:szCs w:val="28"/>
        </w:rPr>
        <w:t xml:space="preserve">       </w:t>
      </w:r>
      <w:r w:rsidR="00243073" w:rsidRPr="00D27020">
        <w:rPr>
          <w:rFonts w:ascii="Times New Roman" w:hAnsi="Times New Roman" w:cs="Times New Roman"/>
          <w:sz w:val="28"/>
          <w:szCs w:val="28"/>
        </w:rPr>
        <w:t xml:space="preserve"> </w:t>
      </w:r>
      <w:r w:rsidR="00B9750B" w:rsidRPr="00D27020">
        <w:rPr>
          <w:rFonts w:ascii="Times New Roman" w:hAnsi="Times New Roman" w:cs="Times New Roman"/>
          <w:sz w:val="28"/>
          <w:szCs w:val="28"/>
        </w:rPr>
        <w:t>Г. В. Михайлов</w:t>
      </w:r>
    </w:p>
    <w:p w:rsidR="00D943D3" w:rsidRPr="00D27020" w:rsidRDefault="00593726" w:rsidP="00664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943D3" w:rsidRPr="00084EB8" w:rsidRDefault="00D943D3" w:rsidP="00084E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82A" w:rsidRDefault="002A482A" w:rsidP="00D2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2200455"/>
    </w:p>
    <w:p w:rsidR="002A482A" w:rsidRPr="00C61A8F" w:rsidRDefault="002A482A" w:rsidP="002A482A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C61A8F">
        <w:rPr>
          <w:rFonts w:ascii="Times New Roman" w:hAnsi="Times New Roman" w:cs="Times New Roman"/>
          <w:lang w:eastAsia="ru-RU"/>
        </w:rPr>
        <w:t>Приложение</w:t>
      </w:r>
    </w:p>
    <w:p w:rsidR="002A482A" w:rsidRPr="00C61A8F" w:rsidRDefault="002A482A" w:rsidP="002A482A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C61A8F">
        <w:rPr>
          <w:rFonts w:ascii="Times New Roman" w:hAnsi="Times New Roman" w:cs="Times New Roman"/>
          <w:lang w:eastAsia="ru-RU"/>
        </w:rPr>
        <w:t>к решению Собрания депутатов</w:t>
      </w:r>
    </w:p>
    <w:p w:rsidR="002A482A" w:rsidRDefault="002A482A" w:rsidP="002A482A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Чадукасинского</w:t>
      </w:r>
      <w:r w:rsidRPr="00C61A8F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2A482A" w:rsidRPr="00C61A8F" w:rsidRDefault="002A482A" w:rsidP="002A482A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Красноармейского района</w:t>
      </w:r>
    </w:p>
    <w:p w:rsid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C61A8F">
        <w:rPr>
          <w:rFonts w:ascii="Times New Roman" w:hAnsi="Times New Roman" w:cs="Times New Roman"/>
          <w:lang w:eastAsia="ru-RU"/>
        </w:rPr>
        <w:t>от  </w:t>
      </w:r>
      <w:r w:rsidR="00D27020">
        <w:rPr>
          <w:lang w:eastAsia="ru-RU"/>
        </w:rPr>
        <w:t>07.12.2020</w:t>
      </w:r>
      <w:proofErr w:type="gramEnd"/>
      <w:r w:rsidRPr="00C61A8F">
        <w:rPr>
          <w:rFonts w:ascii="Times New Roman" w:hAnsi="Times New Roman" w:cs="Times New Roman"/>
          <w:lang w:eastAsia="ru-RU"/>
        </w:rPr>
        <w:t xml:space="preserve"> №</w:t>
      </w:r>
      <w:r w:rsidR="00D27020">
        <w:rPr>
          <w:rFonts w:ascii="Times New Roman" w:hAnsi="Times New Roman" w:cs="Times New Roman"/>
          <w:lang w:eastAsia="ru-RU"/>
        </w:rPr>
        <w:t xml:space="preserve"> С-5/2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2A482A" w:rsidRPr="002A482A" w:rsidRDefault="002A482A" w:rsidP="002A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иных межбюджетных трансфертов из бюджета </w:t>
      </w:r>
      <w:r w:rsidRPr="002A48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Чадукасинского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1. Общие положения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Настоящий Порядок определяет условия предоставления иных межбюджетных трансфертов (далее – средства) из бюджета </w:t>
      </w: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Чадукасинского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Красноармейского района 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Чувашской Республики 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 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Красноармейского района Чувашской Республики (далее соответственно – Поселение, Район)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методику расчета объёма, порядок перечисления, а также осуществления контроля за расходованием данных средств.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Средства предусматриваются в составе бюджета 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передачи органам местного самоуправления 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Красноармейского района Чувашской Республики 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финансовое обеспечение переданных полномочий по решению вопросов местного значения.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Условия предоставления иных межбюджетных трансфертов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 </w:t>
      </w: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Условиями предоставления средств из бюджета 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бюджету Района являются: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принятие соответствующего решения Собрания депутатов 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передаче и принятии части полномочий;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заключение соглашения между 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Поселением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</w:t>
      </w:r>
      <w:r w:rsidRPr="002A48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айоном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передаче и принятии части полномочий по вопросам местного значения, содержащего следующие положения: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целевое назначение;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об объёме;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порядок и сроки перечисления; 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порядок и сроки предоставления отчетности.</w:t>
      </w:r>
    </w:p>
    <w:p w:rsidR="002A482A" w:rsidRPr="002A482A" w:rsidRDefault="002A482A" w:rsidP="002A48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2A482A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  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Порядок предоставления межбюджетных трансфертов и осуществление контроля за их использованием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 </w:t>
      </w: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         Средства предоставляются бюджету </w:t>
      </w:r>
      <w:r w:rsidRPr="002A482A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Р</w:t>
      </w: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айона в пределах суммы, утвержденной в бюджете Поселения.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Средства из бюджета </w:t>
      </w:r>
      <w:r w:rsidRPr="002A482A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П</w:t>
      </w: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оселения перечисляются в бюджет Района путем зачисления на счет Района, открытого в Управления Федерального казначейства по Чувашской Республике.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В целях осуществления контроля за целевым использованием средств орган местного самоуправления </w:t>
      </w:r>
      <w:r w:rsidRPr="002A482A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Красноармейского</w:t>
      </w:r>
      <w:r w:rsidR="00D27020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 </w:t>
      </w: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района представляет в Поселение отчет о целевом использовании средств согласно приложению 1 к настоящему порядку и в срок </w:t>
      </w:r>
      <w:proofErr w:type="gramStart"/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до 1 февраля</w:t>
      </w:r>
      <w:proofErr w:type="gramEnd"/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следующего за отчетным годом.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lastRenderedPageBreak/>
        <w:t>Средства, использованные не по целевому назначению, подлежат возврату в бюджет Поселения в порядке, установленном статьей 306.4 Бюджетного кодекса Российской Федерации.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При отсутствии потребности, в указанных средствах, не использованные по состоянию на 1 января очередного финансового года средства подлежат возврату в бюджет </w:t>
      </w:r>
      <w:r w:rsidRPr="002A482A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П</w:t>
      </w:r>
      <w:r w:rsidRPr="002A482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оселения.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2A482A" w:rsidRDefault="002A482A" w:rsidP="00D270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A482A" w:rsidRPr="002A482A" w:rsidRDefault="002A482A" w:rsidP="002A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Методика </w:t>
      </w:r>
    </w:p>
    <w:p w:rsidR="002A482A" w:rsidRPr="002A482A" w:rsidRDefault="002A482A" w:rsidP="002A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A4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расчета объема иных межбюджетных трансфертов на осуществление полномочий Красноармейским районом Чувашской Республики по</w:t>
      </w: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48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созданию условий для организации досуга и обеспечения жителей поселения услугами организаций культуры</w:t>
      </w:r>
    </w:p>
    <w:p w:rsidR="002A482A" w:rsidRPr="002A482A" w:rsidRDefault="002A482A" w:rsidP="002A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иных межбюджетных трансфертов определяется по формуле: 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2A482A">
        <w:rPr>
          <w:rFonts w:ascii="Times New Roman" w:eastAsia="Times New Roman" w:hAnsi="Times New Roman" w:cs="Times New Roman"/>
          <w:color w:val="000000"/>
          <w:lang w:eastAsia="ru-RU"/>
        </w:rPr>
        <w:t>культура</w:t>
      </w:r>
      <w:proofErr w:type="spellEnd"/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Р; где: 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2A482A">
        <w:rPr>
          <w:rFonts w:ascii="Times New Roman" w:eastAsia="Times New Roman" w:hAnsi="Times New Roman" w:cs="Times New Roman"/>
          <w:color w:val="000000"/>
          <w:lang w:eastAsia="ru-RU"/>
        </w:rPr>
        <w:t>культура</w:t>
      </w:r>
      <w:proofErr w:type="spellEnd"/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 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 - расходы на обеспечение условий для организации досуга и обеспечения жителей поселения услугами организаций культуры. </w:t>
      </w:r>
    </w:p>
    <w:p w:rsidR="002A482A" w:rsidRPr="002A482A" w:rsidRDefault="002A482A" w:rsidP="002A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определяются исходя из следующих затрат: </w:t>
      </w:r>
    </w:p>
    <w:p w:rsidR="002A482A" w:rsidRPr="002A482A" w:rsidRDefault="002A482A" w:rsidP="002A482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- расходы по ФОТ (211+213) штатной численности работников ДК поселения; </w:t>
      </w:r>
    </w:p>
    <w:p w:rsidR="002A482A" w:rsidRPr="002A482A" w:rsidRDefault="002A482A" w:rsidP="002A482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расходы на уплату налогов;</w:t>
      </w:r>
    </w:p>
    <w:p w:rsidR="002A482A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прочие расходы и услуги</w:t>
      </w: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020" w:rsidRPr="00D27020" w:rsidRDefault="00D27020" w:rsidP="00D270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2A482A" w:rsidRDefault="002A482A" w:rsidP="002A4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2A482A" w:rsidRPr="002A482A" w:rsidRDefault="002A482A" w:rsidP="002A4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Приложение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 Порядку предоставления иных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межбюджетных трансфертов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из бюджета </w:t>
      </w:r>
      <w:r w:rsidRPr="002A482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Чадукасинского</w:t>
      </w: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                                                                                                                поселения Чувашской         Республики бюджету </w:t>
      </w:r>
      <w:r w:rsidRPr="002A482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района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A482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Чувашской Республики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ОТЧЕТ</w:t>
      </w:r>
    </w:p>
    <w:p w:rsidR="002A482A" w:rsidRPr="002A482A" w:rsidRDefault="002A482A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2A48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о расходовании средств иных межбюджетных трансфертов</w:t>
      </w:r>
    </w:p>
    <w:p w:rsidR="002A482A" w:rsidRPr="002A482A" w:rsidRDefault="00A2219C" w:rsidP="002A4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 xml:space="preserve">Красноармейского </w:t>
      </w:r>
      <w:r w:rsidR="002A482A" w:rsidRPr="002A48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района за ___________ 20___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3"/>
        <w:gridCol w:w="1026"/>
        <w:gridCol w:w="1486"/>
        <w:gridCol w:w="1548"/>
        <w:gridCol w:w="1348"/>
        <w:gridCol w:w="1429"/>
        <w:gridCol w:w="2186"/>
      </w:tblGrid>
      <w:tr w:rsidR="002A482A" w:rsidRPr="002A482A" w:rsidTr="00931F44">
        <w:tc>
          <w:tcPr>
            <w:tcW w:w="1516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 Цель, наименование расходного полномочия</w:t>
            </w:r>
          </w:p>
        </w:tc>
        <w:tc>
          <w:tcPr>
            <w:tcW w:w="935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 xml:space="preserve">Код расхода КФСР, КЦСР, КВР, КОСГУ </w:t>
            </w:r>
          </w:p>
        </w:tc>
        <w:tc>
          <w:tcPr>
            <w:tcW w:w="1310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Утверждено бюджетных</w:t>
            </w:r>
          </w:p>
        </w:tc>
        <w:tc>
          <w:tcPr>
            <w:tcW w:w="1415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 xml:space="preserve">Лимиты бюджетных  </w:t>
            </w: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br/>
              <w:t>обязательств на отчетный период</w:t>
            </w:r>
          </w:p>
        </w:tc>
        <w:tc>
          <w:tcPr>
            <w:tcW w:w="1172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Поступило средств</w:t>
            </w:r>
          </w:p>
        </w:tc>
        <w:tc>
          <w:tcPr>
            <w:tcW w:w="1282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Кассовое исполнение</w:t>
            </w:r>
          </w:p>
        </w:tc>
        <w:tc>
          <w:tcPr>
            <w:tcW w:w="1941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Неиспользованные назначения</w:t>
            </w:r>
          </w:p>
        </w:tc>
      </w:tr>
      <w:tr w:rsidR="002A482A" w:rsidRPr="002A482A" w:rsidTr="00931F44">
        <w:tc>
          <w:tcPr>
            <w:tcW w:w="1516" w:type="dxa"/>
          </w:tcPr>
          <w:p w:rsidR="002A482A" w:rsidRPr="002A482A" w:rsidRDefault="002A482A" w:rsidP="002A482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5" w:type="dxa"/>
          </w:tcPr>
          <w:p w:rsidR="002A482A" w:rsidRPr="002A482A" w:rsidRDefault="002A482A" w:rsidP="002A482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0" w:type="dxa"/>
          </w:tcPr>
          <w:p w:rsidR="002A482A" w:rsidRPr="002A482A" w:rsidRDefault="002A482A" w:rsidP="002A482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5" w:type="dxa"/>
          </w:tcPr>
          <w:p w:rsidR="002A482A" w:rsidRPr="002A482A" w:rsidRDefault="002A482A" w:rsidP="002A482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72" w:type="dxa"/>
          </w:tcPr>
          <w:p w:rsidR="002A482A" w:rsidRPr="002A482A" w:rsidRDefault="002A482A" w:rsidP="002A482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82" w:type="dxa"/>
          </w:tcPr>
          <w:p w:rsidR="002A482A" w:rsidRPr="002A482A" w:rsidRDefault="002A482A" w:rsidP="002A482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41" w:type="dxa"/>
          </w:tcPr>
          <w:p w:rsidR="002A482A" w:rsidRPr="002A482A" w:rsidRDefault="002A482A" w:rsidP="002A482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7</w:t>
            </w:r>
          </w:p>
        </w:tc>
      </w:tr>
      <w:tr w:rsidR="002A482A" w:rsidRPr="002A482A" w:rsidTr="00931F44">
        <w:tc>
          <w:tcPr>
            <w:tcW w:w="1516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935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172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941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  <w:tr w:rsidR="002A482A" w:rsidRPr="002A482A" w:rsidTr="00931F44">
        <w:tc>
          <w:tcPr>
            <w:tcW w:w="1516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35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172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941" w:type="dxa"/>
          </w:tcPr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</w:tbl>
    <w:tbl>
      <w:tblPr>
        <w:tblW w:w="4451" w:type="pct"/>
        <w:tblCellSpacing w:w="0" w:type="dxa"/>
        <w:tblInd w:w="1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835"/>
        <w:gridCol w:w="1284"/>
        <w:gridCol w:w="1286"/>
        <w:gridCol w:w="1286"/>
        <w:gridCol w:w="1398"/>
        <w:gridCol w:w="1716"/>
      </w:tblGrid>
      <w:tr w:rsidR="002A482A" w:rsidRPr="002A482A" w:rsidTr="00931F44">
        <w:trPr>
          <w:tblCellSpacing w:w="0" w:type="dxa"/>
        </w:trPr>
        <w:tc>
          <w:tcPr>
            <w:tcW w:w="704" w:type="pct"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7" w:type="pct"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68" w:type="pct"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  <w:tr w:rsidR="002A482A" w:rsidRPr="002A482A" w:rsidTr="00931F44">
        <w:trPr>
          <w:tblCellSpacing w:w="0" w:type="dxa"/>
        </w:trPr>
        <w:tc>
          <w:tcPr>
            <w:tcW w:w="704" w:type="pct"/>
          </w:tcPr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Руководитель</w:t>
            </w:r>
          </w:p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2A482A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67" w:type="pct"/>
          </w:tcPr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7" w:type="pct"/>
          </w:tcPr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68" w:type="pct"/>
          </w:tcPr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  <w:bookmarkEnd w:id="0"/>
      <w:tr w:rsidR="002A482A" w:rsidRPr="002A482A" w:rsidTr="00931F44">
        <w:trPr>
          <w:tblCellSpacing w:w="0" w:type="dxa"/>
        </w:trPr>
        <w:tc>
          <w:tcPr>
            <w:tcW w:w="704" w:type="pct"/>
            <w:hideMark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  <w:p w:rsidR="002A482A" w:rsidRPr="002A482A" w:rsidRDefault="002A482A" w:rsidP="002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</w:tc>
        <w:tc>
          <w:tcPr>
            <w:tcW w:w="467" w:type="pct"/>
            <w:hideMark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</w:tc>
        <w:tc>
          <w:tcPr>
            <w:tcW w:w="707" w:type="pct"/>
            <w:hideMark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</w:tc>
        <w:tc>
          <w:tcPr>
            <w:tcW w:w="708" w:type="pct"/>
            <w:hideMark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</w:tc>
        <w:tc>
          <w:tcPr>
            <w:tcW w:w="708" w:type="pct"/>
            <w:hideMark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</w:tc>
        <w:tc>
          <w:tcPr>
            <w:tcW w:w="768" w:type="pct"/>
            <w:hideMark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</w:tc>
        <w:tc>
          <w:tcPr>
            <w:tcW w:w="938" w:type="pct"/>
            <w:hideMark/>
          </w:tcPr>
          <w:p w:rsidR="002A482A" w:rsidRPr="002A482A" w:rsidRDefault="002A482A" w:rsidP="002A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lang w:eastAsia="ru-RU"/>
              </w:rPr>
            </w:pPr>
          </w:p>
        </w:tc>
      </w:tr>
    </w:tbl>
    <w:p w:rsidR="00D943D3" w:rsidRPr="00084EB8" w:rsidRDefault="00D943D3" w:rsidP="002A482A">
      <w:pPr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943D3" w:rsidRPr="00084EB8" w:rsidSect="00D3189F">
      <w:pgSz w:w="11906" w:h="16838"/>
      <w:pgMar w:top="284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765F0"/>
    <w:multiLevelType w:val="hybridMultilevel"/>
    <w:tmpl w:val="1B62C066"/>
    <w:lvl w:ilvl="0" w:tplc="E91C7A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6"/>
    <w:rsid w:val="000201BE"/>
    <w:rsid w:val="00036D9D"/>
    <w:rsid w:val="00044650"/>
    <w:rsid w:val="00084EB8"/>
    <w:rsid w:val="00107E16"/>
    <w:rsid w:val="00175E47"/>
    <w:rsid w:val="00243073"/>
    <w:rsid w:val="002A482A"/>
    <w:rsid w:val="00344BA1"/>
    <w:rsid w:val="00472B70"/>
    <w:rsid w:val="00582856"/>
    <w:rsid w:val="00593726"/>
    <w:rsid w:val="005D0969"/>
    <w:rsid w:val="00634FAF"/>
    <w:rsid w:val="006402BB"/>
    <w:rsid w:val="00664E2C"/>
    <w:rsid w:val="00683AE7"/>
    <w:rsid w:val="007B3B5C"/>
    <w:rsid w:val="00871690"/>
    <w:rsid w:val="008E150E"/>
    <w:rsid w:val="00947841"/>
    <w:rsid w:val="009B0FA5"/>
    <w:rsid w:val="009C7376"/>
    <w:rsid w:val="009D38D1"/>
    <w:rsid w:val="00A2219C"/>
    <w:rsid w:val="00A46428"/>
    <w:rsid w:val="00A84F9F"/>
    <w:rsid w:val="00AF17CC"/>
    <w:rsid w:val="00B64B50"/>
    <w:rsid w:val="00B9750B"/>
    <w:rsid w:val="00BD4C96"/>
    <w:rsid w:val="00C46C2A"/>
    <w:rsid w:val="00C61A8F"/>
    <w:rsid w:val="00CF3AE2"/>
    <w:rsid w:val="00D27020"/>
    <w:rsid w:val="00D3189F"/>
    <w:rsid w:val="00D529E7"/>
    <w:rsid w:val="00D76FBE"/>
    <w:rsid w:val="00D943D3"/>
    <w:rsid w:val="00E14B25"/>
    <w:rsid w:val="00E8474D"/>
    <w:rsid w:val="00E96D76"/>
    <w:rsid w:val="00ED4521"/>
    <w:rsid w:val="00F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D69723-9D93-489B-AA18-6D34065C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66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9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927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650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user</cp:lastModifiedBy>
  <cp:revision>24</cp:revision>
  <cp:lastPrinted>2016-11-17T11:06:00Z</cp:lastPrinted>
  <dcterms:created xsi:type="dcterms:W3CDTF">2017-08-11T10:21:00Z</dcterms:created>
  <dcterms:modified xsi:type="dcterms:W3CDTF">2020-12-07T06:15:00Z</dcterms:modified>
</cp:coreProperties>
</file>