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F7" w:rsidRDefault="008E22F7" w:rsidP="008E22F7">
      <w:pPr>
        <w:ind w:left="-426"/>
        <w:rPr>
          <w:i/>
          <w:sz w:val="20"/>
          <w:szCs w:val="20"/>
        </w:rPr>
      </w:pPr>
      <w:r>
        <w:rPr>
          <w:noProof/>
        </w:rPr>
        <w:drawing>
          <wp:anchor distT="47625" distB="47625" distL="47625" distR="47625" simplePos="0" relativeHeight="251659264" behindDoc="0" locked="0" layoutInCell="1" allowOverlap="0">
            <wp:simplePos x="0" y="0"/>
            <wp:positionH relativeFrom="column">
              <wp:posOffset>4457700</wp:posOffset>
            </wp:positionH>
            <wp:positionV relativeFrom="line">
              <wp:posOffset>114300</wp:posOffset>
            </wp:positionV>
            <wp:extent cx="1857375" cy="1228725"/>
            <wp:effectExtent l="0" t="0" r="9525" b="9525"/>
            <wp:wrapSquare wrapText="bothSides"/>
            <wp:docPr id="1" name="Рисунок 1"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anchor>
        </w:drawing>
      </w:r>
      <w:r>
        <w:rPr>
          <w:noProof/>
        </w:rPr>
        <w:drawing>
          <wp:anchor distT="47625" distB="47625" distL="47625" distR="47625" simplePos="0" relativeHeight="251657216" behindDoc="0" locked="0" layoutInCell="1" allowOverlap="0">
            <wp:simplePos x="0" y="0"/>
            <wp:positionH relativeFrom="column">
              <wp:posOffset>0</wp:posOffset>
            </wp:positionH>
            <wp:positionV relativeFrom="line">
              <wp:posOffset>0</wp:posOffset>
            </wp:positionV>
            <wp:extent cx="1322705" cy="1695450"/>
            <wp:effectExtent l="0" t="0" r="0" b="0"/>
            <wp:wrapSquare wrapText="bothSides"/>
            <wp:docPr id="2" name="Рисунок 2"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anchor>
        </w:drawing>
      </w:r>
      <w:r>
        <w:rPr>
          <w:i/>
          <w:sz w:val="20"/>
          <w:szCs w:val="20"/>
        </w:rPr>
        <w:t xml:space="preserve">                  </w:t>
      </w:r>
    </w:p>
    <w:p w:rsidR="008E22F7" w:rsidRDefault="008E22F7" w:rsidP="008E22F7">
      <w:pPr>
        <w:rPr>
          <w:b/>
          <w:i/>
          <w:sz w:val="20"/>
          <w:szCs w:val="20"/>
        </w:rPr>
      </w:pPr>
    </w:p>
    <w:p w:rsidR="008E22F7" w:rsidRDefault="008E22F7" w:rsidP="008E22F7">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8E22F7" w:rsidRDefault="008E22F7" w:rsidP="008E22F7">
      <w:pPr>
        <w:rPr>
          <w:b/>
          <w:i/>
          <w:sz w:val="20"/>
          <w:szCs w:val="20"/>
        </w:rPr>
      </w:pPr>
      <w:r>
        <w:rPr>
          <w:b/>
          <w:i/>
          <w:sz w:val="20"/>
          <w:szCs w:val="20"/>
        </w:rPr>
        <w:t xml:space="preserve">                        Красноармейского района  </w:t>
      </w:r>
    </w:p>
    <w:p w:rsidR="008E22F7" w:rsidRDefault="008E22F7" w:rsidP="008E22F7">
      <w:pPr>
        <w:rPr>
          <w:b/>
          <w:i/>
        </w:rPr>
      </w:pPr>
      <w:r>
        <w:rPr>
          <w:b/>
          <w:i/>
          <w:sz w:val="20"/>
          <w:szCs w:val="20"/>
        </w:rPr>
        <w:t xml:space="preserve">                           Чувашской Республики               </w:t>
      </w:r>
    </w:p>
    <w:p w:rsidR="008E22F7" w:rsidRDefault="008E22F7" w:rsidP="008E22F7">
      <w:pPr>
        <w:rPr>
          <w:b/>
        </w:rPr>
      </w:pPr>
    </w:p>
    <w:p w:rsidR="008E22F7" w:rsidRDefault="008E22F7" w:rsidP="008E22F7">
      <w:pPr>
        <w:rPr>
          <w:b/>
          <w:sz w:val="28"/>
          <w:szCs w:val="28"/>
        </w:rPr>
      </w:pPr>
      <w:r>
        <w:rPr>
          <w:b/>
        </w:rPr>
        <w:t xml:space="preserve">                </w:t>
      </w:r>
      <w:r>
        <w:rPr>
          <w:b/>
          <w:sz w:val="28"/>
          <w:szCs w:val="28"/>
        </w:rPr>
        <w:t xml:space="preserve">Муниципальная газета       </w:t>
      </w:r>
    </w:p>
    <w:p w:rsidR="008E22F7" w:rsidRDefault="008E22F7" w:rsidP="008E22F7">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8E22F7" w:rsidRDefault="008E22F7" w:rsidP="008E22F7">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8E22F7" w:rsidRDefault="008E22F7" w:rsidP="008E22F7">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8E22F7" w:rsidRPr="00163772" w:rsidRDefault="008E22F7" w:rsidP="008E22F7">
      <w:pPr>
        <w:rPr>
          <w:b/>
          <w:i/>
          <w:color w:val="000000" w:themeColor="text1"/>
        </w:rPr>
      </w:pPr>
      <w:r w:rsidRPr="00946269">
        <w:rPr>
          <w:b/>
          <w:i/>
        </w:rPr>
        <w:t xml:space="preserve">     </w:t>
      </w:r>
      <w:proofErr w:type="gramStart"/>
      <w:r w:rsidRPr="00946269">
        <w:rPr>
          <w:b/>
          <w:i/>
        </w:rPr>
        <w:t>Выпуск  №</w:t>
      </w:r>
      <w:proofErr w:type="gramEnd"/>
      <w:r w:rsidRPr="00946269">
        <w:rPr>
          <w:b/>
          <w:i/>
        </w:rPr>
        <w:t xml:space="preserve"> </w:t>
      </w:r>
      <w:r w:rsidR="004F74B1">
        <w:rPr>
          <w:b/>
          <w:i/>
        </w:rPr>
        <w:t>9</w:t>
      </w:r>
      <w:r w:rsidRPr="00946269">
        <w:rPr>
          <w:b/>
          <w:i/>
        </w:rPr>
        <w:t xml:space="preserve">                                                                                   </w:t>
      </w:r>
      <w:r w:rsidRPr="00DA6133">
        <w:rPr>
          <w:b/>
          <w:i/>
          <w:color w:val="FF0000"/>
        </w:rPr>
        <w:t xml:space="preserve"> </w:t>
      </w:r>
      <w:r w:rsidR="004F74B1" w:rsidRPr="004F74B1">
        <w:rPr>
          <w:b/>
          <w:i/>
          <w:color w:val="000000" w:themeColor="text1"/>
        </w:rPr>
        <w:t>29</w:t>
      </w:r>
      <w:r w:rsidR="005F2F2C" w:rsidRPr="005F2F2C">
        <w:rPr>
          <w:b/>
          <w:i/>
          <w:color w:val="000000" w:themeColor="text1"/>
        </w:rPr>
        <w:t xml:space="preserve"> мая</w:t>
      </w:r>
      <w:r w:rsidR="00D51A1E">
        <w:rPr>
          <w:b/>
          <w:i/>
          <w:color w:val="FF0000"/>
        </w:rPr>
        <w:t xml:space="preserve"> </w:t>
      </w:r>
      <w:r w:rsidRPr="00163772">
        <w:rPr>
          <w:b/>
          <w:i/>
          <w:color w:val="000000" w:themeColor="text1"/>
        </w:rPr>
        <w:t>20</w:t>
      </w:r>
      <w:r w:rsidR="00E87ABD" w:rsidRPr="00163772">
        <w:rPr>
          <w:b/>
          <w:i/>
          <w:color w:val="000000" w:themeColor="text1"/>
        </w:rPr>
        <w:t>20</w:t>
      </w:r>
      <w:r w:rsidRPr="00163772">
        <w:rPr>
          <w:b/>
          <w:i/>
          <w:color w:val="000000" w:themeColor="text1"/>
        </w:rPr>
        <w:t xml:space="preserve"> года</w:t>
      </w:r>
    </w:p>
    <w:p w:rsidR="009317C1" w:rsidRPr="00163772" w:rsidRDefault="009317C1" w:rsidP="00D06868">
      <w:pPr>
        <w:rPr>
          <w:b/>
          <w:color w:val="000000" w:themeColor="text1"/>
        </w:rPr>
      </w:pPr>
    </w:p>
    <w:p w:rsidR="00D06868" w:rsidRDefault="00D06868" w:rsidP="00B3557E">
      <w:pPr>
        <w:jc w:val="both"/>
        <w:rPr>
          <w:b/>
        </w:rPr>
      </w:pPr>
      <w:r w:rsidRPr="007A10AE">
        <w:rPr>
          <w:b/>
        </w:rPr>
        <w:t>В номере:</w:t>
      </w:r>
      <w:r w:rsidR="00163772">
        <w:rPr>
          <w:b/>
        </w:rPr>
        <w:t xml:space="preserve"> </w:t>
      </w:r>
    </w:p>
    <w:p w:rsidR="0008282D" w:rsidRDefault="0008282D" w:rsidP="00B3557E">
      <w:pPr>
        <w:jc w:val="both"/>
        <w:rPr>
          <w:b/>
        </w:rPr>
      </w:pPr>
    </w:p>
    <w:p w:rsidR="00863958" w:rsidRPr="00C44C1B" w:rsidRDefault="00C44C1B" w:rsidP="00C44C1B">
      <w:pPr>
        <w:pStyle w:val="affb"/>
        <w:numPr>
          <w:ilvl w:val="0"/>
          <w:numId w:val="17"/>
        </w:numPr>
        <w:jc w:val="both"/>
        <w:rPr>
          <w:b/>
          <w:bCs/>
        </w:rPr>
      </w:pPr>
      <w:proofErr w:type="gramStart"/>
      <w:r w:rsidRPr="00C44C1B">
        <w:rPr>
          <w:b/>
          <w:bCs/>
        </w:rPr>
        <w:t>Об  исполнении</w:t>
      </w:r>
      <w:proofErr w:type="gramEnd"/>
      <w:r w:rsidRPr="00C44C1B">
        <w:rPr>
          <w:b/>
          <w:bCs/>
        </w:rPr>
        <w:t xml:space="preserve"> бюджета </w:t>
      </w:r>
      <w:proofErr w:type="spellStart"/>
      <w:r w:rsidRPr="00C44C1B">
        <w:rPr>
          <w:b/>
          <w:bCs/>
        </w:rPr>
        <w:t>Чадукасинского</w:t>
      </w:r>
      <w:proofErr w:type="spellEnd"/>
      <w:r w:rsidRPr="00C44C1B">
        <w:rPr>
          <w:b/>
          <w:bCs/>
        </w:rPr>
        <w:t xml:space="preserve"> сельского поселения Красноармейского района Чувашской Республики за 2019 год;</w:t>
      </w:r>
    </w:p>
    <w:p w:rsidR="00C44C1B" w:rsidRDefault="00AE7B87" w:rsidP="00AE7B87">
      <w:pPr>
        <w:pStyle w:val="affb"/>
        <w:numPr>
          <w:ilvl w:val="0"/>
          <w:numId w:val="17"/>
        </w:numPr>
        <w:jc w:val="both"/>
        <w:rPr>
          <w:b/>
          <w:bCs/>
        </w:rPr>
      </w:pPr>
      <w:r w:rsidRPr="00AE7B87">
        <w:rPr>
          <w:b/>
          <w:bCs/>
        </w:rPr>
        <w:t xml:space="preserve">Об утверждении Порядка проведения внешней проверки годового отчета об исполнении бюджета </w:t>
      </w:r>
      <w:proofErr w:type="spellStart"/>
      <w:r w:rsidRPr="00AE7B87">
        <w:rPr>
          <w:b/>
          <w:bCs/>
        </w:rPr>
        <w:t>Чадукасинского</w:t>
      </w:r>
      <w:proofErr w:type="spellEnd"/>
      <w:r w:rsidRPr="00AE7B87">
        <w:rPr>
          <w:b/>
          <w:bCs/>
        </w:rPr>
        <w:t xml:space="preserve"> сельского поселения Красноармейского района Чувашской Республики</w:t>
      </w:r>
      <w:r>
        <w:rPr>
          <w:b/>
          <w:bCs/>
        </w:rPr>
        <w:t>;</w:t>
      </w:r>
    </w:p>
    <w:p w:rsidR="00AE7B87" w:rsidRPr="00C44C1B" w:rsidRDefault="00000231" w:rsidP="00000231">
      <w:pPr>
        <w:pStyle w:val="affb"/>
        <w:numPr>
          <w:ilvl w:val="0"/>
          <w:numId w:val="17"/>
        </w:numPr>
        <w:jc w:val="both"/>
        <w:rPr>
          <w:b/>
          <w:bCs/>
        </w:rPr>
      </w:pPr>
      <w:r w:rsidRPr="00000231">
        <w:rPr>
          <w:b/>
          <w:bCs/>
        </w:rPr>
        <w:t>О размерах платы за землю</w:t>
      </w:r>
      <w:r>
        <w:rPr>
          <w:b/>
          <w:bCs/>
        </w:rPr>
        <w:t>.</w:t>
      </w:r>
    </w:p>
    <w:tbl>
      <w:tblPr>
        <w:tblW w:w="9930" w:type="dxa"/>
        <w:tblInd w:w="-34" w:type="dxa"/>
        <w:tblLayout w:type="fixed"/>
        <w:tblLook w:val="04A0" w:firstRow="1" w:lastRow="0" w:firstColumn="1" w:lastColumn="0" w:noHBand="0" w:noVBand="1"/>
      </w:tblPr>
      <w:tblGrid>
        <w:gridCol w:w="142"/>
        <w:gridCol w:w="4211"/>
        <w:gridCol w:w="1176"/>
        <w:gridCol w:w="41"/>
        <w:gridCol w:w="4360"/>
      </w:tblGrid>
      <w:tr w:rsidR="00C44C1B" w:rsidRPr="00C44C1B" w:rsidTr="00F642DD">
        <w:trPr>
          <w:cantSplit/>
          <w:trHeight w:val="710"/>
        </w:trPr>
        <w:tc>
          <w:tcPr>
            <w:tcW w:w="4353" w:type="dxa"/>
            <w:gridSpan w:val="2"/>
          </w:tcPr>
          <w:p w:rsidR="00C44C1B" w:rsidRPr="00C44C1B" w:rsidRDefault="00C44C1B" w:rsidP="00C44C1B">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C44C1B" w:rsidRPr="00C44C1B" w:rsidRDefault="00C44C1B" w:rsidP="00C44C1B">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C44C1B" w:rsidRPr="00C44C1B" w:rsidRDefault="00C44C1B" w:rsidP="00C44C1B">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C44C1B" w:rsidRPr="00C44C1B" w:rsidRDefault="00C44C1B" w:rsidP="00C44C1B">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C44C1B">
              <w:rPr>
                <w:rFonts w:cs="Courier New"/>
                <w:b/>
                <w:noProof/>
                <w:color w:val="000000"/>
                <w:sz w:val="26"/>
                <w:szCs w:val="26"/>
                <w:lang w:eastAsia="ar-SA"/>
              </w:rPr>
              <w:t>ЧĂВАШ РЕСПУБЛИКИ</w:t>
            </w:r>
          </w:p>
          <w:p w:rsidR="00C44C1B" w:rsidRPr="00C44C1B" w:rsidRDefault="00C44C1B" w:rsidP="00C44C1B">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C44C1B">
              <w:rPr>
                <w:rFonts w:cs="Courier New"/>
                <w:b/>
                <w:noProof/>
                <w:color w:val="000000"/>
                <w:sz w:val="26"/>
                <w:szCs w:val="26"/>
                <w:lang w:eastAsia="ar-SA"/>
              </w:rPr>
              <w:t>КРАСНОАРМЕЙСКИ РАЙОНẺ</w:t>
            </w:r>
          </w:p>
        </w:tc>
        <w:tc>
          <w:tcPr>
            <w:tcW w:w="1217" w:type="dxa"/>
            <w:gridSpan w:val="2"/>
            <w:vMerge w:val="restart"/>
            <w:hideMark/>
          </w:tcPr>
          <w:p w:rsidR="00C44C1B" w:rsidRPr="00C44C1B" w:rsidRDefault="00C44C1B" w:rsidP="00C44C1B">
            <w:pPr>
              <w:rPr>
                <w:sz w:val="26"/>
                <w:szCs w:val="26"/>
                <w:lang w:eastAsia="zh-CN"/>
              </w:rPr>
            </w:pPr>
            <w:r w:rsidRPr="00C44C1B">
              <w:rPr>
                <w:noProof/>
                <w:sz w:val="26"/>
                <w:szCs w:val="26"/>
              </w:rPr>
              <w:drawing>
                <wp:anchor distT="47625" distB="47625" distL="47625" distR="47625" simplePos="0" relativeHeight="251661312" behindDoc="0" locked="0" layoutInCell="1" allowOverlap="0" wp14:anchorId="36646D28" wp14:editId="45BC7318">
                  <wp:simplePos x="0" y="0"/>
                  <wp:positionH relativeFrom="column">
                    <wp:posOffset>-5080</wp:posOffset>
                  </wp:positionH>
                  <wp:positionV relativeFrom="line">
                    <wp:posOffset>0</wp:posOffset>
                  </wp:positionV>
                  <wp:extent cx="638810" cy="790575"/>
                  <wp:effectExtent l="0" t="0" r="8890" b="9525"/>
                  <wp:wrapSquare wrapText="bothSides"/>
                  <wp:docPr id="3" name="Рисунок 3"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360" w:type="dxa"/>
          </w:tcPr>
          <w:p w:rsidR="00C44C1B" w:rsidRPr="00C44C1B" w:rsidRDefault="00C44C1B" w:rsidP="00C44C1B">
            <w:pPr>
              <w:suppressAutoHyphens/>
              <w:autoSpaceDE w:val="0"/>
              <w:autoSpaceDN w:val="0"/>
              <w:adjustRightInd w:val="0"/>
              <w:spacing w:line="192" w:lineRule="auto"/>
              <w:jc w:val="center"/>
              <w:rPr>
                <w:rFonts w:cs="Courier New"/>
                <w:b/>
                <w:noProof/>
                <w:sz w:val="26"/>
                <w:szCs w:val="26"/>
                <w:lang w:eastAsia="ar-SA"/>
              </w:rPr>
            </w:pPr>
          </w:p>
          <w:p w:rsidR="00C44C1B" w:rsidRPr="00C44C1B" w:rsidRDefault="00C44C1B" w:rsidP="00C44C1B">
            <w:pPr>
              <w:suppressAutoHyphens/>
              <w:autoSpaceDE w:val="0"/>
              <w:autoSpaceDN w:val="0"/>
              <w:adjustRightInd w:val="0"/>
              <w:spacing w:line="192" w:lineRule="auto"/>
              <w:jc w:val="center"/>
              <w:rPr>
                <w:rFonts w:cs="Courier New"/>
                <w:b/>
                <w:noProof/>
                <w:sz w:val="26"/>
                <w:szCs w:val="26"/>
                <w:lang w:eastAsia="ar-SA"/>
              </w:rPr>
            </w:pPr>
          </w:p>
          <w:p w:rsidR="00C44C1B" w:rsidRPr="00C44C1B" w:rsidRDefault="00C44C1B" w:rsidP="00C44C1B">
            <w:pPr>
              <w:suppressAutoHyphens/>
              <w:autoSpaceDE w:val="0"/>
              <w:autoSpaceDN w:val="0"/>
              <w:adjustRightInd w:val="0"/>
              <w:spacing w:line="192" w:lineRule="auto"/>
              <w:jc w:val="center"/>
              <w:rPr>
                <w:rFonts w:cs="Courier New"/>
                <w:b/>
                <w:noProof/>
                <w:sz w:val="26"/>
                <w:szCs w:val="26"/>
                <w:lang w:eastAsia="ar-SA"/>
              </w:rPr>
            </w:pPr>
          </w:p>
          <w:p w:rsidR="00C44C1B" w:rsidRPr="00C44C1B" w:rsidRDefault="00C44C1B" w:rsidP="00C44C1B">
            <w:pPr>
              <w:suppressAutoHyphens/>
              <w:autoSpaceDE w:val="0"/>
              <w:autoSpaceDN w:val="0"/>
              <w:adjustRightInd w:val="0"/>
              <w:spacing w:line="192" w:lineRule="auto"/>
              <w:jc w:val="center"/>
              <w:rPr>
                <w:rFonts w:ascii="Courier New" w:hAnsi="Courier New" w:cs="Courier New"/>
                <w:b/>
                <w:sz w:val="26"/>
                <w:szCs w:val="26"/>
                <w:lang w:eastAsia="ar-SA"/>
              </w:rPr>
            </w:pPr>
            <w:r w:rsidRPr="00C44C1B">
              <w:rPr>
                <w:rFonts w:cs="Courier New"/>
                <w:b/>
                <w:noProof/>
                <w:sz w:val="26"/>
                <w:szCs w:val="26"/>
                <w:lang w:eastAsia="ar-SA"/>
              </w:rPr>
              <w:t xml:space="preserve">ЧУВАШСКАЯ РЕСПУБЛИКА </w:t>
            </w:r>
            <w:r w:rsidRPr="00C44C1B">
              <w:rPr>
                <w:rFonts w:cs="Courier New"/>
                <w:b/>
                <w:noProof/>
                <w:color w:val="000000"/>
                <w:sz w:val="26"/>
                <w:szCs w:val="26"/>
                <w:lang w:eastAsia="ar-SA"/>
              </w:rPr>
              <w:t xml:space="preserve">КРАСНОАРМЕЙСКИЙ РАЙОН  </w:t>
            </w:r>
          </w:p>
        </w:tc>
      </w:tr>
      <w:tr w:rsidR="00C44C1B" w:rsidRPr="00C44C1B" w:rsidTr="00F642DD">
        <w:trPr>
          <w:cantSplit/>
          <w:trHeight w:val="2177"/>
        </w:trPr>
        <w:tc>
          <w:tcPr>
            <w:tcW w:w="4353" w:type="dxa"/>
            <w:gridSpan w:val="2"/>
          </w:tcPr>
          <w:p w:rsidR="00C44C1B" w:rsidRPr="00C44C1B" w:rsidRDefault="00C44C1B" w:rsidP="00C44C1B">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C44C1B">
              <w:rPr>
                <w:rFonts w:cs="Courier New"/>
                <w:b/>
                <w:noProof/>
                <w:color w:val="000000"/>
                <w:sz w:val="26"/>
                <w:szCs w:val="26"/>
                <w:lang w:eastAsia="ar-SA"/>
              </w:rPr>
              <w:t>ЧАТУКАССИ  ЯЛ</w:t>
            </w:r>
          </w:p>
          <w:p w:rsidR="00C44C1B" w:rsidRPr="00C44C1B" w:rsidRDefault="00C44C1B" w:rsidP="00C44C1B">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C44C1B">
              <w:rPr>
                <w:rFonts w:cs="Courier New"/>
                <w:b/>
                <w:noProof/>
                <w:color w:val="000000"/>
                <w:sz w:val="26"/>
                <w:szCs w:val="26"/>
                <w:lang w:eastAsia="ar-SA"/>
              </w:rPr>
              <w:t xml:space="preserve"> ПОСЕЛЕНИЙĚН </w:t>
            </w:r>
          </w:p>
          <w:p w:rsidR="00C44C1B" w:rsidRPr="00C44C1B" w:rsidRDefault="00C44C1B" w:rsidP="00C44C1B">
            <w:pPr>
              <w:suppressAutoHyphens/>
              <w:spacing w:before="20" w:line="192" w:lineRule="auto"/>
              <w:jc w:val="center"/>
              <w:rPr>
                <w:rFonts w:eastAsia="Calibri"/>
                <w:b/>
                <w:bCs/>
                <w:noProof/>
                <w:color w:val="000000"/>
                <w:sz w:val="26"/>
                <w:szCs w:val="26"/>
                <w:lang w:eastAsia="ar-SA"/>
              </w:rPr>
            </w:pPr>
            <w:r w:rsidRPr="00C44C1B">
              <w:rPr>
                <w:rFonts w:eastAsia="Calibri"/>
                <w:b/>
                <w:noProof/>
                <w:color w:val="000000"/>
                <w:sz w:val="26"/>
                <w:szCs w:val="26"/>
                <w:lang w:eastAsia="ar-SA"/>
              </w:rPr>
              <w:t>ДЕПУТАТСЕН ПУХĂВĚ</w:t>
            </w:r>
          </w:p>
          <w:p w:rsidR="00C44C1B" w:rsidRPr="00C44C1B" w:rsidRDefault="00C44C1B" w:rsidP="00C44C1B">
            <w:pPr>
              <w:suppressAutoHyphens/>
              <w:spacing w:line="192" w:lineRule="auto"/>
              <w:rPr>
                <w:rFonts w:eastAsia="Calibri"/>
                <w:b/>
                <w:sz w:val="26"/>
                <w:szCs w:val="26"/>
                <w:lang w:eastAsia="ar-SA"/>
              </w:rPr>
            </w:pPr>
          </w:p>
          <w:p w:rsidR="00C44C1B" w:rsidRPr="00C44C1B" w:rsidRDefault="00C44C1B" w:rsidP="00C44C1B">
            <w:pPr>
              <w:suppressAutoHyphens/>
              <w:spacing w:line="192" w:lineRule="auto"/>
              <w:jc w:val="center"/>
              <w:rPr>
                <w:rFonts w:eastAsia="Calibri"/>
                <w:b/>
                <w:sz w:val="26"/>
                <w:szCs w:val="26"/>
                <w:lang w:eastAsia="ar-SA"/>
              </w:rPr>
            </w:pPr>
            <w:r w:rsidRPr="00C44C1B">
              <w:rPr>
                <w:rFonts w:eastAsia="Calibri"/>
                <w:b/>
                <w:sz w:val="26"/>
                <w:szCs w:val="26"/>
                <w:lang w:eastAsia="ar-SA"/>
              </w:rPr>
              <w:t>ЙЫШĂНУ</w:t>
            </w:r>
          </w:p>
          <w:p w:rsidR="00C44C1B" w:rsidRPr="00C44C1B" w:rsidRDefault="00C44C1B" w:rsidP="00C44C1B">
            <w:pPr>
              <w:suppressAutoHyphens/>
              <w:spacing w:line="192" w:lineRule="auto"/>
              <w:rPr>
                <w:rFonts w:eastAsia="Calibri"/>
                <w:b/>
                <w:sz w:val="26"/>
                <w:szCs w:val="26"/>
                <w:lang w:eastAsia="ar-SA"/>
              </w:rPr>
            </w:pPr>
          </w:p>
          <w:p w:rsidR="00C44C1B" w:rsidRPr="00C44C1B" w:rsidRDefault="00C44C1B" w:rsidP="00C44C1B">
            <w:pPr>
              <w:suppressAutoHyphens/>
              <w:autoSpaceDE w:val="0"/>
              <w:autoSpaceDN w:val="0"/>
              <w:adjustRightInd w:val="0"/>
              <w:spacing w:line="276" w:lineRule="auto"/>
              <w:ind w:right="-35"/>
              <w:jc w:val="center"/>
              <w:rPr>
                <w:rFonts w:cs="Courier New"/>
                <w:b/>
                <w:noProof/>
                <w:color w:val="000000"/>
                <w:sz w:val="26"/>
                <w:szCs w:val="26"/>
                <w:lang w:eastAsia="ar-SA"/>
              </w:rPr>
            </w:pPr>
            <w:r w:rsidRPr="00C44C1B">
              <w:rPr>
                <w:rFonts w:cs="Courier New"/>
                <w:b/>
                <w:noProof/>
                <w:sz w:val="26"/>
                <w:szCs w:val="26"/>
                <w:lang w:eastAsia="ar-SA"/>
              </w:rPr>
              <w:t>2020ç</w:t>
            </w:r>
            <w:r w:rsidRPr="00C44C1B">
              <w:rPr>
                <w:rFonts w:cs="Courier New"/>
                <w:b/>
                <w:noProof/>
                <w:color w:val="000000"/>
                <w:sz w:val="26"/>
                <w:szCs w:val="26"/>
                <w:lang w:eastAsia="ar-SA"/>
              </w:rPr>
              <w:t>.05.29</w:t>
            </w:r>
            <w:r w:rsidRPr="00C44C1B">
              <w:rPr>
                <w:rFonts w:cs="Courier New"/>
                <w:b/>
                <w:noProof/>
                <w:color w:val="FF0000"/>
                <w:sz w:val="26"/>
                <w:szCs w:val="26"/>
                <w:lang w:eastAsia="ar-SA"/>
              </w:rPr>
              <w:t xml:space="preserve">  </w:t>
            </w:r>
            <w:r w:rsidRPr="00C44C1B">
              <w:rPr>
                <w:rFonts w:cs="Courier New"/>
                <w:b/>
                <w:noProof/>
                <w:color w:val="000000"/>
                <w:sz w:val="26"/>
                <w:szCs w:val="26"/>
                <w:lang w:eastAsia="ar-SA"/>
              </w:rPr>
              <w:t xml:space="preserve">  № С –55/1</w:t>
            </w:r>
          </w:p>
          <w:p w:rsidR="00C44C1B" w:rsidRPr="00C44C1B" w:rsidRDefault="00C44C1B" w:rsidP="00C44C1B">
            <w:pPr>
              <w:suppressAutoHyphens/>
              <w:spacing w:line="276" w:lineRule="auto"/>
              <w:jc w:val="center"/>
              <w:rPr>
                <w:rFonts w:ascii="Baltica Chv" w:eastAsia="Calibri" w:hAnsi="Baltica Chv"/>
                <w:b/>
                <w:bCs/>
                <w:noProof/>
                <w:sz w:val="26"/>
                <w:szCs w:val="26"/>
                <w:lang w:eastAsia="ar-SA"/>
              </w:rPr>
            </w:pPr>
          </w:p>
          <w:p w:rsidR="00C44C1B" w:rsidRPr="00C44C1B" w:rsidRDefault="00C44C1B" w:rsidP="00C44C1B">
            <w:pPr>
              <w:suppressAutoHyphens/>
              <w:spacing w:line="276" w:lineRule="auto"/>
              <w:jc w:val="center"/>
              <w:rPr>
                <w:rFonts w:ascii="Baltica Chv" w:eastAsia="Calibri" w:hAnsi="Baltica Chv"/>
                <w:b/>
                <w:bCs/>
                <w:noProof/>
                <w:sz w:val="26"/>
                <w:szCs w:val="26"/>
                <w:lang w:eastAsia="ar-SA"/>
              </w:rPr>
            </w:pPr>
            <w:r w:rsidRPr="00C44C1B">
              <w:rPr>
                <w:rFonts w:ascii="Baltica Chv" w:eastAsia="Calibri" w:hAnsi="Baltica Chv"/>
                <w:b/>
                <w:bCs/>
                <w:noProof/>
                <w:sz w:val="26"/>
                <w:szCs w:val="26"/>
                <w:lang w:eastAsia="ar-SA"/>
              </w:rPr>
              <w:t>Чатукасси яле</w:t>
            </w:r>
          </w:p>
          <w:p w:rsidR="00C44C1B" w:rsidRPr="00C44C1B" w:rsidRDefault="00C44C1B" w:rsidP="00C44C1B">
            <w:pPr>
              <w:suppressAutoHyphens/>
              <w:spacing w:line="276" w:lineRule="auto"/>
              <w:jc w:val="center"/>
              <w:rPr>
                <w:rFonts w:eastAsia="Calibri"/>
                <w:noProof/>
                <w:color w:val="000000"/>
                <w:sz w:val="26"/>
                <w:szCs w:val="26"/>
                <w:lang w:eastAsia="ar-SA"/>
              </w:rPr>
            </w:pPr>
          </w:p>
        </w:tc>
        <w:tc>
          <w:tcPr>
            <w:tcW w:w="1217" w:type="dxa"/>
            <w:gridSpan w:val="2"/>
            <w:vMerge/>
            <w:vAlign w:val="center"/>
            <w:hideMark/>
          </w:tcPr>
          <w:p w:rsidR="00C44C1B" w:rsidRPr="00C44C1B" w:rsidRDefault="00C44C1B" w:rsidP="00C44C1B">
            <w:pPr>
              <w:rPr>
                <w:sz w:val="26"/>
                <w:szCs w:val="26"/>
                <w:lang w:eastAsia="zh-CN"/>
              </w:rPr>
            </w:pPr>
          </w:p>
        </w:tc>
        <w:tc>
          <w:tcPr>
            <w:tcW w:w="4360" w:type="dxa"/>
          </w:tcPr>
          <w:p w:rsidR="00C44C1B" w:rsidRPr="00C44C1B" w:rsidRDefault="00C44C1B" w:rsidP="00C44C1B">
            <w:pPr>
              <w:suppressAutoHyphens/>
              <w:spacing w:before="40" w:line="192" w:lineRule="auto"/>
              <w:jc w:val="center"/>
              <w:rPr>
                <w:rFonts w:eastAsia="Calibri"/>
                <w:b/>
                <w:noProof/>
                <w:color w:val="000000"/>
                <w:sz w:val="26"/>
                <w:szCs w:val="26"/>
                <w:lang w:eastAsia="ar-SA"/>
              </w:rPr>
            </w:pPr>
            <w:r w:rsidRPr="00C44C1B">
              <w:rPr>
                <w:rFonts w:eastAsia="Calibri"/>
                <w:b/>
                <w:noProof/>
                <w:color w:val="000000"/>
                <w:sz w:val="26"/>
                <w:szCs w:val="26"/>
                <w:lang w:eastAsia="ar-SA"/>
              </w:rPr>
              <w:t xml:space="preserve">СОБРАНИЕ ДЕПУТАТОВ </w:t>
            </w:r>
          </w:p>
          <w:p w:rsidR="00C44C1B" w:rsidRPr="00C44C1B" w:rsidRDefault="00C44C1B" w:rsidP="00C44C1B">
            <w:pPr>
              <w:suppressAutoHyphens/>
              <w:autoSpaceDE w:val="0"/>
              <w:autoSpaceDN w:val="0"/>
              <w:adjustRightInd w:val="0"/>
              <w:spacing w:line="192" w:lineRule="auto"/>
              <w:jc w:val="center"/>
              <w:rPr>
                <w:rFonts w:cs="Courier New"/>
                <w:b/>
                <w:noProof/>
                <w:color w:val="000000"/>
                <w:sz w:val="26"/>
                <w:szCs w:val="26"/>
                <w:lang w:eastAsia="ar-SA"/>
              </w:rPr>
            </w:pPr>
            <w:r w:rsidRPr="00C44C1B">
              <w:rPr>
                <w:rFonts w:cs="Courier New"/>
                <w:b/>
                <w:noProof/>
                <w:color w:val="000000"/>
                <w:sz w:val="26"/>
                <w:szCs w:val="26"/>
                <w:lang w:eastAsia="ar-SA"/>
              </w:rPr>
              <w:t>ЧАДУКАСИНСКОГО СЕЛЬСКОГО ПОСЕЛЕНИЯ</w:t>
            </w:r>
          </w:p>
          <w:p w:rsidR="00C44C1B" w:rsidRPr="00C44C1B" w:rsidRDefault="00C44C1B" w:rsidP="00C44C1B">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C44C1B" w:rsidRPr="00C44C1B" w:rsidRDefault="00C44C1B" w:rsidP="00C44C1B">
            <w:pPr>
              <w:suppressAutoHyphens/>
              <w:autoSpaceDE w:val="0"/>
              <w:autoSpaceDN w:val="0"/>
              <w:adjustRightInd w:val="0"/>
              <w:spacing w:line="192" w:lineRule="auto"/>
              <w:jc w:val="center"/>
              <w:rPr>
                <w:b/>
                <w:bCs/>
                <w:noProof/>
                <w:color w:val="000000"/>
                <w:sz w:val="26"/>
                <w:szCs w:val="26"/>
                <w:lang w:eastAsia="ar-SA"/>
              </w:rPr>
            </w:pPr>
            <w:r w:rsidRPr="00C44C1B">
              <w:rPr>
                <w:b/>
                <w:bCs/>
                <w:noProof/>
                <w:color w:val="000000"/>
                <w:sz w:val="26"/>
                <w:szCs w:val="26"/>
                <w:lang w:eastAsia="ar-SA"/>
              </w:rPr>
              <w:t>РЕШЕНИЕ</w:t>
            </w:r>
          </w:p>
          <w:p w:rsidR="00C44C1B" w:rsidRPr="00C44C1B" w:rsidRDefault="00C44C1B" w:rsidP="00C44C1B">
            <w:pPr>
              <w:suppressAutoHyphens/>
              <w:spacing w:line="276" w:lineRule="auto"/>
              <w:rPr>
                <w:rFonts w:eastAsia="Calibri"/>
                <w:sz w:val="26"/>
                <w:szCs w:val="26"/>
                <w:lang w:eastAsia="ar-SA"/>
              </w:rPr>
            </w:pPr>
          </w:p>
          <w:p w:rsidR="00C44C1B" w:rsidRPr="00C44C1B" w:rsidRDefault="00C44C1B" w:rsidP="00C44C1B">
            <w:pPr>
              <w:suppressAutoHyphens/>
              <w:spacing w:line="276" w:lineRule="auto"/>
              <w:rPr>
                <w:rFonts w:eastAsia="Calibri"/>
                <w:b/>
                <w:noProof/>
                <w:color w:val="000000"/>
                <w:sz w:val="26"/>
                <w:szCs w:val="26"/>
                <w:lang w:eastAsia="ar-SA"/>
              </w:rPr>
            </w:pPr>
            <w:r w:rsidRPr="00C44C1B">
              <w:rPr>
                <w:rFonts w:eastAsia="Calibri"/>
                <w:b/>
                <w:color w:val="FF0000"/>
                <w:sz w:val="26"/>
                <w:szCs w:val="26"/>
                <w:lang w:eastAsia="ar-SA"/>
              </w:rPr>
              <w:t xml:space="preserve">               </w:t>
            </w:r>
            <w:r w:rsidRPr="00C44C1B">
              <w:rPr>
                <w:rFonts w:eastAsia="Calibri"/>
                <w:b/>
                <w:color w:val="000000"/>
                <w:sz w:val="26"/>
                <w:szCs w:val="26"/>
                <w:lang w:eastAsia="ar-SA"/>
              </w:rPr>
              <w:t>29</w:t>
            </w:r>
            <w:r w:rsidRPr="00C44C1B">
              <w:rPr>
                <w:rFonts w:eastAsia="Calibri"/>
                <w:b/>
                <w:sz w:val="26"/>
                <w:szCs w:val="26"/>
                <w:lang w:eastAsia="ar-SA"/>
              </w:rPr>
              <w:t>.05.2020</w:t>
            </w:r>
            <w:r w:rsidRPr="00C44C1B">
              <w:rPr>
                <w:rFonts w:eastAsia="Calibri"/>
                <w:b/>
                <w:noProof/>
                <w:sz w:val="26"/>
                <w:szCs w:val="26"/>
                <w:lang w:eastAsia="ar-SA"/>
              </w:rPr>
              <w:t>г.      № С-55/1</w:t>
            </w:r>
          </w:p>
          <w:p w:rsidR="00C44C1B" w:rsidRPr="00C44C1B" w:rsidRDefault="00C44C1B" w:rsidP="00C44C1B">
            <w:pPr>
              <w:suppressAutoHyphens/>
              <w:spacing w:line="276" w:lineRule="auto"/>
              <w:jc w:val="center"/>
              <w:rPr>
                <w:rFonts w:eastAsia="Calibri"/>
                <w:noProof/>
                <w:sz w:val="26"/>
                <w:szCs w:val="26"/>
                <w:lang w:eastAsia="ar-SA"/>
              </w:rPr>
            </w:pPr>
          </w:p>
          <w:p w:rsidR="00C44C1B" w:rsidRPr="00C44C1B" w:rsidRDefault="00C44C1B" w:rsidP="00C44C1B">
            <w:pPr>
              <w:suppressAutoHyphens/>
              <w:spacing w:line="276" w:lineRule="auto"/>
              <w:jc w:val="center"/>
              <w:rPr>
                <w:rFonts w:eastAsia="Calibri"/>
                <w:noProof/>
                <w:sz w:val="26"/>
                <w:szCs w:val="26"/>
                <w:lang w:eastAsia="ar-SA"/>
              </w:rPr>
            </w:pPr>
            <w:r w:rsidRPr="00C44C1B">
              <w:rPr>
                <w:rFonts w:eastAsia="Calibri"/>
                <w:b/>
                <w:noProof/>
                <w:sz w:val="26"/>
                <w:szCs w:val="26"/>
                <w:lang w:eastAsia="ar-SA"/>
              </w:rPr>
              <w:t>д.Чадукасы</w:t>
            </w:r>
          </w:p>
        </w:tc>
      </w:tr>
      <w:tr w:rsidR="00C44C1B" w:rsidRPr="00C44C1B" w:rsidTr="00F642DD">
        <w:tblPrEx>
          <w:tblLook w:val="0000" w:firstRow="0" w:lastRow="0" w:firstColumn="0" w:lastColumn="0" w:noHBand="0" w:noVBand="0"/>
        </w:tblPrEx>
        <w:trPr>
          <w:gridBefore w:val="1"/>
          <w:gridAfter w:val="2"/>
          <w:wBefore w:w="142" w:type="dxa"/>
          <w:wAfter w:w="4401" w:type="dxa"/>
          <w:trHeight w:val="892"/>
        </w:trPr>
        <w:tc>
          <w:tcPr>
            <w:tcW w:w="5387" w:type="dxa"/>
            <w:gridSpan w:val="2"/>
            <w:shd w:val="clear" w:color="auto" w:fill="auto"/>
          </w:tcPr>
          <w:p w:rsidR="00C44C1B" w:rsidRPr="00C44C1B" w:rsidRDefault="00C44C1B" w:rsidP="00C44C1B">
            <w:pPr>
              <w:jc w:val="both"/>
              <w:rPr>
                <w:b/>
                <w:lang w:eastAsia="zh-CN"/>
              </w:rPr>
            </w:pPr>
            <w:proofErr w:type="gramStart"/>
            <w:r w:rsidRPr="00C44C1B">
              <w:rPr>
                <w:b/>
                <w:lang w:eastAsia="zh-CN"/>
              </w:rPr>
              <w:t>Об  исполнении</w:t>
            </w:r>
            <w:proofErr w:type="gramEnd"/>
            <w:r w:rsidRPr="00C44C1B">
              <w:rPr>
                <w:b/>
                <w:lang w:eastAsia="zh-CN"/>
              </w:rPr>
              <w:t xml:space="preserve"> бюджета </w:t>
            </w:r>
            <w:proofErr w:type="spellStart"/>
            <w:r w:rsidRPr="00C44C1B">
              <w:rPr>
                <w:b/>
                <w:lang w:eastAsia="zh-CN"/>
              </w:rPr>
              <w:t>Чадукасинского</w:t>
            </w:r>
            <w:proofErr w:type="spellEnd"/>
            <w:r w:rsidRPr="00C44C1B">
              <w:rPr>
                <w:lang w:eastAsia="zh-CN"/>
              </w:rPr>
              <w:t xml:space="preserve"> </w:t>
            </w:r>
            <w:r w:rsidRPr="00C44C1B">
              <w:rPr>
                <w:b/>
                <w:lang w:eastAsia="zh-CN"/>
              </w:rPr>
              <w:t>сельского поселения Красноармейского района Чувашской Республики за 2019 год</w:t>
            </w:r>
          </w:p>
          <w:p w:rsidR="00C44C1B" w:rsidRPr="00C44C1B" w:rsidRDefault="00C44C1B" w:rsidP="00C44C1B">
            <w:pPr>
              <w:ind w:left="-250" w:firstLine="250"/>
              <w:jc w:val="both"/>
              <w:rPr>
                <w:b/>
                <w:lang w:eastAsia="zh-CN"/>
              </w:rPr>
            </w:pPr>
          </w:p>
          <w:p w:rsidR="00C44C1B" w:rsidRPr="00C44C1B" w:rsidRDefault="00C44C1B" w:rsidP="00C44C1B">
            <w:pPr>
              <w:ind w:left="-250" w:firstLine="250"/>
              <w:jc w:val="both"/>
              <w:rPr>
                <w:b/>
                <w:lang w:eastAsia="zh-CN"/>
              </w:rPr>
            </w:pPr>
          </w:p>
        </w:tc>
      </w:tr>
    </w:tbl>
    <w:p w:rsidR="00C44C1B" w:rsidRPr="00C44C1B" w:rsidRDefault="00C44C1B" w:rsidP="00C44C1B">
      <w:pPr>
        <w:jc w:val="both"/>
        <w:rPr>
          <w:b/>
          <w:bCs/>
          <w:lang w:eastAsia="zh-CN"/>
        </w:rPr>
      </w:pPr>
      <w:r w:rsidRPr="00C44C1B">
        <w:rPr>
          <w:lang w:eastAsia="zh-CN"/>
        </w:rPr>
        <w:t xml:space="preserve"> </w:t>
      </w:r>
      <w:r w:rsidRPr="00C44C1B">
        <w:rPr>
          <w:lang w:eastAsia="zh-CN"/>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proofErr w:type="spellStart"/>
      <w:r w:rsidRPr="00C44C1B">
        <w:rPr>
          <w:lang w:eastAsia="zh-CN"/>
        </w:rPr>
        <w:t>Чадукасинского</w:t>
      </w:r>
      <w:proofErr w:type="spellEnd"/>
      <w:r w:rsidRPr="00C44C1B">
        <w:rPr>
          <w:lang w:eastAsia="zh-CN"/>
        </w:rPr>
        <w:t xml:space="preserve"> сельского </w:t>
      </w:r>
      <w:proofErr w:type="gramStart"/>
      <w:r w:rsidRPr="00C44C1B">
        <w:rPr>
          <w:lang w:eastAsia="zh-CN"/>
        </w:rPr>
        <w:t>поселения  Красноармейского</w:t>
      </w:r>
      <w:proofErr w:type="gramEnd"/>
      <w:r w:rsidRPr="00C44C1B">
        <w:rPr>
          <w:lang w:eastAsia="zh-CN"/>
        </w:rPr>
        <w:t xml:space="preserve"> района Чувашской Республики, </w:t>
      </w:r>
    </w:p>
    <w:p w:rsidR="00C44C1B" w:rsidRPr="00C44C1B" w:rsidRDefault="00C44C1B" w:rsidP="00C44C1B">
      <w:pPr>
        <w:ind w:firstLine="720"/>
        <w:jc w:val="both"/>
        <w:rPr>
          <w:b/>
          <w:bCs/>
          <w:lang w:eastAsia="zh-CN"/>
        </w:rPr>
      </w:pPr>
    </w:p>
    <w:p w:rsidR="00C44C1B" w:rsidRPr="00C44C1B" w:rsidRDefault="00C44C1B" w:rsidP="00C44C1B">
      <w:pPr>
        <w:ind w:firstLine="720"/>
        <w:rPr>
          <w:b/>
          <w:bCs/>
          <w:lang w:eastAsia="zh-CN"/>
        </w:rPr>
      </w:pPr>
    </w:p>
    <w:p w:rsidR="00C44C1B" w:rsidRPr="00C44C1B" w:rsidRDefault="00C44C1B" w:rsidP="00C44C1B">
      <w:pPr>
        <w:ind w:firstLine="720"/>
        <w:jc w:val="both"/>
        <w:rPr>
          <w:lang w:eastAsia="zh-CN"/>
        </w:rPr>
      </w:pPr>
      <w:r w:rsidRPr="00C44C1B">
        <w:rPr>
          <w:b/>
          <w:bCs/>
          <w:lang w:eastAsia="zh-CN"/>
        </w:rPr>
        <w:t xml:space="preserve">Собрание депутатов </w:t>
      </w:r>
      <w:proofErr w:type="spellStart"/>
      <w:r w:rsidRPr="00C44C1B">
        <w:rPr>
          <w:b/>
          <w:bCs/>
          <w:lang w:eastAsia="zh-CN"/>
        </w:rPr>
        <w:t>Чадукасинского</w:t>
      </w:r>
      <w:proofErr w:type="spellEnd"/>
      <w:r w:rsidRPr="00C44C1B">
        <w:rPr>
          <w:b/>
          <w:bCs/>
          <w:lang w:eastAsia="zh-CN"/>
        </w:rPr>
        <w:t xml:space="preserve"> сельского поселения Красноармейского района Чувашской Республики решило:</w:t>
      </w:r>
    </w:p>
    <w:p w:rsidR="00C44C1B" w:rsidRPr="00C44C1B" w:rsidRDefault="00C44C1B" w:rsidP="00C44C1B">
      <w:pPr>
        <w:jc w:val="both"/>
        <w:rPr>
          <w:lang w:eastAsia="zh-CN"/>
        </w:rPr>
      </w:pPr>
      <w:r w:rsidRPr="00C44C1B">
        <w:rPr>
          <w:lang w:eastAsia="zh-CN"/>
        </w:rPr>
        <w:t xml:space="preserve">             </w:t>
      </w:r>
    </w:p>
    <w:p w:rsidR="00C44C1B" w:rsidRPr="00C44C1B" w:rsidRDefault="00C44C1B" w:rsidP="00C44C1B">
      <w:pPr>
        <w:ind w:left="24" w:firstLine="696"/>
        <w:jc w:val="both"/>
        <w:rPr>
          <w:lang w:eastAsia="zh-CN"/>
        </w:rPr>
      </w:pPr>
      <w:r w:rsidRPr="00C44C1B">
        <w:rPr>
          <w:b/>
          <w:bCs/>
          <w:lang w:eastAsia="zh-CN"/>
        </w:rPr>
        <w:t>Статья 1.</w:t>
      </w:r>
      <w:r w:rsidRPr="00C44C1B">
        <w:rPr>
          <w:lang w:eastAsia="zh-CN"/>
        </w:rPr>
        <w:t xml:space="preserve"> </w:t>
      </w:r>
    </w:p>
    <w:p w:rsidR="00C44C1B" w:rsidRPr="00C44C1B" w:rsidRDefault="00C44C1B" w:rsidP="00C44C1B">
      <w:pPr>
        <w:ind w:firstLine="720"/>
        <w:jc w:val="both"/>
        <w:rPr>
          <w:lang w:eastAsia="zh-CN"/>
        </w:rPr>
      </w:pPr>
      <w:r w:rsidRPr="00C44C1B">
        <w:rPr>
          <w:lang w:eastAsia="zh-CN"/>
        </w:rPr>
        <w:lastRenderedPageBreak/>
        <w:t xml:space="preserve"> Утвердить отчет об исполнении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за 2019 год по доходам в сумме </w:t>
      </w:r>
      <w:r w:rsidRPr="00C44C1B">
        <w:rPr>
          <w:color w:val="000000"/>
          <w:lang w:eastAsia="zh-CN"/>
        </w:rPr>
        <w:t xml:space="preserve">3 910 866,71 </w:t>
      </w:r>
      <w:r w:rsidRPr="00C44C1B">
        <w:rPr>
          <w:lang w:eastAsia="zh-CN"/>
        </w:rPr>
        <w:t xml:space="preserve">рублей, по расходам в сумме </w:t>
      </w:r>
      <w:r w:rsidRPr="00C44C1B">
        <w:rPr>
          <w:color w:val="000000"/>
          <w:lang w:eastAsia="zh-CN"/>
        </w:rPr>
        <w:t xml:space="preserve">3 655 387,66 </w:t>
      </w:r>
      <w:r w:rsidRPr="00C44C1B">
        <w:rPr>
          <w:lang w:eastAsia="zh-CN"/>
        </w:rPr>
        <w:t xml:space="preserve">рублей, с превышением доходов над расходами (профицит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в сумме </w:t>
      </w:r>
      <w:r w:rsidRPr="00C44C1B">
        <w:rPr>
          <w:color w:val="000000"/>
          <w:lang w:eastAsia="zh-CN"/>
        </w:rPr>
        <w:t xml:space="preserve">255479,05 </w:t>
      </w:r>
      <w:r w:rsidRPr="00C44C1B">
        <w:rPr>
          <w:lang w:eastAsia="zh-CN"/>
        </w:rPr>
        <w:t>рублей и со следующими показателями:</w:t>
      </w:r>
    </w:p>
    <w:p w:rsidR="00C44C1B" w:rsidRPr="00C44C1B" w:rsidRDefault="00C44C1B" w:rsidP="00C44C1B">
      <w:pPr>
        <w:jc w:val="both"/>
        <w:rPr>
          <w:lang w:eastAsia="zh-CN"/>
        </w:rPr>
      </w:pPr>
      <w:r w:rsidRPr="00C44C1B">
        <w:rPr>
          <w:lang w:eastAsia="zh-CN"/>
        </w:rPr>
        <w:t xml:space="preserve">      </w:t>
      </w:r>
      <w:r w:rsidRPr="00C44C1B">
        <w:rPr>
          <w:lang w:eastAsia="zh-CN"/>
        </w:rPr>
        <w:tab/>
        <w:t xml:space="preserve">     доходов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Чувашской Республики по кодам классификации доходов бюджетов за 2019 год согласно приложению 1 к настоящему Решению;</w:t>
      </w:r>
    </w:p>
    <w:p w:rsidR="00C44C1B" w:rsidRPr="00C44C1B" w:rsidRDefault="00C44C1B" w:rsidP="00C44C1B">
      <w:pPr>
        <w:ind w:firstLine="720"/>
        <w:jc w:val="both"/>
        <w:rPr>
          <w:lang w:eastAsia="zh-CN"/>
        </w:rPr>
      </w:pPr>
      <w:r w:rsidRPr="00C44C1B">
        <w:rPr>
          <w:lang w:eastAsia="zh-CN"/>
        </w:rPr>
        <w:t xml:space="preserve">доходов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Чувашской Республики по кодам видов доходов, подвидов, классификации операций сектора муниципального управления, относящихся к доходам бюджета, за 2019 год согласно приложению 2 к настоящему Решению;</w:t>
      </w:r>
    </w:p>
    <w:p w:rsidR="00C44C1B" w:rsidRPr="00C44C1B" w:rsidRDefault="00C44C1B" w:rsidP="00C44C1B">
      <w:pPr>
        <w:ind w:firstLine="720"/>
        <w:jc w:val="both"/>
        <w:rPr>
          <w:lang w:eastAsia="zh-CN"/>
        </w:rPr>
      </w:pPr>
      <w:r w:rsidRPr="00C44C1B">
        <w:rPr>
          <w:lang w:eastAsia="zh-CN"/>
        </w:rPr>
        <w:t xml:space="preserve">расходов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Чувашской Республики по ведомственной структуре расходов бюджета </w:t>
      </w:r>
      <w:proofErr w:type="spellStart"/>
      <w:r w:rsidRPr="00C44C1B">
        <w:rPr>
          <w:lang w:eastAsia="zh-CN"/>
        </w:rPr>
        <w:t>Чадукасинского</w:t>
      </w:r>
      <w:proofErr w:type="spellEnd"/>
      <w:r w:rsidRPr="00C44C1B">
        <w:rPr>
          <w:lang w:eastAsia="zh-CN"/>
        </w:rPr>
        <w:t xml:space="preserve"> сельского </w:t>
      </w:r>
      <w:proofErr w:type="gramStart"/>
      <w:r w:rsidRPr="00C44C1B">
        <w:rPr>
          <w:lang w:eastAsia="zh-CN"/>
        </w:rPr>
        <w:t>поселения  Красноармейского</w:t>
      </w:r>
      <w:proofErr w:type="gramEnd"/>
      <w:r w:rsidRPr="00C44C1B">
        <w:rPr>
          <w:lang w:eastAsia="zh-CN"/>
        </w:rPr>
        <w:t xml:space="preserve"> района Чувашской Республики за 2019 год согласно приложению 3 к настоящему Решению;</w:t>
      </w:r>
    </w:p>
    <w:p w:rsidR="00C44C1B" w:rsidRPr="00C44C1B" w:rsidRDefault="00C44C1B" w:rsidP="00C44C1B">
      <w:pPr>
        <w:ind w:firstLine="720"/>
        <w:jc w:val="both"/>
        <w:rPr>
          <w:lang w:eastAsia="zh-CN"/>
        </w:rPr>
      </w:pPr>
      <w:r w:rsidRPr="00C44C1B">
        <w:rPr>
          <w:lang w:eastAsia="zh-CN"/>
        </w:rPr>
        <w:t xml:space="preserve">расходов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Чувашской Республики по разделам и подразделам классификации расходов бюджетов за 2019 </w:t>
      </w:r>
      <w:proofErr w:type="gramStart"/>
      <w:r w:rsidRPr="00C44C1B">
        <w:rPr>
          <w:lang w:eastAsia="zh-CN"/>
        </w:rPr>
        <w:t>год  согласно</w:t>
      </w:r>
      <w:proofErr w:type="gramEnd"/>
      <w:r w:rsidRPr="00C44C1B">
        <w:rPr>
          <w:lang w:eastAsia="zh-CN"/>
        </w:rPr>
        <w:t xml:space="preserve"> приложению 4 к настоящему Решению;</w:t>
      </w:r>
    </w:p>
    <w:p w:rsidR="00C44C1B" w:rsidRPr="00C44C1B" w:rsidRDefault="00C44C1B" w:rsidP="00C44C1B">
      <w:pPr>
        <w:ind w:firstLine="720"/>
        <w:jc w:val="both"/>
        <w:rPr>
          <w:lang w:eastAsia="zh-CN"/>
        </w:rPr>
      </w:pPr>
      <w:r w:rsidRPr="00C44C1B">
        <w:rPr>
          <w:lang w:eastAsia="zh-CN"/>
        </w:rPr>
        <w:t xml:space="preserve">источников финансирования дефицита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Чувашской Республики по кодам классификации источников финансирования дефицита бюджетов за 2019 год согласно приложению 5 к настоящему Решению;</w:t>
      </w:r>
    </w:p>
    <w:p w:rsidR="00C44C1B" w:rsidRPr="00C44C1B" w:rsidRDefault="00C44C1B" w:rsidP="00C44C1B">
      <w:pPr>
        <w:ind w:firstLine="720"/>
        <w:jc w:val="both"/>
        <w:rPr>
          <w:b/>
          <w:lang w:eastAsia="zh-CN"/>
        </w:rPr>
      </w:pPr>
      <w:r w:rsidRPr="00C44C1B">
        <w:rPr>
          <w:lang w:eastAsia="zh-CN"/>
        </w:rPr>
        <w:t xml:space="preserve">источников финансирования дефицита бюджета </w:t>
      </w:r>
      <w:proofErr w:type="spellStart"/>
      <w:r w:rsidRPr="00C44C1B">
        <w:rPr>
          <w:lang w:eastAsia="zh-CN"/>
        </w:rPr>
        <w:t>Чадукасинского</w:t>
      </w:r>
      <w:proofErr w:type="spellEnd"/>
      <w:r w:rsidRPr="00C44C1B">
        <w:rPr>
          <w:lang w:eastAsia="zh-CN"/>
        </w:rPr>
        <w:t xml:space="preserve"> сельского поселения Красноармейского района Чувашской Республики по кодам групп, подгрупп, статей, видов источников финансирования дефицита бюджетов, классификации операций сектора муниципального управления, относящихся к источникам финансирования дефицита бюджетов, за 2019 год согласно приложению 6 к настоящему Решению.</w:t>
      </w:r>
    </w:p>
    <w:p w:rsidR="00C44C1B" w:rsidRPr="00C44C1B" w:rsidRDefault="00C44C1B" w:rsidP="00C44C1B">
      <w:pPr>
        <w:jc w:val="both"/>
        <w:rPr>
          <w:lang w:eastAsia="zh-CN"/>
        </w:rPr>
      </w:pPr>
      <w:r w:rsidRPr="00C44C1B">
        <w:rPr>
          <w:b/>
          <w:lang w:eastAsia="zh-CN"/>
        </w:rPr>
        <w:t xml:space="preserve">         Статья 2.</w:t>
      </w:r>
    </w:p>
    <w:p w:rsidR="00C44C1B" w:rsidRPr="00C44C1B" w:rsidRDefault="00C44C1B" w:rsidP="00C44C1B">
      <w:pPr>
        <w:jc w:val="both"/>
        <w:rPr>
          <w:lang w:eastAsia="zh-CN"/>
        </w:rPr>
      </w:pPr>
      <w:r w:rsidRPr="00C44C1B">
        <w:rPr>
          <w:lang w:eastAsia="zh-CN"/>
        </w:rPr>
        <w:t xml:space="preserve">         Настоящее Решение вступает в силу после его официального опубликования в периодическом печатном издании «</w:t>
      </w:r>
      <w:proofErr w:type="spellStart"/>
      <w:r w:rsidRPr="00C44C1B">
        <w:rPr>
          <w:lang w:eastAsia="zh-CN"/>
        </w:rPr>
        <w:t>Чадукасинский</w:t>
      </w:r>
      <w:proofErr w:type="spellEnd"/>
      <w:r w:rsidRPr="00C44C1B">
        <w:rPr>
          <w:lang w:eastAsia="zh-CN"/>
        </w:rPr>
        <w:t xml:space="preserve"> Вестник».</w:t>
      </w:r>
    </w:p>
    <w:p w:rsidR="00C44C1B" w:rsidRPr="00C44C1B" w:rsidRDefault="00C44C1B" w:rsidP="00C44C1B">
      <w:pPr>
        <w:ind w:firstLine="720"/>
        <w:jc w:val="both"/>
        <w:rPr>
          <w:lang w:eastAsia="zh-CN"/>
        </w:rPr>
      </w:pPr>
    </w:p>
    <w:p w:rsidR="00C44C1B" w:rsidRPr="00C44C1B" w:rsidRDefault="00C44C1B" w:rsidP="00C44C1B">
      <w:pPr>
        <w:rPr>
          <w:lang w:eastAsia="zh-CN"/>
        </w:rPr>
      </w:pPr>
    </w:p>
    <w:p w:rsidR="00C44C1B" w:rsidRPr="00C44C1B" w:rsidRDefault="00C44C1B" w:rsidP="00C44C1B">
      <w:pPr>
        <w:rPr>
          <w:lang w:eastAsia="zh-CN"/>
        </w:rPr>
      </w:pPr>
      <w:r w:rsidRPr="00C44C1B">
        <w:rPr>
          <w:lang w:eastAsia="zh-CN"/>
        </w:rPr>
        <w:t xml:space="preserve">Глава администрации </w:t>
      </w:r>
      <w:proofErr w:type="spellStart"/>
      <w:r w:rsidRPr="00C44C1B">
        <w:rPr>
          <w:lang w:eastAsia="zh-CN"/>
        </w:rPr>
        <w:t>Чадукасинского</w:t>
      </w:r>
      <w:proofErr w:type="spellEnd"/>
    </w:p>
    <w:p w:rsidR="00C44C1B" w:rsidRPr="00C44C1B" w:rsidRDefault="00C44C1B" w:rsidP="00C44C1B">
      <w:pPr>
        <w:rPr>
          <w:lang w:eastAsia="zh-CN"/>
        </w:rPr>
      </w:pPr>
      <w:r w:rsidRPr="00C44C1B">
        <w:rPr>
          <w:lang w:eastAsia="zh-CN"/>
        </w:rPr>
        <w:t xml:space="preserve">сельского поселения   </w:t>
      </w:r>
      <w:r w:rsidRPr="00C44C1B">
        <w:rPr>
          <w:b/>
          <w:bCs/>
          <w:lang w:eastAsia="zh-CN"/>
        </w:rPr>
        <w:t xml:space="preserve">         </w:t>
      </w:r>
      <w:r w:rsidRPr="00C44C1B">
        <w:rPr>
          <w:lang w:eastAsia="zh-CN"/>
        </w:rPr>
        <w:t xml:space="preserve">                                                   Г.В. Михайлов                             </w:t>
      </w:r>
    </w:p>
    <w:p w:rsidR="00C44C1B" w:rsidRPr="00C44C1B" w:rsidRDefault="00C44C1B" w:rsidP="00C44C1B">
      <w:pPr>
        <w:spacing w:line="360" w:lineRule="auto"/>
        <w:ind w:left="-142" w:right="-284"/>
        <w:jc w:val="both"/>
        <w:rPr>
          <w:b/>
        </w:rPr>
      </w:pPr>
    </w:p>
    <w:tbl>
      <w:tblPr>
        <w:tblW w:w="9930" w:type="dxa"/>
        <w:tblInd w:w="-34" w:type="dxa"/>
        <w:tblLayout w:type="fixed"/>
        <w:tblLook w:val="04A0" w:firstRow="1" w:lastRow="0" w:firstColumn="1" w:lastColumn="0" w:noHBand="0" w:noVBand="1"/>
      </w:tblPr>
      <w:tblGrid>
        <w:gridCol w:w="4353"/>
        <w:gridCol w:w="1217"/>
        <w:gridCol w:w="4360"/>
      </w:tblGrid>
      <w:tr w:rsidR="00AE7B87" w:rsidRPr="00AE7B87" w:rsidTr="00F642DD">
        <w:trPr>
          <w:cantSplit/>
          <w:trHeight w:val="710"/>
        </w:trPr>
        <w:tc>
          <w:tcPr>
            <w:tcW w:w="4353" w:type="dxa"/>
          </w:tcPr>
          <w:p w:rsidR="00AE7B87" w:rsidRPr="00AE7B87" w:rsidRDefault="00AE7B87" w:rsidP="00AE7B8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AE7B87" w:rsidRPr="00AE7B87" w:rsidRDefault="00AE7B87" w:rsidP="00AE7B8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AE7B87" w:rsidRPr="00AE7B87" w:rsidRDefault="00AE7B87" w:rsidP="00AE7B8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AE7B87" w:rsidRPr="00AE7B87" w:rsidRDefault="00AE7B87" w:rsidP="00AE7B87">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AE7B87">
              <w:rPr>
                <w:rFonts w:cs="Courier New"/>
                <w:b/>
                <w:noProof/>
                <w:color w:val="000000"/>
                <w:sz w:val="26"/>
                <w:szCs w:val="26"/>
                <w:lang w:eastAsia="ar-SA"/>
              </w:rPr>
              <w:t>ЧĂВАШ РЕСПУБЛИКИ</w:t>
            </w:r>
          </w:p>
          <w:p w:rsidR="00AE7B87" w:rsidRPr="00AE7B87" w:rsidRDefault="00AE7B87" w:rsidP="00AE7B87">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AE7B87">
              <w:rPr>
                <w:rFonts w:cs="Courier New"/>
                <w:b/>
                <w:noProof/>
                <w:color w:val="000000"/>
                <w:sz w:val="26"/>
                <w:szCs w:val="26"/>
                <w:lang w:eastAsia="ar-SA"/>
              </w:rPr>
              <w:t>КРАСНОАРМЕЙСКИ РАЙОНẺ</w:t>
            </w:r>
          </w:p>
        </w:tc>
        <w:tc>
          <w:tcPr>
            <w:tcW w:w="1217" w:type="dxa"/>
            <w:vMerge w:val="restart"/>
            <w:hideMark/>
          </w:tcPr>
          <w:p w:rsidR="00AE7B87" w:rsidRPr="00AE7B87" w:rsidRDefault="00AE7B87" w:rsidP="00AE7B87">
            <w:pPr>
              <w:rPr>
                <w:sz w:val="26"/>
                <w:szCs w:val="26"/>
                <w:lang w:eastAsia="zh-CN"/>
              </w:rPr>
            </w:pPr>
            <w:r w:rsidRPr="00AE7B87">
              <w:rPr>
                <w:noProof/>
                <w:sz w:val="26"/>
                <w:szCs w:val="26"/>
              </w:rPr>
              <w:drawing>
                <wp:anchor distT="47625" distB="47625" distL="47625" distR="47625" simplePos="0" relativeHeight="251663360" behindDoc="0" locked="0" layoutInCell="1" allowOverlap="0" wp14:anchorId="3BDA9D08" wp14:editId="4CC700D7">
                  <wp:simplePos x="0" y="0"/>
                  <wp:positionH relativeFrom="column">
                    <wp:posOffset>-5080</wp:posOffset>
                  </wp:positionH>
                  <wp:positionV relativeFrom="line">
                    <wp:posOffset>0</wp:posOffset>
                  </wp:positionV>
                  <wp:extent cx="638810" cy="790575"/>
                  <wp:effectExtent l="0" t="0" r="8890" b="9525"/>
                  <wp:wrapSquare wrapText="bothSides"/>
                  <wp:docPr id="4" name="Рисунок 4"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360" w:type="dxa"/>
          </w:tcPr>
          <w:p w:rsidR="00AE7B87" w:rsidRPr="00AE7B87" w:rsidRDefault="00AE7B87" w:rsidP="00AE7B87">
            <w:pPr>
              <w:suppressAutoHyphens/>
              <w:autoSpaceDE w:val="0"/>
              <w:autoSpaceDN w:val="0"/>
              <w:adjustRightInd w:val="0"/>
              <w:spacing w:line="192" w:lineRule="auto"/>
              <w:jc w:val="center"/>
              <w:rPr>
                <w:rFonts w:cs="Courier New"/>
                <w:b/>
                <w:noProof/>
                <w:sz w:val="26"/>
                <w:szCs w:val="26"/>
                <w:lang w:eastAsia="ar-SA"/>
              </w:rPr>
            </w:pPr>
          </w:p>
          <w:p w:rsidR="00AE7B87" w:rsidRPr="00AE7B87" w:rsidRDefault="00AE7B87" w:rsidP="00AE7B87">
            <w:pPr>
              <w:suppressAutoHyphens/>
              <w:autoSpaceDE w:val="0"/>
              <w:autoSpaceDN w:val="0"/>
              <w:adjustRightInd w:val="0"/>
              <w:spacing w:line="192" w:lineRule="auto"/>
              <w:jc w:val="center"/>
              <w:rPr>
                <w:rFonts w:cs="Courier New"/>
                <w:b/>
                <w:noProof/>
                <w:sz w:val="26"/>
                <w:szCs w:val="26"/>
                <w:lang w:eastAsia="ar-SA"/>
              </w:rPr>
            </w:pPr>
          </w:p>
          <w:p w:rsidR="00AE7B87" w:rsidRPr="00AE7B87" w:rsidRDefault="00AE7B87" w:rsidP="00AE7B87">
            <w:pPr>
              <w:suppressAutoHyphens/>
              <w:autoSpaceDE w:val="0"/>
              <w:autoSpaceDN w:val="0"/>
              <w:adjustRightInd w:val="0"/>
              <w:spacing w:line="192" w:lineRule="auto"/>
              <w:jc w:val="center"/>
              <w:rPr>
                <w:rFonts w:cs="Courier New"/>
                <w:b/>
                <w:noProof/>
                <w:sz w:val="26"/>
                <w:szCs w:val="26"/>
                <w:lang w:eastAsia="ar-SA"/>
              </w:rPr>
            </w:pPr>
          </w:p>
          <w:p w:rsidR="00AE7B87" w:rsidRPr="00AE7B87" w:rsidRDefault="00AE7B87" w:rsidP="00AE7B87">
            <w:pPr>
              <w:suppressAutoHyphens/>
              <w:autoSpaceDE w:val="0"/>
              <w:autoSpaceDN w:val="0"/>
              <w:adjustRightInd w:val="0"/>
              <w:spacing w:line="192" w:lineRule="auto"/>
              <w:jc w:val="center"/>
              <w:rPr>
                <w:rFonts w:ascii="Courier New" w:hAnsi="Courier New" w:cs="Courier New"/>
                <w:b/>
                <w:sz w:val="26"/>
                <w:szCs w:val="26"/>
                <w:lang w:eastAsia="ar-SA"/>
              </w:rPr>
            </w:pPr>
            <w:r w:rsidRPr="00AE7B87">
              <w:rPr>
                <w:rFonts w:cs="Courier New"/>
                <w:b/>
                <w:noProof/>
                <w:sz w:val="26"/>
                <w:szCs w:val="26"/>
                <w:lang w:eastAsia="ar-SA"/>
              </w:rPr>
              <w:t xml:space="preserve">ЧУВАШСКАЯ РЕСПУБЛИКА </w:t>
            </w:r>
            <w:r w:rsidRPr="00AE7B87">
              <w:rPr>
                <w:rFonts w:cs="Courier New"/>
                <w:b/>
                <w:noProof/>
                <w:color w:val="000000"/>
                <w:sz w:val="26"/>
                <w:szCs w:val="26"/>
                <w:lang w:eastAsia="ar-SA"/>
              </w:rPr>
              <w:t xml:space="preserve">КРАСНОАРМЕЙСКИЙ РАЙОН  </w:t>
            </w:r>
          </w:p>
        </w:tc>
      </w:tr>
      <w:tr w:rsidR="00AE7B87" w:rsidRPr="00AE7B87" w:rsidTr="00F642DD">
        <w:trPr>
          <w:cantSplit/>
          <w:trHeight w:val="2177"/>
        </w:trPr>
        <w:tc>
          <w:tcPr>
            <w:tcW w:w="4353" w:type="dxa"/>
          </w:tcPr>
          <w:p w:rsidR="00AE7B87" w:rsidRPr="00AE7B87" w:rsidRDefault="00AE7B87" w:rsidP="00AE7B87">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AE7B87">
              <w:rPr>
                <w:rFonts w:cs="Courier New"/>
                <w:b/>
                <w:noProof/>
                <w:color w:val="000000"/>
                <w:sz w:val="26"/>
                <w:szCs w:val="26"/>
                <w:lang w:eastAsia="ar-SA"/>
              </w:rPr>
              <w:t>ЧАТУКАССИ  ЯЛ</w:t>
            </w:r>
          </w:p>
          <w:p w:rsidR="00AE7B87" w:rsidRPr="00AE7B87" w:rsidRDefault="00AE7B87" w:rsidP="00AE7B87">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AE7B87">
              <w:rPr>
                <w:rFonts w:cs="Courier New"/>
                <w:b/>
                <w:noProof/>
                <w:color w:val="000000"/>
                <w:sz w:val="26"/>
                <w:szCs w:val="26"/>
                <w:lang w:eastAsia="ar-SA"/>
              </w:rPr>
              <w:t xml:space="preserve"> ПОСЕЛЕНИЙĚН </w:t>
            </w:r>
          </w:p>
          <w:p w:rsidR="00AE7B87" w:rsidRPr="00AE7B87" w:rsidRDefault="00AE7B87" w:rsidP="00AE7B87">
            <w:pPr>
              <w:suppressAutoHyphens/>
              <w:spacing w:before="20" w:line="192" w:lineRule="auto"/>
              <w:jc w:val="center"/>
              <w:rPr>
                <w:rFonts w:eastAsia="Calibri"/>
                <w:b/>
                <w:bCs/>
                <w:noProof/>
                <w:color w:val="000000"/>
                <w:sz w:val="26"/>
                <w:szCs w:val="26"/>
                <w:lang w:eastAsia="ar-SA"/>
              </w:rPr>
            </w:pPr>
            <w:r w:rsidRPr="00AE7B87">
              <w:rPr>
                <w:rFonts w:eastAsia="Calibri"/>
                <w:b/>
                <w:noProof/>
                <w:color w:val="000000"/>
                <w:sz w:val="26"/>
                <w:szCs w:val="26"/>
                <w:lang w:eastAsia="ar-SA"/>
              </w:rPr>
              <w:t>ДЕПУТАТСЕН ПУХĂВĚ</w:t>
            </w:r>
          </w:p>
          <w:p w:rsidR="00AE7B87" w:rsidRPr="00AE7B87" w:rsidRDefault="00AE7B87" w:rsidP="00AE7B87">
            <w:pPr>
              <w:suppressAutoHyphens/>
              <w:spacing w:line="192" w:lineRule="auto"/>
              <w:rPr>
                <w:rFonts w:eastAsia="Calibri"/>
                <w:b/>
                <w:sz w:val="26"/>
                <w:szCs w:val="26"/>
                <w:lang w:eastAsia="ar-SA"/>
              </w:rPr>
            </w:pPr>
          </w:p>
          <w:p w:rsidR="00AE7B87" w:rsidRPr="00AE7B87" w:rsidRDefault="00AE7B87" w:rsidP="00AE7B87">
            <w:pPr>
              <w:suppressAutoHyphens/>
              <w:spacing w:line="192" w:lineRule="auto"/>
              <w:jc w:val="center"/>
              <w:rPr>
                <w:rFonts w:eastAsia="Calibri"/>
                <w:b/>
                <w:sz w:val="26"/>
                <w:szCs w:val="26"/>
                <w:lang w:eastAsia="ar-SA"/>
              </w:rPr>
            </w:pPr>
            <w:r w:rsidRPr="00AE7B87">
              <w:rPr>
                <w:rFonts w:eastAsia="Calibri"/>
                <w:b/>
                <w:sz w:val="26"/>
                <w:szCs w:val="26"/>
                <w:lang w:eastAsia="ar-SA"/>
              </w:rPr>
              <w:t>ЙЫШĂНУ</w:t>
            </w:r>
          </w:p>
          <w:p w:rsidR="00AE7B87" w:rsidRPr="00AE7B87" w:rsidRDefault="00AE7B87" w:rsidP="00AE7B87">
            <w:pPr>
              <w:suppressAutoHyphens/>
              <w:spacing w:line="192" w:lineRule="auto"/>
              <w:rPr>
                <w:rFonts w:eastAsia="Calibri"/>
                <w:b/>
                <w:sz w:val="26"/>
                <w:szCs w:val="26"/>
                <w:lang w:eastAsia="ar-SA"/>
              </w:rPr>
            </w:pPr>
          </w:p>
          <w:p w:rsidR="00AE7B87" w:rsidRPr="00AE7B87" w:rsidRDefault="00AE7B87" w:rsidP="00AE7B87">
            <w:pPr>
              <w:suppressAutoHyphens/>
              <w:autoSpaceDE w:val="0"/>
              <w:autoSpaceDN w:val="0"/>
              <w:adjustRightInd w:val="0"/>
              <w:spacing w:line="276" w:lineRule="auto"/>
              <w:ind w:right="-35"/>
              <w:jc w:val="center"/>
              <w:rPr>
                <w:rFonts w:cs="Courier New"/>
                <w:b/>
                <w:noProof/>
                <w:color w:val="000000"/>
                <w:sz w:val="26"/>
                <w:szCs w:val="26"/>
                <w:lang w:eastAsia="ar-SA"/>
              </w:rPr>
            </w:pPr>
            <w:r w:rsidRPr="00AE7B87">
              <w:rPr>
                <w:rFonts w:cs="Courier New"/>
                <w:b/>
                <w:noProof/>
                <w:sz w:val="26"/>
                <w:szCs w:val="26"/>
                <w:lang w:eastAsia="ar-SA"/>
              </w:rPr>
              <w:t>2020ç</w:t>
            </w:r>
            <w:r w:rsidRPr="00AE7B87">
              <w:rPr>
                <w:rFonts w:cs="Courier New"/>
                <w:b/>
                <w:noProof/>
                <w:color w:val="000000"/>
                <w:sz w:val="26"/>
                <w:szCs w:val="26"/>
                <w:lang w:eastAsia="ar-SA"/>
              </w:rPr>
              <w:t>.05.</w:t>
            </w:r>
            <w:r w:rsidRPr="00AE7B87">
              <w:rPr>
                <w:rFonts w:cs="Courier New"/>
                <w:b/>
                <w:noProof/>
                <w:color w:val="000000" w:themeColor="text1"/>
                <w:sz w:val="26"/>
                <w:szCs w:val="26"/>
                <w:lang w:eastAsia="ar-SA"/>
              </w:rPr>
              <w:t>29</w:t>
            </w:r>
            <w:r w:rsidRPr="00AE7B87">
              <w:rPr>
                <w:rFonts w:cs="Courier New"/>
                <w:b/>
                <w:noProof/>
                <w:color w:val="FF0000"/>
                <w:sz w:val="26"/>
                <w:szCs w:val="26"/>
                <w:lang w:eastAsia="ar-SA"/>
              </w:rPr>
              <w:t xml:space="preserve">  </w:t>
            </w:r>
            <w:r w:rsidRPr="00AE7B87">
              <w:rPr>
                <w:rFonts w:cs="Courier New"/>
                <w:b/>
                <w:noProof/>
                <w:color w:val="000000"/>
                <w:sz w:val="26"/>
                <w:szCs w:val="26"/>
                <w:lang w:eastAsia="ar-SA"/>
              </w:rPr>
              <w:t xml:space="preserve">  № С –55/2</w:t>
            </w:r>
          </w:p>
          <w:p w:rsidR="00AE7B87" w:rsidRPr="00AE7B87" w:rsidRDefault="00AE7B87" w:rsidP="00AE7B87">
            <w:pPr>
              <w:suppressAutoHyphens/>
              <w:spacing w:line="276" w:lineRule="auto"/>
              <w:jc w:val="center"/>
              <w:rPr>
                <w:rFonts w:ascii="Baltica Chv" w:eastAsia="Calibri" w:hAnsi="Baltica Chv"/>
                <w:b/>
                <w:bCs/>
                <w:noProof/>
                <w:sz w:val="26"/>
                <w:szCs w:val="26"/>
                <w:lang w:eastAsia="ar-SA"/>
              </w:rPr>
            </w:pPr>
          </w:p>
          <w:p w:rsidR="00AE7B87" w:rsidRPr="00AE7B87" w:rsidRDefault="00AE7B87" w:rsidP="00AE7B87">
            <w:pPr>
              <w:suppressAutoHyphens/>
              <w:spacing w:line="276" w:lineRule="auto"/>
              <w:jc w:val="center"/>
              <w:rPr>
                <w:rFonts w:ascii="Baltica Chv" w:eastAsia="Calibri" w:hAnsi="Baltica Chv"/>
                <w:b/>
                <w:bCs/>
                <w:noProof/>
                <w:sz w:val="26"/>
                <w:szCs w:val="26"/>
                <w:lang w:eastAsia="ar-SA"/>
              </w:rPr>
            </w:pPr>
            <w:r w:rsidRPr="00AE7B87">
              <w:rPr>
                <w:rFonts w:ascii="Baltica Chv" w:eastAsia="Calibri" w:hAnsi="Baltica Chv"/>
                <w:b/>
                <w:bCs/>
                <w:noProof/>
                <w:sz w:val="26"/>
                <w:szCs w:val="26"/>
                <w:lang w:eastAsia="ar-SA"/>
              </w:rPr>
              <w:t>Чатукасси яле</w:t>
            </w:r>
          </w:p>
          <w:p w:rsidR="00AE7B87" w:rsidRPr="00AE7B87" w:rsidRDefault="00AE7B87" w:rsidP="00AE7B87">
            <w:pPr>
              <w:suppressAutoHyphens/>
              <w:spacing w:line="276" w:lineRule="auto"/>
              <w:jc w:val="center"/>
              <w:rPr>
                <w:rFonts w:eastAsia="Calibri"/>
                <w:noProof/>
                <w:color w:val="000000"/>
                <w:sz w:val="26"/>
                <w:szCs w:val="26"/>
                <w:lang w:eastAsia="ar-SA"/>
              </w:rPr>
            </w:pPr>
          </w:p>
        </w:tc>
        <w:tc>
          <w:tcPr>
            <w:tcW w:w="1217" w:type="dxa"/>
            <w:vMerge/>
            <w:vAlign w:val="center"/>
            <w:hideMark/>
          </w:tcPr>
          <w:p w:rsidR="00AE7B87" w:rsidRPr="00AE7B87" w:rsidRDefault="00AE7B87" w:rsidP="00AE7B87">
            <w:pPr>
              <w:rPr>
                <w:sz w:val="26"/>
                <w:szCs w:val="26"/>
                <w:lang w:eastAsia="zh-CN"/>
              </w:rPr>
            </w:pPr>
          </w:p>
        </w:tc>
        <w:tc>
          <w:tcPr>
            <w:tcW w:w="4360" w:type="dxa"/>
          </w:tcPr>
          <w:p w:rsidR="00AE7B87" w:rsidRPr="00AE7B87" w:rsidRDefault="00AE7B87" w:rsidP="00AE7B87">
            <w:pPr>
              <w:suppressAutoHyphens/>
              <w:spacing w:before="40" w:line="192" w:lineRule="auto"/>
              <w:jc w:val="center"/>
              <w:rPr>
                <w:rFonts w:eastAsia="Calibri"/>
                <w:b/>
                <w:noProof/>
                <w:color w:val="000000"/>
                <w:sz w:val="26"/>
                <w:szCs w:val="26"/>
                <w:lang w:eastAsia="ar-SA"/>
              </w:rPr>
            </w:pPr>
            <w:r w:rsidRPr="00AE7B87">
              <w:rPr>
                <w:rFonts w:eastAsia="Calibri"/>
                <w:b/>
                <w:noProof/>
                <w:color w:val="000000"/>
                <w:sz w:val="26"/>
                <w:szCs w:val="26"/>
                <w:lang w:eastAsia="ar-SA"/>
              </w:rPr>
              <w:t xml:space="preserve">СОБРАНИЕ ДЕПУТАТОВ </w:t>
            </w:r>
          </w:p>
          <w:p w:rsidR="00AE7B87" w:rsidRPr="00AE7B87" w:rsidRDefault="00AE7B87" w:rsidP="00AE7B87">
            <w:pPr>
              <w:suppressAutoHyphens/>
              <w:autoSpaceDE w:val="0"/>
              <w:autoSpaceDN w:val="0"/>
              <w:adjustRightInd w:val="0"/>
              <w:spacing w:line="192" w:lineRule="auto"/>
              <w:jc w:val="center"/>
              <w:rPr>
                <w:rFonts w:cs="Courier New"/>
                <w:b/>
                <w:noProof/>
                <w:color w:val="000000"/>
                <w:sz w:val="26"/>
                <w:szCs w:val="26"/>
                <w:lang w:eastAsia="ar-SA"/>
              </w:rPr>
            </w:pPr>
            <w:r w:rsidRPr="00AE7B87">
              <w:rPr>
                <w:rFonts w:cs="Courier New"/>
                <w:b/>
                <w:noProof/>
                <w:color w:val="000000"/>
                <w:sz w:val="26"/>
                <w:szCs w:val="26"/>
                <w:lang w:eastAsia="ar-SA"/>
              </w:rPr>
              <w:t>ЧАДУКАСИНСКОГО СЕЛЬСКОГО ПОСЕЛЕНИЯ</w:t>
            </w:r>
          </w:p>
          <w:p w:rsidR="00AE7B87" w:rsidRPr="00AE7B87" w:rsidRDefault="00AE7B87" w:rsidP="00AE7B87">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AE7B87" w:rsidRPr="00AE7B87" w:rsidRDefault="00AE7B87" w:rsidP="00AE7B87">
            <w:pPr>
              <w:suppressAutoHyphens/>
              <w:autoSpaceDE w:val="0"/>
              <w:autoSpaceDN w:val="0"/>
              <w:adjustRightInd w:val="0"/>
              <w:spacing w:line="192" w:lineRule="auto"/>
              <w:jc w:val="center"/>
              <w:rPr>
                <w:b/>
                <w:bCs/>
                <w:noProof/>
                <w:color w:val="000000"/>
                <w:sz w:val="26"/>
                <w:szCs w:val="26"/>
                <w:lang w:eastAsia="ar-SA"/>
              </w:rPr>
            </w:pPr>
            <w:r w:rsidRPr="00AE7B87">
              <w:rPr>
                <w:b/>
                <w:bCs/>
                <w:noProof/>
                <w:color w:val="000000"/>
                <w:sz w:val="26"/>
                <w:szCs w:val="26"/>
                <w:lang w:eastAsia="ar-SA"/>
              </w:rPr>
              <w:t>РЕШЕНИЕ</w:t>
            </w:r>
          </w:p>
          <w:p w:rsidR="00AE7B87" w:rsidRPr="00AE7B87" w:rsidRDefault="00AE7B87" w:rsidP="00AE7B87">
            <w:pPr>
              <w:suppressAutoHyphens/>
              <w:spacing w:line="276" w:lineRule="auto"/>
              <w:rPr>
                <w:rFonts w:eastAsia="Calibri"/>
                <w:sz w:val="26"/>
                <w:szCs w:val="26"/>
                <w:lang w:eastAsia="ar-SA"/>
              </w:rPr>
            </w:pPr>
          </w:p>
          <w:p w:rsidR="00AE7B87" w:rsidRPr="00AE7B87" w:rsidRDefault="00AE7B87" w:rsidP="00AE7B87">
            <w:pPr>
              <w:suppressAutoHyphens/>
              <w:spacing w:line="276" w:lineRule="auto"/>
              <w:rPr>
                <w:rFonts w:eastAsia="Calibri"/>
                <w:b/>
                <w:noProof/>
                <w:color w:val="000000"/>
                <w:sz w:val="26"/>
                <w:szCs w:val="26"/>
                <w:lang w:eastAsia="ar-SA"/>
              </w:rPr>
            </w:pPr>
            <w:r w:rsidRPr="00AE7B87">
              <w:rPr>
                <w:rFonts w:eastAsia="Calibri"/>
                <w:b/>
                <w:color w:val="FF0000"/>
                <w:sz w:val="26"/>
                <w:szCs w:val="26"/>
                <w:lang w:eastAsia="ar-SA"/>
              </w:rPr>
              <w:t xml:space="preserve">               </w:t>
            </w:r>
            <w:r w:rsidRPr="00AE7B87">
              <w:rPr>
                <w:rFonts w:eastAsia="Calibri"/>
                <w:b/>
                <w:color w:val="000000" w:themeColor="text1"/>
                <w:sz w:val="26"/>
                <w:szCs w:val="26"/>
                <w:lang w:eastAsia="ar-SA"/>
              </w:rPr>
              <w:t>29</w:t>
            </w:r>
            <w:r w:rsidRPr="00AE7B87">
              <w:rPr>
                <w:rFonts w:eastAsia="Calibri"/>
                <w:b/>
                <w:sz w:val="26"/>
                <w:szCs w:val="26"/>
                <w:lang w:eastAsia="ar-SA"/>
              </w:rPr>
              <w:t>.05.2020</w:t>
            </w:r>
            <w:r w:rsidRPr="00AE7B87">
              <w:rPr>
                <w:rFonts w:eastAsia="Calibri"/>
                <w:b/>
                <w:noProof/>
                <w:sz w:val="26"/>
                <w:szCs w:val="26"/>
                <w:lang w:eastAsia="ar-SA"/>
              </w:rPr>
              <w:t>г.      № С-55/2</w:t>
            </w:r>
          </w:p>
          <w:p w:rsidR="00AE7B87" w:rsidRPr="00AE7B87" w:rsidRDefault="00AE7B87" w:rsidP="00AE7B87">
            <w:pPr>
              <w:suppressAutoHyphens/>
              <w:spacing w:line="276" w:lineRule="auto"/>
              <w:jc w:val="center"/>
              <w:rPr>
                <w:rFonts w:eastAsia="Calibri"/>
                <w:noProof/>
                <w:sz w:val="26"/>
                <w:szCs w:val="26"/>
                <w:lang w:eastAsia="ar-SA"/>
              </w:rPr>
            </w:pPr>
          </w:p>
          <w:p w:rsidR="00AE7B87" w:rsidRPr="00AE7B87" w:rsidRDefault="00AE7B87" w:rsidP="00AE7B87">
            <w:pPr>
              <w:suppressAutoHyphens/>
              <w:spacing w:line="276" w:lineRule="auto"/>
              <w:jc w:val="center"/>
              <w:rPr>
                <w:rFonts w:eastAsia="Calibri"/>
                <w:noProof/>
                <w:sz w:val="26"/>
                <w:szCs w:val="26"/>
                <w:lang w:eastAsia="ar-SA"/>
              </w:rPr>
            </w:pPr>
            <w:r w:rsidRPr="00AE7B87">
              <w:rPr>
                <w:rFonts w:eastAsia="Calibri"/>
                <w:b/>
                <w:noProof/>
                <w:sz w:val="26"/>
                <w:szCs w:val="26"/>
                <w:lang w:eastAsia="ar-SA"/>
              </w:rPr>
              <w:t>д.Чадукасы</w:t>
            </w:r>
          </w:p>
        </w:tc>
      </w:tr>
    </w:tbl>
    <w:p w:rsidR="00AE7B87" w:rsidRPr="00AE7B87" w:rsidRDefault="00AE7B87" w:rsidP="00AE7B87">
      <w:pPr>
        <w:ind w:right="5101"/>
        <w:jc w:val="both"/>
        <w:rPr>
          <w:b/>
        </w:rPr>
      </w:pPr>
      <w:r w:rsidRPr="00AE7B87">
        <w:rPr>
          <w:b/>
          <w:bCs/>
          <w:kern w:val="28"/>
        </w:rPr>
        <w:lastRenderedPageBreak/>
        <w:t xml:space="preserve">Об утверждении Порядка проведения внешней проверки годового отчета об исполнении бюджета </w:t>
      </w:r>
      <w:proofErr w:type="spellStart"/>
      <w:r w:rsidRPr="00AE7B87">
        <w:rPr>
          <w:b/>
          <w:bCs/>
          <w:kern w:val="28"/>
        </w:rPr>
        <w:t>Чадукасинского</w:t>
      </w:r>
      <w:proofErr w:type="spellEnd"/>
      <w:r w:rsidRPr="00AE7B87">
        <w:rPr>
          <w:b/>
          <w:bCs/>
          <w:kern w:val="28"/>
        </w:rPr>
        <w:t xml:space="preserve"> сельского поселения Красноармейского района Чувашской Республики</w:t>
      </w:r>
    </w:p>
    <w:p w:rsidR="00AE7B87" w:rsidRPr="00AE7B87" w:rsidRDefault="00AE7B87" w:rsidP="00AE7B87">
      <w:pPr>
        <w:spacing w:after="120"/>
        <w:ind w:firstLine="709"/>
        <w:jc w:val="both"/>
      </w:pPr>
      <w:r w:rsidRPr="00AE7B87">
        <w:t xml:space="preserve"> </w:t>
      </w:r>
    </w:p>
    <w:p w:rsidR="00AE7B87" w:rsidRPr="00AE7B87" w:rsidRDefault="00AE7B87" w:rsidP="00AE7B87">
      <w:pPr>
        <w:ind w:firstLine="709"/>
        <w:jc w:val="both"/>
      </w:pPr>
    </w:p>
    <w:p w:rsidR="00AE7B87" w:rsidRPr="00AE7B87" w:rsidRDefault="00AE7B87" w:rsidP="00AE7B87">
      <w:pPr>
        <w:ind w:firstLine="709"/>
        <w:jc w:val="both"/>
      </w:pPr>
      <w:r w:rsidRPr="00AE7B87">
        <w:t xml:space="preserve">В соответствии со статьей 264.4 Бюджетного кодекса Российской Федерации, Уставом Красноармейского района, Уставом </w:t>
      </w:r>
      <w:proofErr w:type="spellStart"/>
      <w:r w:rsidRPr="00AE7B87">
        <w:t>Чадукасинского</w:t>
      </w:r>
      <w:proofErr w:type="spellEnd"/>
      <w:r w:rsidRPr="00AE7B87">
        <w:t xml:space="preserve"> сельского поселения Красноармейского района Чувашской Республики, </w:t>
      </w:r>
    </w:p>
    <w:p w:rsidR="00AE7B87" w:rsidRPr="00AE7B87" w:rsidRDefault="00AE7B87" w:rsidP="00AE7B87">
      <w:pPr>
        <w:ind w:firstLine="709"/>
        <w:jc w:val="both"/>
      </w:pPr>
    </w:p>
    <w:p w:rsidR="00AE7B87" w:rsidRPr="00AE7B87" w:rsidRDefault="00AE7B87" w:rsidP="00AE7B87">
      <w:pPr>
        <w:ind w:firstLine="709"/>
        <w:jc w:val="both"/>
        <w:rPr>
          <w:b/>
          <w:bCs/>
          <w:kern w:val="28"/>
        </w:rPr>
      </w:pPr>
      <w:r w:rsidRPr="00AE7B87">
        <w:rPr>
          <w:b/>
          <w:bCs/>
          <w:kern w:val="28"/>
        </w:rPr>
        <w:t xml:space="preserve">Собрание депутатов </w:t>
      </w:r>
      <w:proofErr w:type="spellStart"/>
      <w:r w:rsidRPr="00AE7B87">
        <w:rPr>
          <w:b/>
          <w:bCs/>
          <w:kern w:val="28"/>
        </w:rPr>
        <w:t>Чадукасинского</w:t>
      </w:r>
      <w:proofErr w:type="spellEnd"/>
      <w:r w:rsidRPr="00AE7B87">
        <w:rPr>
          <w:b/>
          <w:bCs/>
          <w:kern w:val="28"/>
        </w:rPr>
        <w:t xml:space="preserve"> сельского поселения решило:</w:t>
      </w:r>
    </w:p>
    <w:p w:rsidR="00AE7B87" w:rsidRPr="00AE7B87" w:rsidRDefault="00AE7B87" w:rsidP="00AE7B87">
      <w:pPr>
        <w:ind w:firstLine="709"/>
        <w:jc w:val="both"/>
      </w:pPr>
    </w:p>
    <w:p w:rsidR="00AE7B87" w:rsidRPr="00AE7B87" w:rsidRDefault="00AE7B87" w:rsidP="00AE7B87">
      <w:pPr>
        <w:ind w:firstLine="709"/>
        <w:jc w:val="both"/>
      </w:pPr>
      <w:r w:rsidRPr="00AE7B87">
        <w:t xml:space="preserve">1. Утвердить прилагаемый Порядок проведения внешней проверки годового отчета об исполнении бюджета </w:t>
      </w:r>
      <w:proofErr w:type="spellStart"/>
      <w:r w:rsidRPr="00AE7B87">
        <w:t>Чадукасинского</w:t>
      </w:r>
      <w:proofErr w:type="spellEnd"/>
      <w:r w:rsidRPr="00AE7B87">
        <w:t xml:space="preserve"> сельского поселения Красноармейского района Чувашской Республики. </w:t>
      </w:r>
    </w:p>
    <w:p w:rsidR="00AE7B87" w:rsidRPr="00AE7B87" w:rsidRDefault="00AE7B87" w:rsidP="00AE7B87">
      <w:pPr>
        <w:ind w:firstLine="709"/>
        <w:jc w:val="both"/>
      </w:pPr>
      <w:r w:rsidRPr="00AE7B87">
        <w:t>2. Настоящее решение вступает в силу после его официального опубликования в периодическом печатном издании «</w:t>
      </w:r>
      <w:proofErr w:type="spellStart"/>
      <w:r w:rsidRPr="00AE7B87">
        <w:t>Чадукасинский</w:t>
      </w:r>
      <w:proofErr w:type="spellEnd"/>
      <w:r w:rsidRPr="00AE7B87">
        <w:t xml:space="preserve"> Вестник».</w:t>
      </w:r>
    </w:p>
    <w:p w:rsidR="00AE7B87" w:rsidRPr="00AE7B87" w:rsidRDefault="00AE7B87" w:rsidP="00AE7B87">
      <w:pPr>
        <w:ind w:firstLine="567"/>
        <w:jc w:val="both"/>
      </w:pPr>
    </w:p>
    <w:p w:rsidR="00AE7B87" w:rsidRPr="00AE7B87" w:rsidRDefault="00AE7B87" w:rsidP="00AE7B87">
      <w:pPr>
        <w:ind w:firstLine="567"/>
        <w:jc w:val="both"/>
      </w:pPr>
    </w:p>
    <w:p w:rsidR="00AE7B87" w:rsidRPr="00AE7B87" w:rsidRDefault="00AE7B87" w:rsidP="00AE7B87">
      <w:pPr>
        <w:ind w:firstLine="567"/>
        <w:jc w:val="both"/>
      </w:pPr>
    </w:p>
    <w:p w:rsidR="00AE7B87" w:rsidRPr="00AE7B87" w:rsidRDefault="00AE7B87" w:rsidP="00AE7B87">
      <w:pPr>
        <w:ind w:firstLine="567"/>
        <w:jc w:val="both"/>
      </w:pPr>
    </w:p>
    <w:p w:rsidR="00AE7B87" w:rsidRPr="00AE7B87" w:rsidRDefault="00AE7B87" w:rsidP="00AE7B87">
      <w:r w:rsidRPr="00AE7B87">
        <w:t xml:space="preserve">            Глава </w:t>
      </w:r>
      <w:proofErr w:type="spellStart"/>
      <w:r w:rsidRPr="00AE7B87">
        <w:t>Чадукасинского</w:t>
      </w:r>
      <w:proofErr w:type="spellEnd"/>
    </w:p>
    <w:p w:rsidR="00AE7B87" w:rsidRPr="00AE7B87" w:rsidRDefault="00AE7B87" w:rsidP="00AE7B87">
      <w:r w:rsidRPr="00AE7B87">
        <w:t xml:space="preserve">            сельского поселения                                                            Михайлов Г.В.</w:t>
      </w:r>
    </w:p>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 w:rsidR="00AE7B87" w:rsidRPr="00AE7B87" w:rsidRDefault="00AE7B87" w:rsidP="00AE7B87">
      <w:pPr>
        <w:ind w:left="5954"/>
        <w:jc w:val="both"/>
      </w:pPr>
      <w:r w:rsidRPr="00AE7B87">
        <w:t>Приложение</w:t>
      </w:r>
    </w:p>
    <w:p w:rsidR="00AE7B87" w:rsidRPr="00AE7B87" w:rsidRDefault="00AE7B87" w:rsidP="00AE7B87">
      <w:pPr>
        <w:ind w:left="5954"/>
        <w:jc w:val="both"/>
      </w:pPr>
      <w:r w:rsidRPr="00AE7B87">
        <w:t xml:space="preserve">к решению Собрания депутатов </w:t>
      </w:r>
      <w:proofErr w:type="spellStart"/>
      <w:r w:rsidRPr="00AE7B87">
        <w:t>Чадукасинского</w:t>
      </w:r>
      <w:proofErr w:type="spellEnd"/>
      <w:r w:rsidRPr="00AE7B87">
        <w:t xml:space="preserve"> сельского поселения </w:t>
      </w:r>
    </w:p>
    <w:p w:rsidR="00AE7B87" w:rsidRPr="00AE7B87" w:rsidRDefault="00AE7B87" w:rsidP="00AE7B87">
      <w:pPr>
        <w:ind w:left="5954"/>
        <w:jc w:val="both"/>
      </w:pPr>
      <w:proofErr w:type="gramStart"/>
      <w:r w:rsidRPr="00AE7B87">
        <w:t>от  29</w:t>
      </w:r>
      <w:proofErr w:type="gramEnd"/>
      <w:r w:rsidRPr="00AE7B87">
        <w:t xml:space="preserve"> мая 2020 года №С-55/2 </w:t>
      </w:r>
    </w:p>
    <w:p w:rsidR="00AE7B87" w:rsidRPr="00AE7B87" w:rsidRDefault="00AE7B87" w:rsidP="00AE7B87"/>
    <w:p w:rsidR="00AE7B87" w:rsidRPr="00AE7B87" w:rsidRDefault="00AE7B87" w:rsidP="00AE7B87">
      <w:pPr>
        <w:ind w:firstLine="709"/>
        <w:jc w:val="both"/>
      </w:pPr>
    </w:p>
    <w:p w:rsidR="00AE7B87" w:rsidRPr="00AE7B87" w:rsidRDefault="00AE7B87" w:rsidP="00AE7B87">
      <w:pPr>
        <w:jc w:val="center"/>
        <w:rPr>
          <w:b/>
        </w:rPr>
      </w:pPr>
      <w:r w:rsidRPr="00AE7B87">
        <w:rPr>
          <w:b/>
        </w:rPr>
        <w:t>ПОРЯДОК</w:t>
      </w:r>
    </w:p>
    <w:p w:rsidR="00AE7B87" w:rsidRPr="00AE7B87" w:rsidRDefault="00AE7B87" w:rsidP="00AE7B87">
      <w:pPr>
        <w:jc w:val="center"/>
        <w:rPr>
          <w:b/>
        </w:rPr>
      </w:pPr>
      <w:r w:rsidRPr="00AE7B87">
        <w:rPr>
          <w:b/>
        </w:rPr>
        <w:t xml:space="preserve">проведения внешней проверки годового отчета об исполнении бюджета </w:t>
      </w:r>
      <w:proofErr w:type="spellStart"/>
      <w:r w:rsidRPr="00AE7B87">
        <w:rPr>
          <w:b/>
        </w:rPr>
        <w:t>Чадукасинского</w:t>
      </w:r>
      <w:proofErr w:type="spellEnd"/>
      <w:r w:rsidRPr="00AE7B87">
        <w:rPr>
          <w:b/>
        </w:rPr>
        <w:t xml:space="preserve"> сельского поселения </w:t>
      </w:r>
    </w:p>
    <w:p w:rsidR="00AE7B87" w:rsidRPr="00AE7B87" w:rsidRDefault="00AE7B87" w:rsidP="00AE7B87">
      <w:pPr>
        <w:jc w:val="center"/>
        <w:rPr>
          <w:b/>
        </w:rPr>
      </w:pPr>
      <w:r w:rsidRPr="00AE7B87">
        <w:rPr>
          <w:b/>
        </w:rPr>
        <w:t>Красноармейского района Чувашской Республики</w:t>
      </w:r>
    </w:p>
    <w:p w:rsidR="00AE7B87" w:rsidRPr="00AE7B87" w:rsidRDefault="00AE7B87" w:rsidP="00AE7B87">
      <w:pPr>
        <w:ind w:firstLine="709"/>
        <w:jc w:val="both"/>
      </w:pPr>
    </w:p>
    <w:p w:rsidR="00AE7B87" w:rsidRPr="00AE7B87" w:rsidRDefault="00AE7B87" w:rsidP="00AE7B87">
      <w:pPr>
        <w:jc w:val="center"/>
        <w:rPr>
          <w:b/>
        </w:rPr>
      </w:pPr>
      <w:r w:rsidRPr="00AE7B87">
        <w:rPr>
          <w:b/>
          <w:lang w:val="en-US"/>
        </w:rPr>
        <w:lastRenderedPageBreak/>
        <w:t>I</w:t>
      </w:r>
      <w:r w:rsidRPr="00AE7B87">
        <w:rPr>
          <w:b/>
        </w:rPr>
        <w:t>. Общие положения</w:t>
      </w:r>
    </w:p>
    <w:p w:rsidR="00AE7B87" w:rsidRPr="00AE7B87" w:rsidRDefault="00AE7B87" w:rsidP="00AE7B87">
      <w:pPr>
        <w:ind w:firstLine="709"/>
        <w:jc w:val="both"/>
      </w:pPr>
      <w:r w:rsidRPr="00AE7B87">
        <w:t xml:space="preserve">1.1. Порядок проведения внешней проверки годового отчета об исполнении бюджета </w:t>
      </w:r>
      <w:proofErr w:type="spellStart"/>
      <w:r w:rsidRPr="00AE7B87">
        <w:t>Чадукасинского</w:t>
      </w:r>
      <w:proofErr w:type="spellEnd"/>
      <w:r w:rsidRPr="00AE7B87">
        <w:t xml:space="preserve"> сельского поселения Красноармейского района Чувашской Республики (далее по тексту – Порядок) подготовлен для организации исполнения требования статьи 264.4 Бюджетного кодекса РФ,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федеральных законов, законов Чувашской Республики, муниципальных нормативных правовых актов </w:t>
      </w:r>
      <w:proofErr w:type="spellStart"/>
      <w:r w:rsidRPr="00AE7B87">
        <w:t>Чадукасинского</w:t>
      </w:r>
      <w:proofErr w:type="spellEnd"/>
      <w:r w:rsidRPr="00AE7B87">
        <w:t xml:space="preserve"> сельского поселения Красноармейского района Чувашской Республики, регулирующих бюджетные правоотношения, </w:t>
      </w:r>
    </w:p>
    <w:p w:rsidR="00AE7B87" w:rsidRPr="00AE7B87" w:rsidRDefault="00AE7B87" w:rsidP="00AE7B87">
      <w:pPr>
        <w:ind w:firstLine="709"/>
        <w:jc w:val="both"/>
      </w:pPr>
      <w:r w:rsidRPr="00AE7B87">
        <w:t>1.2. Порядок разработан на основе стандарта финансового контроля (СФК типовой)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утвержденного решением Президиума Союза МКСО (протокол заседания Президиума Союза МКСО от 25.09.2012 г. № 4 (30), п. 6.2.).</w:t>
      </w:r>
    </w:p>
    <w:p w:rsidR="00AE7B87" w:rsidRPr="00AE7B87" w:rsidRDefault="00AE7B87" w:rsidP="00AE7B87">
      <w:pPr>
        <w:ind w:firstLine="709"/>
        <w:jc w:val="both"/>
      </w:pPr>
      <w:r w:rsidRPr="00AE7B87">
        <w:t xml:space="preserve">1.3. Целью Порядка является установление общих правил и процедур проведения внешней проверки годового отчета об исполнении бюджета </w:t>
      </w:r>
      <w:proofErr w:type="spellStart"/>
      <w:r w:rsidRPr="00AE7B87">
        <w:t>Чадукасинского</w:t>
      </w:r>
      <w:proofErr w:type="spellEnd"/>
      <w:r w:rsidRPr="00AE7B87">
        <w:t xml:space="preserve"> сельского поселения Красноармейского района Чувашской Республики за отчетный финансовый год (далее по тексту – внешняя проверка) совместно с проверкой достоверности годовой бюджетной отчетности главных администраторов бюджетных средств (далее по тексту – ГАБС).</w:t>
      </w:r>
    </w:p>
    <w:p w:rsidR="00AE7B87" w:rsidRPr="00AE7B87" w:rsidRDefault="00AE7B87" w:rsidP="00AE7B87">
      <w:pPr>
        <w:ind w:firstLine="709"/>
        <w:jc w:val="both"/>
      </w:pPr>
      <w:r w:rsidRPr="00AE7B87">
        <w:t xml:space="preserve">1.4. Внешняя проверка осуществляется Контрольно-счетным органом Красноармейского района Чувашской  Республики (далее по тексту – КСО) в соответствии с заключенным Соглашением между Собранием депутатов </w:t>
      </w:r>
      <w:proofErr w:type="spellStart"/>
      <w:r w:rsidRPr="00AE7B87">
        <w:t>Чадукасинского</w:t>
      </w:r>
      <w:proofErr w:type="spellEnd"/>
      <w:r w:rsidRPr="00AE7B87">
        <w:t xml:space="preserve"> сельского поселения Красноармейского района Чувашской Республики и Собранием депутатов Красноармейского района Чувашской Республики (далее по тексту –</w:t>
      </w:r>
      <w:proofErr w:type="spellStart"/>
      <w:r w:rsidRPr="00AE7B87">
        <w:t>Чадукасинское</w:t>
      </w:r>
      <w:proofErr w:type="spellEnd"/>
      <w:r w:rsidRPr="00AE7B87">
        <w:t xml:space="preserve"> сельское поселение) о передаче КСО полномочий контрольно-счетного органа </w:t>
      </w:r>
      <w:proofErr w:type="spellStart"/>
      <w:r w:rsidRPr="00AE7B87">
        <w:t>Чадукасинского</w:t>
      </w:r>
      <w:proofErr w:type="spellEnd"/>
      <w:r w:rsidRPr="00AE7B87">
        <w:t xml:space="preserve"> сельского поселения по осуществлению внешнего муниципального финансового контроля в соответствии с ч. 11 ст.3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E7B87" w:rsidRPr="00AE7B87" w:rsidRDefault="00AE7B87" w:rsidP="00AE7B87">
      <w:pPr>
        <w:ind w:firstLine="709"/>
        <w:jc w:val="both"/>
      </w:pPr>
      <w:r w:rsidRPr="00AE7B87">
        <w:t xml:space="preserve">1.5. Порядок предназначен для применения сотрудниками КСО (далее по тексту – проверяющие), участвующими при проведении контрольных и экспертно-аналитических мероприятий, </w:t>
      </w:r>
      <w:proofErr w:type="gramStart"/>
      <w:r w:rsidRPr="00AE7B87">
        <w:t>программы</w:t>
      </w:r>
      <w:proofErr w:type="gramEnd"/>
      <w:r w:rsidRPr="00AE7B87">
        <w:t xml:space="preserve"> которые включают вопросы проверки ведения бухгалтерского (бюджетного) учета, достоверности финансовой отчетности, а также соблюдения законов и иных нормативных правовых актов при использовании средств бюджета и муниципальной собственности </w:t>
      </w:r>
      <w:proofErr w:type="spellStart"/>
      <w:r w:rsidRPr="00AE7B87">
        <w:t>Чадукасинского</w:t>
      </w:r>
      <w:proofErr w:type="spellEnd"/>
      <w:r w:rsidRPr="00AE7B87">
        <w:t xml:space="preserve"> сельского поселения.</w:t>
      </w:r>
    </w:p>
    <w:p w:rsidR="00AE7B87" w:rsidRPr="00AE7B87" w:rsidRDefault="00AE7B87" w:rsidP="00AE7B87">
      <w:pPr>
        <w:ind w:firstLine="709"/>
        <w:jc w:val="both"/>
      </w:pPr>
      <w:r w:rsidRPr="00AE7B87">
        <w:t>1.6. Порядок является нормативным правовым актом, устанавливающим основные критерии и общую систему целенаправленных, систематических и сбалансированных шагов или действий, которым должны следовать проверяющие при проведении внешней проверки.</w:t>
      </w:r>
    </w:p>
    <w:p w:rsidR="00AE7B87" w:rsidRPr="00AE7B87" w:rsidRDefault="00AE7B87" w:rsidP="00AE7B87">
      <w:pPr>
        <w:ind w:firstLine="709"/>
        <w:jc w:val="both"/>
      </w:pPr>
      <w:r w:rsidRPr="00AE7B87">
        <w:t>1.7. Цель Порядка – установление единых организационно-правовых, информационных, методических основ проведения внешней проверки бюджетной отчётности главных администраторов бюджетных средств, годового отчёта об исполнении местного бюджета и подготовки заключения КСО.</w:t>
      </w:r>
    </w:p>
    <w:p w:rsidR="00AE7B87" w:rsidRPr="00AE7B87" w:rsidRDefault="00AE7B87" w:rsidP="00AE7B87">
      <w:pPr>
        <w:ind w:firstLine="709"/>
        <w:jc w:val="both"/>
      </w:pPr>
      <w:r w:rsidRPr="00AE7B87">
        <w:t>1.8. Задачи Порядка:</w:t>
      </w:r>
    </w:p>
    <w:p w:rsidR="00AE7B87" w:rsidRPr="00AE7B87" w:rsidRDefault="00AE7B87" w:rsidP="00AE7B87">
      <w:pPr>
        <w:ind w:firstLine="709"/>
        <w:jc w:val="both"/>
      </w:pPr>
      <w:r w:rsidRPr="00AE7B87">
        <w:t>- определение общих правил и процедур проведения внешней проверки;</w:t>
      </w:r>
    </w:p>
    <w:p w:rsidR="00AE7B87" w:rsidRPr="00AE7B87" w:rsidRDefault="00AE7B87" w:rsidP="00AE7B87">
      <w:pPr>
        <w:ind w:firstLine="709"/>
        <w:jc w:val="both"/>
      </w:pPr>
      <w:r w:rsidRPr="00AE7B87">
        <w:t>- определение методических основ проведения внешней проверки и подготовки заключения;</w:t>
      </w:r>
    </w:p>
    <w:p w:rsidR="00AE7B87" w:rsidRPr="00AE7B87" w:rsidRDefault="00AE7B87" w:rsidP="00AE7B87">
      <w:pPr>
        <w:ind w:firstLine="709"/>
        <w:jc w:val="both"/>
      </w:pPr>
      <w:r w:rsidRPr="00AE7B87">
        <w:t xml:space="preserve">- определение структуры, содержания и основных требований к заключению на проект решения Собрания депутатов </w:t>
      </w:r>
      <w:proofErr w:type="spellStart"/>
      <w:r w:rsidRPr="00AE7B87">
        <w:t>Чадукасинского</w:t>
      </w:r>
      <w:proofErr w:type="spellEnd"/>
      <w:r w:rsidRPr="00AE7B87">
        <w:t xml:space="preserve"> сельского поселения об исполнении </w:t>
      </w:r>
      <w:r w:rsidRPr="00AE7B87">
        <w:lastRenderedPageBreak/>
        <w:t xml:space="preserve">бюджета </w:t>
      </w:r>
      <w:proofErr w:type="spellStart"/>
      <w:r w:rsidRPr="00AE7B87">
        <w:t>Чадукасинского</w:t>
      </w:r>
      <w:proofErr w:type="spellEnd"/>
      <w:r w:rsidRPr="00AE7B87">
        <w:t xml:space="preserve"> сельского поселения за отчетный финансовый год (далее по тексту – проект решения).</w:t>
      </w:r>
    </w:p>
    <w:p w:rsidR="00AE7B87" w:rsidRPr="00AE7B87" w:rsidRDefault="00AE7B87" w:rsidP="00AE7B87">
      <w:pPr>
        <w:ind w:firstLine="709"/>
        <w:jc w:val="both"/>
      </w:pPr>
    </w:p>
    <w:p w:rsidR="00AE7B87" w:rsidRPr="00AE7B87" w:rsidRDefault="00AE7B87" w:rsidP="00AE7B87">
      <w:pPr>
        <w:jc w:val="center"/>
        <w:rPr>
          <w:b/>
        </w:rPr>
      </w:pPr>
      <w:r w:rsidRPr="00AE7B87">
        <w:rPr>
          <w:b/>
        </w:rPr>
        <w:t xml:space="preserve">II. Содержание внешней проверки </w:t>
      </w:r>
    </w:p>
    <w:p w:rsidR="00AE7B87" w:rsidRPr="00AE7B87" w:rsidRDefault="00AE7B87" w:rsidP="00AE7B87">
      <w:pPr>
        <w:ind w:firstLine="709"/>
        <w:jc w:val="both"/>
      </w:pPr>
      <w:r w:rsidRPr="00AE7B87">
        <w:t>2.1. Целью проведения внешней проверки является:</w:t>
      </w:r>
    </w:p>
    <w:p w:rsidR="00AE7B87" w:rsidRPr="00AE7B87" w:rsidRDefault="00AE7B87" w:rsidP="00AE7B87">
      <w:pPr>
        <w:ind w:firstLine="709"/>
        <w:jc w:val="both"/>
      </w:pPr>
      <w:r w:rsidRPr="00AE7B87">
        <w:t>- установление законности, степени полноты и достоверности представленной бюджетной отчётности, а также представленных в составе проекта решения документов и материалов; соответствие порядка ведения бюджетного учета законодательству Российской Федерации;</w:t>
      </w:r>
    </w:p>
    <w:p w:rsidR="00AE7B87" w:rsidRPr="00AE7B87" w:rsidRDefault="00AE7B87" w:rsidP="00AE7B87">
      <w:pPr>
        <w:ind w:firstLine="709"/>
        <w:jc w:val="both"/>
      </w:pPr>
      <w:r w:rsidRPr="00AE7B87">
        <w:t>- установление достоверности бюджетной отчетности ГАБС;</w:t>
      </w:r>
    </w:p>
    <w:p w:rsidR="00AE7B87" w:rsidRPr="00AE7B87" w:rsidRDefault="00AE7B87" w:rsidP="00AE7B87">
      <w:pPr>
        <w:ind w:firstLine="709"/>
        <w:jc w:val="both"/>
      </w:pPr>
      <w:r w:rsidRPr="00AE7B87">
        <w:t xml:space="preserve">- установление соответствия фактического исполнения бюджета его плановым назначениям, установленным решениями Собрания депутатов </w:t>
      </w:r>
      <w:proofErr w:type="spellStart"/>
      <w:r w:rsidRPr="00AE7B87">
        <w:t>Чадукасинского</w:t>
      </w:r>
      <w:proofErr w:type="spellEnd"/>
      <w:r w:rsidRPr="00AE7B87">
        <w:t xml:space="preserve"> сельского поселения;</w:t>
      </w:r>
    </w:p>
    <w:p w:rsidR="00AE7B87" w:rsidRPr="00AE7B87" w:rsidRDefault="00AE7B87" w:rsidP="00AE7B87">
      <w:pPr>
        <w:ind w:firstLine="709"/>
        <w:jc w:val="both"/>
      </w:pPr>
      <w:r w:rsidRPr="00AE7B87">
        <w:t>- оценка эффективности и результативности использования в отчётном финансовом году бюджетных средств;</w:t>
      </w:r>
    </w:p>
    <w:p w:rsidR="00AE7B87" w:rsidRPr="00AE7B87" w:rsidRDefault="00AE7B87" w:rsidP="00AE7B87">
      <w:pPr>
        <w:ind w:firstLine="709"/>
        <w:jc w:val="both"/>
      </w:pPr>
      <w:r w:rsidRPr="00AE7B87">
        <w:t>- выработка рекомендаций по повышению эффективности управления муниципальными финансами и муниципальной собственностью.</w:t>
      </w:r>
    </w:p>
    <w:p w:rsidR="00AE7B87" w:rsidRPr="00AE7B87" w:rsidRDefault="00AE7B87" w:rsidP="00AE7B87">
      <w:pPr>
        <w:ind w:firstLine="709"/>
        <w:jc w:val="both"/>
      </w:pPr>
      <w:r w:rsidRPr="00AE7B87">
        <w:t>- подготовка заключения на годовой отчет об исполнении бюджета.</w:t>
      </w:r>
    </w:p>
    <w:p w:rsidR="00AE7B87" w:rsidRPr="00AE7B87" w:rsidRDefault="00AE7B87" w:rsidP="00AE7B87">
      <w:pPr>
        <w:ind w:firstLine="709"/>
        <w:jc w:val="both"/>
      </w:pPr>
      <w:r w:rsidRPr="00AE7B87">
        <w:t>2.2. Основными задачами проведения внешней проверки является:</w:t>
      </w:r>
    </w:p>
    <w:p w:rsidR="00AE7B87" w:rsidRPr="00AE7B87" w:rsidRDefault="00AE7B87" w:rsidP="00AE7B87">
      <w:pPr>
        <w:ind w:firstLine="709"/>
        <w:jc w:val="both"/>
      </w:pPr>
      <w:r w:rsidRPr="00AE7B87">
        <w:t>- проверка соблюдения требований к порядку составления и представления годовой отчетности об исполнении бюджета;</w:t>
      </w:r>
    </w:p>
    <w:p w:rsidR="00AE7B87" w:rsidRPr="00AE7B87" w:rsidRDefault="00AE7B87" w:rsidP="00AE7B87">
      <w:pPr>
        <w:ind w:firstLine="709"/>
        <w:jc w:val="both"/>
      </w:pPr>
      <w:r w:rsidRPr="00AE7B87">
        <w:t>- выборочная проверка соблюдения требований законодательства по организации и ведению бюджетного учета;</w:t>
      </w:r>
    </w:p>
    <w:p w:rsidR="00AE7B87" w:rsidRPr="00AE7B87" w:rsidRDefault="00AE7B87" w:rsidP="00AE7B87">
      <w:pPr>
        <w:ind w:firstLine="709"/>
        <w:jc w:val="both"/>
      </w:pPr>
      <w:r w:rsidRPr="00AE7B87">
        <w:t xml:space="preserve">- проверка и анализ исполнения бюджета по данным годового отчета, выявление нарушений и отклонений в процессах формирования и исполнения бюджета, своевременное предупреждение факторов, способных негативно повлиять на реализацию бюджетного процесса в </w:t>
      </w:r>
      <w:proofErr w:type="spellStart"/>
      <w:r w:rsidRPr="00AE7B87">
        <w:t>Убеевском</w:t>
      </w:r>
      <w:proofErr w:type="spellEnd"/>
      <w:r w:rsidRPr="00AE7B87">
        <w:t xml:space="preserve"> сельском </w:t>
      </w:r>
      <w:proofErr w:type="spellStart"/>
      <w:r w:rsidRPr="00AE7B87">
        <w:t>поселеним</w:t>
      </w:r>
      <w:proofErr w:type="spellEnd"/>
      <w:r w:rsidRPr="00AE7B87">
        <w:t>;</w:t>
      </w:r>
    </w:p>
    <w:p w:rsidR="00AE7B87" w:rsidRPr="00AE7B87" w:rsidRDefault="00AE7B87" w:rsidP="00AE7B87">
      <w:pPr>
        <w:ind w:firstLine="709"/>
        <w:jc w:val="both"/>
      </w:pPr>
      <w:r w:rsidRPr="00AE7B87">
        <w:t>- решение прочих контрольных и экспертно-аналитических задач, направленных на совершенствование бюджетного процесса в целом;</w:t>
      </w:r>
    </w:p>
    <w:p w:rsidR="00AE7B87" w:rsidRPr="00AE7B87" w:rsidRDefault="00AE7B87" w:rsidP="00AE7B87">
      <w:pPr>
        <w:ind w:firstLine="709"/>
        <w:jc w:val="both"/>
      </w:pPr>
      <w:r w:rsidRPr="00AE7B87">
        <w:t>- определение степени выполнения бюджетополучателями плановых заданий по предоставлению муниципальных услуг.</w:t>
      </w:r>
    </w:p>
    <w:p w:rsidR="00AE7B87" w:rsidRPr="00AE7B87" w:rsidRDefault="00AE7B87" w:rsidP="00AE7B87">
      <w:pPr>
        <w:ind w:firstLine="709"/>
        <w:jc w:val="both"/>
      </w:pPr>
      <w:r w:rsidRPr="00AE7B87">
        <w:t>2.3. Предмет внешней проверки:</w:t>
      </w:r>
    </w:p>
    <w:p w:rsidR="00AE7B87" w:rsidRPr="00AE7B87" w:rsidRDefault="00AE7B87" w:rsidP="00AE7B87">
      <w:pPr>
        <w:ind w:firstLine="709"/>
        <w:jc w:val="both"/>
      </w:pPr>
      <w:r w:rsidRPr="00AE7B87">
        <w:t>- годовой отчёт об исполнении бюджета за отчётный финансовый год;</w:t>
      </w:r>
    </w:p>
    <w:p w:rsidR="00AE7B87" w:rsidRPr="00AE7B87" w:rsidRDefault="00AE7B87" w:rsidP="00AE7B87">
      <w:pPr>
        <w:ind w:firstLine="709"/>
        <w:jc w:val="both"/>
      </w:pPr>
      <w:r w:rsidRPr="00AE7B87">
        <w:t>- годовая бухгалтерская и бюджетная отчётность ГАБС, дополнительные материалы, документы и пояснения к ним.</w:t>
      </w:r>
    </w:p>
    <w:p w:rsidR="00AE7B87" w:rsidRPr="00AE7B87" w:rsidRDefault="00AE7B87" w:rsidP="00AE7B87">
      <w:pPr>
        <w:ind w:firstLine="709"/>
        <w:jc w:val="both"/>
      </w:pPr>
      <w:r w:rsidRPr="00AE7B87">
        <w:t>2.4. Объектами проверки являются ГАБС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AE7B87" w:rsidRPr="00AE7B87" w:rsidRDefault="00AE7B87" w:rsidP="00AE7B87">
      <w:pPr>
        <w:ind w:firstLine="709"/>
        <w:jc w:val="both"/>
      </w:pPr>
    </w:p>
    <w:p w:rsidR="00AE7B87" w:rsidRPr="00AE7B87" w:rsidRDefault="00AE7B87" w:rsidP="00AE7B87">
      <w:pPr>
        <w:jc w:val="center"/>
        <w:rPr>
          <w:b/>
        </w:rPr>
      </w:pPr>
      <w:r w:rsidRPr="00AE7B87">
        <w:rPr>
          <w:b/>
          <w:lang w:val="en-US"/>
        </w:rPr>
        <w:t>III</w:t>
      </w:r>
      <w:r w:rsidRPr="00AE7B87">
        <w:rPr>
          <w:b/>
        </w:rPr>
        <w:t>. Методические основы проведения внешней проверки</w:t>
      </w:r>
    </w:p>
    <w:p w:rsidR="00AE7B87" w:rsidRPr="00AE7B87" w:rsidRDefault="00AE7B87" w:rsidP="00AE7B87">
      <w:pPr>
        <w:ind w:firstLine="709"/>
        <w:jc w:val="both"/>
      </w:pPr>
      <w:r w:rsidRPr="00AE7B87">
        <w:t xml:space="preserve">Методической основой внешней проверки является сравнительный анализ показателей, составляющих информационную основу, между собой и соответствия отчёта об исполнении бюджета </w:t>
      </w:r>
      <w:proofErr w:type="spellStart"/>
      <w:r w:rsidRPr="00AE7B87">
        <w:t>Чадукасинского</w:t>
      </w:r>
      <w:proofErr w:type="spellEnd"/>
      <w:r w:rsidRPr="00AE7B87">
        <w:t xml:space="preserve"> сельского поселения решению о бюджете на очередной финансовый год, требованиям БК РФ и нормативным правовым актам Российской Федерации, Чувашской Республики, </w:t>
      </w:r>
      <w:proofErr w:type="spellStart"/>
      <w:r w:rsidRPr="00AE7B87">
        <w:t>Чадукасинского</w:t>
      </w:r>
      <w:proofErr w:type="spellEnd"/>
      <w:r w:rsidRPr="00AE7B87">
        <w:t xml:space="preserve"> сельского поселения.</w:t>
      </w:r>
    </w:p>
    <w:p w:rsidR="00AE7B87" w:rsidRPr="00AE7B87" w:rsidRDefault="00AE7B87" w:rsidP="00AE7B87">
      <w:pPr>
        <w:ind w:firstLine="709"/>
        <w:jc w:val="both"/>
      </w:pPr>
      <w:r w:rsidRPr="00AE7B87">
        <w:t xml:space="preserve">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w:t>
      </w:r>
      <w:proofErr w:type="spellStart"/>
      <w:r w:rsidRPr="00AE7B87">
        <w:t>Чадукасинского</w:t>
      </w:r>
      <w:proofErr w:type="spellEnd"/>
      <w:r w:rsidRPr="00AE7B87">
        <w:t xml:space="preserve"> сельского поселения, с данными, содержащимися в бухгалтерских, отчётных и иных документах проверяемых объектов.</w:t>
      </w:r>
    </w:p>
    <w:p w:rsidR="00AE7B87" w:rsidRPr="00AE7B87" w:rsidRDefault="00AE7B87" w:rsidP="00AE7B87">
      <w:pPr>
        <w:ind w:firstLine="709"/>
        <w:jc w:val="both"/>
      </w:pPr>
      <w:r w:rsidRPr="00AE7B87">
        <w:t xml:space="preserve">В целях определения эффективности использования средств бюджета </w:t>
      </w:r>
      <w:proofErr w:type="spellStart"/>
      <w:r w:rsidRPr="00AE7B87">
        <w:t>Чадукасинского</w:t>
      </w:r>
      <w:proofErr w:type="spellEnd"/>
      <w:r w:rsidRPr="00AE7B87">
        <w:t xml:space="preserve"> сельского поселения возможно сопоставление данных за ряд лет.</w:t>
      </w:r>
    </w:p>
    <w:p w:rsidR="00AE7B87" w:rsidRPr="00AE7B87" w:rsidRDefault="00AE7B87" w:rsidP="00AE7B87">
      <w:pPr>
        <w:ind w:firstLine="709"/>
        <w:jc w:val="both"/>
      </w:pPr>
      <w:r w:rsidRPr="00AE7B87">
        <w:lastRenderedPageBreak/>
        <w:t>Основными приёмами финансового анализа по данным бюджетной отчётности являются:</w:t>
      </w:r>
    </w:p>
    <w:p w:rsidR="00AE7B87" w:rsidRPr="00AE7B87" w:rsidRDefault="00AE7B87" w:rsidP="00AE7B87">
      <w:pPr>
        <w:ind w:firstLine="709"/>
        <w:jc w:val="both"/>
      </w:pPr>
      <w:r w:rsidRPr="00AE7B87">
        <w:t>- чтение отчётности,</w:t>
      </w:r>
    </w:p>
    <w:p w:rsidR="00AE7B87" w:rsidRPr="00AE7B87" w:rsidRDefault="00AE7B87" w:rsidP="00AE7B87">
      <w:pPr>
        <w:ind w:firstLine="709"/>
        <w:jc w:val="both"/>
      </w:pPr>
      <w:r w:rsidRPr="00AE7B87">
        <w:t>- горизонтальный анализ,</w:t>
      </w:r>
    </w:p>
    <w:p w:rsidR="00AE7B87" w:rsidRPr="00AE7B87" w:rsidRDefault="00AE7B87" w:rsidP="00AE7B87">
      <w:pPr>
        <w:ind w:firstLine="709"/>
        <w:jc w:val="both"/>
      </w:pPr>
      <w:r w:rsidRPr="00AE7B87">
        <w:t>- вертикальный анализ.</w:t>
      </w:r>
    </w:p>
    <w:p w:rsidR="00AE7B87" w:rsidRPr="00AE7B87" w:rsidRDefault="00AE7B87" w:rsidP="00AE7B87">
      <w:pPr>
        <w:ind w:firstLine="709"/>
        <w:jc w:val="both"/>
      </w:pPr>
      <w:r w:rsidRPr="00AE7B87">
        <w:t>Чтение отчётности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отчётности можно судить об имущественном положении организации,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w:t>
      </w:r>
    </w:p>
    <w:p w:rsidR="00AE7B87" w:rsidRPr="00AE7B87" w:rsidRDefault="00AE7B87" w:rsidP="00AE7B87">
      <w:pPr>
        <w:ind w:firstLine="709"/>
        <w:jc w:val="both"/>
      </w:pPr>
      <w:r w:rsidRPr="00AE7B87">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w:t>
      </w:r>
    </w:p>
    <w:p w:rsidR="00AE7B87" w:rsidRPr="00AE7B87" w:rsidRDefault="00AE7B87" w:rsidP="00AE7B87">
      <w:pPr>
        <w:ind w:firstLine="709"/>
        <w:jc w:val="both"/>
      </w:pPr>
      <w:r w:rsidRPr="00AE7B87">
        <w:t>В ходе горизонтального анализа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w:t>
      </w:r>
    </w:p>
    <w:p w:rsidR="00AE7B87" w:rsidRPr="00AE7B87" w:rsidRDefault="00AE7B87" w:rsidP="00AE7B87">
      <w:pPr>
        <w:ind w:firstLine="709"/>
        <w:jc w:val="both"/>
      </w:pPr>
      <w:r w:rsidRPr="00AE7B87">
        <w:t>Цель вертикального анализа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w:t>
      </w:r>
    </w:p>
    <w:p w:rsidR="00AE7B87" w:rsidRPr="00AE7B87" w:rsidRDefault="00AE7B87" w:rsidP="00AE7B87">
      <w:pPr>
        <w:ind w:firstLine="709"/>
        <w:jc w:val="both"/>
      </w:pPr>
    </w:p>
    <w:p w:rsidR="00AE7B87" w:rsidRPr="00AE7B87" w:rsidRDefault="00AE7B87" w:rsidP="00AE7B87">
      <w:pPr>
        <w:jc w:val="center"/>
        <w:rPr>
          <w:b/>
        </w:rPr>
      </w:pPr>
      <w:r w:rsidRPr="00AE7B87">
        <w:rPr>
          <w:b/>
          <w:lang w:val="en-US"/>
        </w:rPr>
        <w:t>IV</w:t>
      </w:r>
      <w:r w:rsidRPr="00AE7B87">
        <w:rPr>
          <w:b/>
        </w:rPr>
        <w:t>. Организация внешней проверки</w:t>
      </w:r>
    </w:p>
    <w:p w:rsidR="00AE7B87" w:rsidRPr="00AE7B87" w:rsidRDefault="00AE7B87" w:rsidP="00AE7B87">
      <w:pPr>
        <w:ind w:firstLine="709"/>
        <w:jc w:val="both"/>
      </w:pPr>
      <w:r w:rsidRPr="00AE7B87">
        <w:t>4.1. Внешняя проверка проводится на основании плана работы КСО на текущий год.</w:t>
      </w:r>
    </w:p>
    <w:p w:rsidR="00AE7B87" w:rsidRPr="00AE7B87" w:rsidRDefault="00AE7B87" w:rsidP="00AE7B87">
      <w:pPr>
        <w:ind w:firstLine="709"/>
        <w:jc w:val="both"/>
      </w:pPr>
      <w:r w:rsidRPr="00AE7B87">
        <w:t>4.2. Внешняя проверка включает в себя:</w:t>
      </w:r>
    </w:p>
    <w:p w:rsidR="00AE7B87" w:rsidRPr="00AE7B87" w:rsidRDefault="00AE7B87" w:rsidP="00AE7B87">
      <w:pPr>
        <w:ind w:firstLine="709"/>
        <w:jc w:val="both"/>
      </w:pPr>
      <w:r w:rsidRPr="00AE7B87">
        <w:t>- проверку годового отчета об исполнении бюджета;</w:t>
      </w:r>
    </w:p>
    <w:p w:rsidR="00AE7B87" w:rsidRPr="00AE7B87" w:rsidRDefault="00AE7B87" w:rsidP="00AE7B87">
      <w:pPr>
        <w:ind w:firstLine="709"/>
        <w:jc w:val="both"/>
      </w:pPr>
      <w:r w:rsidRPr="00AE7B87">
        <w:t>- проверку бюджетной отчетности;</w:t>
      </w:r>
    </w:p>
    <w:p w:rsidR="00AE7B87" w:rsidRPr="00AE7B87" w:rsidRDefault="00AE7B87" w:rsidP="00AE7B87">
      <w:pPr>
        <w:ind w:firstLine="709"/>
        <w:jc w:val="both"/>
      </w:pPr>
      <w:r w:rsidRPr="00AE7B87">
        <w:t>- оформление заключения.</w:t>
      </w:r>
    </w:p>
    <w:p w:rsidR="00AE7B87" w:rsidRPr="00AE7B87" w:rsidRDefault="00AE7B87" w:rsidP="00AE7B87">
      <w:pPr>
        <w:ind w:firstLine="709"/>
        <w:jc w:val="both"/>
      </w:pPr>
      <w:r w:rsidRPr="00AE7B87">
        <w:t>4.3. Организация внешней проверки включает следующие этапы:</w:t>
      </w:r>
    </w:p>
    <w:p w:rsidR="00AE7B87" w:rsidRPr="00AE7B87" w:rsidRDefault="00AE7B87" w:rsidP="00AE7B87">
      <w:pPr>
        <w:ind w:firstLine="709"/>
        <w:jc w:val="both"/>
      </w:pPr>
      <w:r w:rsidRPr="00AE7B87">
        <w:t>- подготовительный;</w:t>
      </w:r>
    </w:p>
    <w:p w:rsidR="00AE7B87" w:rsidRPr="00AE7B87" w:rsidRDefault="00AE7B87" w:rsidP="00AE7B87">
      <w:pPr>
        <w:ind w:firstLine="709"/>
        <w:jc w:val="both"/>
      </w:pPr>
      <w:r w:rsidRPr="00AE7B87">
        <w:t>- основной;</w:t>
      </w:r>
    </w:p>
    <w:p w:rsidR="00AE7B87" w:rsidRPr="00AE7B87" w:rsidRDefault="00AE7B87" w:rsidP="00AE7B87">
      <w:pPr>
        <w:ind w:firstLine="709"/>
        <w:jc w:val="both"/>
      </w:pPr>
      <w:r w:rsidRPr="00AE7B87">
        <w:t>- заключительный.</w:t>
      </w:r>
    </w:p>
    <w:p w:rsidR="00AE7B87" w:rsidRPr="00AE7B87" w:rsidRDefault="00AE7B87" w:rsidP="00AE7B87">
      <w:pPr>
        <w:ind w:firstLine="709"/>
        <w:jc w:val="both"/>
      </w:pPr>
      <w:r w:rsidRPr="00AE7B87">
        <w:t>4.4. На подготовительном этапе:</w:t>
      </w:r>
    </w:p>
    <w:p w:rsidR="00AE7B87" w:rsidRPr="00AE7B87" w:rsidRDefault="00AE7B87" w:rsidP="00AE7B87">
      <w:pPr>
        <w:ind w:firstLine="709"/>
        <w:jc w:val="both"/>
      </w:pPr>
      <w:r w:rsidRPr="00AE7B87">
        <w:t>- проводится сбор и изучение правовой базы, в соответствии с которой должен был исполняться бюджет;</w:t>
      </w:r>
    </w:p>
    <w:p w:rsidR="00AE7B87" w:rsidRPr="00AE7B87" w:rsidRDefault="00AE7B87" w:rsidP="00AE7B87">
      <w:pPr>
        <w:ind w:firstLine="709"/>
        <w:jc w:val="both"/>
      </w:pPr>
      <w:r w:rsidRPr="00AE7B87">
        <w:t>- проводится изучение публикаций и полученной информации и сведений по запросам.</w:t>
      </w:r>
    </w:p>
    <w:p w:rsidR="00AE7B87" w:rsidRPr="00AE7B87" w:rsidRDefault="00AE7B87" w:rsidP="00AE7B87">
      <w:pPr>
        <w:ind w:firstLine="709"/>
        <w:jc w:val="both"/>
      </w:pPr>
      <w:r w:rsidRPr="00AE7B87">
        <w:t>Результатом проведения данного этапа является подготовка программы внешней проверки.</w:t>
      </w:r>
    </w:p>
    <w:p w:rsidR="00AE7B87" w:rsidRPr="00AE7B87" w:rsidRDefault="00AE7B87" w:rsidP="00AE7B87">
      <w:pPr>
        <w:ind w:firstLine="709"/>
        <w:jc w:val="both"/>
      </w:pPr>
      <w:r w:rsidRPr="00AE7B87">
        <w:t>4.5. Основной этап внешней проверки заключается в:</w:t>
      </w:r>
    </w:p>
    <w:p w:rsidR="00AE7B87" w:rsidRPr="00AE7B87" w:rsidRDefault="00AE7B87" w:rsidP="00AE7B87">
      <w:pPr>
        <w:ind w:firstLine="709"/>
        <w:jc w:val="both"/>
      </w:pPr>
      <w:r w:rsidRPr="00AE7B87">
        <w:t>- экспертно-аналитических мероприятиях, по анализу данных годового отчета об исполнении бюджета и данных бюджетной отчетности ГАБС;</w:t>
      </w:r>
    </w:p>
    <w:p w:rsidR="00AE7B87" w:rsidRPr="00AE7B87" w:rsidRDefault="00AE7B87" w:rsidP="00AE7B87">
      <w:pPr>
        <w:ind w:firstLine="709"/>
        <w:jc w:val="both"/>
      </w:pPr>
      <w:r w:rsidRPr="00AE7B87">
        <w:t>- выборочной проверки достоверности данных бюджетной отчетности;</w:t>
      </w:r>
    </w:p>
    <w:p w:rsidR="00AE7B87" w:rsidRPr="00AE7B87" w:rsidRDefault="00AE7B87" w:rsidP="00AE7B87">
      <w:pPr>
        <w:ind w:firstLine="709"/>
        <w:jc w:val="both"/>
      </w:pPr>
      <w:r w:rsidRPr="00AE7B87">
        <w:lastRenderedPageBreak/>
        <w:t>- итогов проведенных контрольных мероприятий в течение года.</w:t>
      </w:r>
    </w:p>
    <w:p w:rsidR="00AE7B87" w:rsidRPr="00AE7B87" w:rsidRDefault="00AE7B87" w:rsidP="00AE7B87">
      <w:pPr>
        <w:ind w:firstLine="709"/>
        <w:jc w:val="both"/>
      </w:pPr>
      <w:r w:rsidRPr="00AE7B87">
        <w:t>Результатом проведения данного этапа внешней проверки являются заключения.</w:t>
      </w:r>
    </w:p>
    <w:p w:rsidR="00AE7B87" w:rsidRPr="00AE7B87" w:rsidRDefault="00AE7B87" w:rsidP="00AE7B87">
      <w:pPr>
        <w:ind w:firstLine="709"/>
        <w:jc w:val="both"/>
      </w:pPr>
      <w:r w:rsidRPr="00AE7B87">
        <w:t>4.6. На заключительном этапе оформляется заключение на годовой отчет об исполнении бюджета.</w:t>
      </w:r>
    </w:p>
    <w:p w:rsidR="00AE7B87" w:rsidRPr="00AE7B87" w:rsidRDefault="00AE7B87" w:rsidP="00AE7B87">
      <w:pPr>
        <w:ind w:firstLine="709"/>
        <w:jc w:val="both"/>
      </w:pPr>
      <w:r w:rsidRPr="00AE7B87">
        <w:t>4.7. Внешняя проверка начинается с издания приказа председателя КСО.</w:t>
      </w:r>
    </w:p>
    <w:p w:rsidR="00AE7B87" w:rsidRPr="00AE7B87" w:rsidRDefault="00AE7B87" w:rsidP="00AE7B87">
      <w:pPr>
        <w:ind w:firstLine="709"/>
        <w:jc w:val="both"/>
      </w:pPr>
    </w:p>
    <w:p w:rsidR="00AE7B87" w:rsidRPr="00AE7B87" w:rsidRDefault="00AE7B87" w:rsidP="00AE7B87">
      <w:pPr>
        <w:ind w:firstLine="709"/>
        <w:jc w:val="center"/>
        <w:rPr>
          <w:b/>
        </w:rPr>
      </w:pPr>
      <w:r w:rsidRPr="00AE7B87">
        <w:rPr>
          <w:b/>
          <w:lang w:val="en-US"/>
        </w:rPr>
        <w:t>V</w:t>
      </w:r>
      <w:r w:rsidRPr="00AE7B87">
        <w:rPr>
          <w:b/>
        </w:rPr>
        <w:t>. Общие принципы и требования к проведению внешней проверки</w:t>
      </w:r>
    </w:p>
    <w:p w:rsidR="00AE7B87" w:rsidRPr="00AE7B87" w:rsidRDefault="00AE7B87" w:rsidP="00AE7B87">
      <w:pPr>
        <w:ind w:firstLine="709"/>
        <w:jc w:val="both"/>
      </w:pPr>
      <w:r w:rsidRPr="00AE7B87">
        <w:t xml:space="preserve">5.1. Главные распорядители средств бюджета </w:t>
      </w:r>
      <w:proofErr w:type="spellStart"/>
      <w:r w:rsidRPr="00AE7B87">
        <w:t>Чадукасинского</w:t>
      </w:r>
      <w:proofErr w:type="spellEnd"/>
      <w:r w:rsidRPr="00AE7B87">
        <w:t xml:space="preserve"> сельского поселения, главные администраторы доходов бюджета </w:t>
      </w:r>
      <w:proofErr w:type="spellStart"/>
      <w:r w:rsidRPr="00AE7B87">
        <w:t>Чадукасинского</w:t>
      </w:r>
      <w:proofErr w:type="spellEnd"/>
      <w:r w:rsidRPr="00AE7B87">
        <w:t xml:space="preserve"> сельского поселения, главные администраторы источников финансирования дефицита бюджета </w:t>
      </w:r>
      <w:proofErr w:type="spellStart"/>
      <w:r w:rsidRPr="00AE7B87">
        <w:t>Чадукасинского</w:t>
      </w:r>
      <w:proofErr w:type="spellEnd"/>
      <w:r w:rsidRPr="00AE7B87">
        <w:t xml:space="preserve"> сельского поселения (далее по тексту – главные администраторы бюджетных средств) не позднее 1 марта текущего финансового года представляют годовую бюджетную отчетность в КСО для внешней проверки.</w:t>
      </w:r>
    </w:p>
    <w:p w:rsidR="00AE7B87" w:rsidRPr="00AE7B87" w:rsidRDefault="00AE7B87" w:rsidP="00AE7B87">
      <w:pPr>
        <w:ind w:firstLine="709"/>
        <w:jc w:val="both"/>
      </w:pPr>
      <w:r w:rsidRPr="00AE7B87">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 апреля текущего финансового года.</w:t>
      </w:r>
    </w:p>
    <w:p w:rsidR="00AE7B87" w:rsidRPr="00AE7B87" w:rsidRDefault="00AE7B87" w:rsidP="00AE7B87">
      <w:pPr>
        <w:ind w:firstLine="709"/>
        <w:jc w:val="both"/>
      </w:pPr>
      <w:r w:rsidRPr="00AE7B87">
        <w:t xml:space="preserve">5.2. Годовой отчет об исполнении бюджета </w:t>
      </w:r>
      <w:proofErr w:type="spellStart"/>
      <w:r w:rsidRPr="00AE7B87">
        <w:t>Чадукасинского</w:t>
      </w:r>
      <w:proofErr w:type="spellEnd"/>
      <w:r w:rsidRPr="00AE7B87">
        <w:t xml:space="preserve"> сельского поселения за отчетный финансовый год и иные документы, подлежащие представлению в Собрание депутатов </w:t>
      </w:r>
      <w:proofErr w:type="spellStart"/>
      <w:r w:rsidRPr="00AE7B87">
        <w:t>Чадукасинского</w:t>
      </w:r>
      <w:proofErr w:type="spellEnd"/>
      <w:r w:rsidRPr="00AE7B87">
        <w:t xml:space="preserve"> сельского поселения одновременно с годовым отчетом об исполнении бюджета </w:t>
      </w:r>
      <w:proofErr w:type="spellStart"/>
      <w:r w:rsidRPr="00AE7B87">
        <w:t>Чадукасинского</w:t>
      </w:r>
      <w:proofErr w:type="spellEnd"/>
      <w:r w:rsidRPr="00AE7B87">
        <w:t xml:space="preserve"> сельского поселения, направляются администрацией </w:t>
      </w:r>
      <w:proofErr w:type="spellStart"/>
      <w:r w:rsidRPr="00AE7B87">
        <w:t>Чадукасинского</w:t>
      </w:r>
      <w:proofErr w:type="spellEnd"/>
      <w:r w:rsidRPr="00AE7B87">
        <w:t xml:space="preserve"> сельского поселения в КСО для подготовки заключения не позднее 1 апреля текущего финансового года.</w:t>
      </w:r>
    </w:p>
    <w:p w:rsidR="00AE7B87" w:rsidRPr="00AE7B87" w:rsidRDefault="00AE7B87" w:rsidP="00AE7B87">
      <w:pPr>
        <w:ind w:firstLine="709"/>
        <w:jc w:val="both"/>
      </w:pPr>
      <w:r w:rsidRPr="00AE7B87">
        <w:t xml:space="preserve">С учетом данных внешней проверки годовой бюджетной отчетности главных администраторов бюджетных средств КСО готовит заключение на годовой отчет об исполнении бюджета </w:t>
      </w:r>
      <w:proofErr w:type="spellStart"/>
      <w:r w:rsidRPr="00AE7B87">
        <w:t>Чадукасинского</w:t>
      </w:r>
      <w:proofErr w:type="spellEnd"/>
      <w:r w:rsidRPr="00AE7B87">
        <w:t xml:space="preserve"> сельского поселения за отчетный финансовый год и не позднее 25 апреля текущего финансового года представляет его в Собрание депутатов </w:t>
      </w:r>
      <w:proofErr w:type="spellStart"/>
      <w:r w:rsidRPr="00AE7B87">
        <w:t>Чадукасинского</w:t>
      </w:r>
      <w:proofErr w:type="spellEnd"/>
      <w:r w:rsidRPr="00AE7B87">
        <w:t xml:space="preserve"> сельского поселения, а также направляет его в администрацию </w:t>
      </w:r>
      <w:proofErr w:type="spellStart"/>
      <w:r w:rsidRPr="00AE7B87">
        <w:t>Чадукасинского</w:t>
      </w:r>
      <w:proofErr w:type="spellEnd"/>
      <w:r w:rsidRPr="00AE7B87">
        <w:t xml:space="preserve"> сельского поселения.</w:t>
      </w:r>
    </w:p>
    <w:p w:rsidR="00AE7B87" w:rsidRPr="00AE7B87" w:rsidRDefault="00AE7B87" w:rsidP="00AE7B87">
      <w:pPr>
        <w:ind w:firstLine="709"/>
        <w:jc w:val="both"/>
      </w:pPr>
      <w:r w:rsidRPr="00AE7B87">
        <w:t xml:space="preserve">5.3. При проведении внешней проверки проверяющие должны руководствоваться нормами бюджетного законодательства Российской Федерации, Чувашской Республики и муниципальными нормативными правовыми актами </w:t>
      </w:r>
      <w:proofErr w:type="spellStart"/>
      <w:r w:rsidRPr="00AE7B87">
        <w:t>Чадукасинского</w:t>
      </w:r>
      <w:proofErr w:type="spellEnd"/>
      <w:r w:rsidRPr="00AE7B87">
        <w:t xml:space="preserve"> сельского поселения.</w:t>
      </w:r>
    </w:p>
    <w:p w:rsidR="00AE7B87" w:rsidRPr="00AE7B87" w:rsidRDefault="00AE7B87" w:rsidP="00AE7B87">
      <w:pPr>
        <w:ind w:firstLine="709"/>
        <w:jc w:val="both"/>
      </w:pPr>
      <w:r w:rsidRPr="00AE7B87">
        <w:t>5.4.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w:t>
      </w:r>
    </w:p>
    <w:p w:rsidR="00AE7B87" w:rsidRPr="00AE7B87" w:rsidRDefault="00AE7B87" w:rsidP="00AE7B87">
      <w:pPr>
        <w:ind w:firstLine="709"/>
        <w:jc w:val="both"/>
      </w:pPr>
      <w:r w:rsidRPr="00AE7B87">
        <w:t>5.5. Перечень контрольных и экспертных процедур определяется в соответствии с Программой проведения внешней проверки.</w:t>
      </w:r>
    </w:p>
    <w:p w:rsidR="00AE7B87" w:rsidRPr="00AE7B87" w:rsidRDefault="00AE7B87" w:rsidP="00AE7B87">
      <w:pPr>
        <w:ind w:firstLine="709"/>
        <w:jc w:val="both"/>
      </w:pPr>
      <w:r w:rsidRPr="00AE7B87">
        <w:t>5.6. В процессе реализации контрольных и экспертных полномочий проверяющие должны строить взаимоотношения с руководством и представителями (должностными лицами) объекта проверки на основе взаимного уважения.</w:t>
      </w:r>
    </w:p>
    <w:p w:rsidR="00AE7B87" w:rsidRPr="00AE7B87" w:rsidRDefault="00AE7B87" w:rsidP="00AE7B87">
      <w:pPr>
        <w:ind w:firstLine="709"/>
        <w:jc w:val="both"/>
      </w:pPr>
      <w:r w:rsidRPr="00AE7B87">
        <w:t>При общении с руководством и должностными лицами объекта внешней проверки проверяющим следует придерживаться общепринятых моральных норм, а также руководствоваться принципами профессиональной этики.</w:t>
      </w:r>
    </w:p>
    <w:p w:rsidR="00AE7B87" w:rsidRPr="00AE7B87" w:rsidRDefault="00AE7B87" w:rsidP="00AE7B87">
      <w:pPr>
        <w:ind w:firstLine="709"/>
        <w:jc w:val="both"/>
      </w:pPr>
      <w:r w:rsidRPr="00AE7B87">
        <w:t>5.7. Проведение контрольного и экспертного мероприятия подлежит документированию.</w:t>
      </w:r>
    </w:p>
    <w:p w:rsidR="00AE7B87" w:rsidRPr="00AE7B87" w:rsidRDefault="00AE7B87" w:rsidP="00AE7B87">
      <w:pPr>
        <w:ind w:firstLine="709"/>
        <w:jc w:val="both"/>
      </w:pPr>
      <w:r w:rsidRPr="00AE7B87">
        <w:t>5.8. Проверяющие несут ответственность за сохранность документов и конфиденциальность полученной в ходе контрольного мероприятия информации.</w:t>
      </w:r>
    </w:p>
    <w:p w:rsidR="00AE7B87" w:rsidRPr="00AE7B87" w:rsidRDefault="00AE7B87" w:rsidP="00AE7B87">
      <w:pPr>
        <w:ind w:firstLine="709"/>
        <w:jc w:val="both"/>
      </w:pPr>
    </w:p>
    <w:p w:rsidR="00AE7B87" w:rsidRPr="00AE7B87" w:rsidRDefault="00AE7B87" w:rsidP="00AE7B87">
      <w:pPr>
        <w:jc w:val="center"/>
        <w:rPr>
          <w:b/>
        </w:rPr>
      </w:pPr>
      <w:r w:rsidRPr="00AE7B87">
        <w:rPr>
          <w:b/>
          <w:lang w:val="en-US"/>
        </w:rPr>
        <w:t>VI</w:t>
      </w:r>
      <w:r w:rsidRPr="00AE7B87">
        <w:rPr>
          <w:b/>
        </w:rPr>
        <w:t>. Формы и методы проведения внешней проверки</w:t>
      </w:r>
    </w:p>
    <w:p w:rsidR="00AE7B87" w:rsidRPr="00AE7B87" w:rsidRDefault="00AE7B87" w:rsidP="00AE7B87">
      <w:pPr>
        <w:ind w:firstLine="709"/>
        <w:jc w:val="both"/>
      </w:pPr>
      <w:r w:rsidRPr="00AE7B87">
        <w:t>6.1. При проведении внешней проверки осуществляются следующие формы контроля:</w:t>
      </w:r>
    </w:p>
    <w:p w:rsidR="00AE7B87" w:rsidRPr="00AE7B87" w:rsidRDefault="00AE7B87" w:rsidP="00AE7B87">
      <w:pPr>
        <w:ind w:firstLine="709"/>
        <w:jc w:val="both"/>
      </w:pPr>
      <w:r w:rsidRPr="00AE7B87">
        <w:t>- экспертно-аналитические мероприятия (экспертиза) по анализу данных бюджетной отчётности и иной информации об исполнении бюджета;</w:t>
      </w:r>
    </w:p>
    <w:p w:rsidR="00AE7B87" w:rsidRPr="00AE7B87" w:rsidRDefault="00AE7B87" w:rsidP="00AE7B87">
      <w:pPr>
        <w:ind w:firstLine="709"/>
        <w:jc w:val="both"/>
      </w:pPr>
      <w:r w:rsidRPr="00AE7B87">
        <w:lastRenderedPageBreak/>
        <w:t>- контрольно-ревизионные мероприятия по проверке достоверности данных бюджетной отчётности.</w:t>
      </w:r>
    </w:p>
    <w:p w:rsidR="00AE7B87" w:rsidRPr="00AE7B87" w:rsidRDefault="00AE7B87" w:rsidP="00AE7B87">
      <w:pPr>
        <w:ind w:firstLine="709"/>
        <w:jc w:val="both"/>
      </w:pPr>
      <w:r w:rsidRPr="00AE7B87">
        <w:t>6.2. Внешняя проверка в разрезе объектов контроля может проводиться на камеральном и выездном уровне.</w:t>
      </w:r>
    </w:p>
    <w:p w:rsidR="00AE7B87" w:rsidRPr="00AE7B87" w:rsidRDefault="00AE7B87" w:rsidP="00AE7B87">
      <w:pPr>
        <w:ind w:firstLine="709"/>
        <w:jc w:val="both"/>
      </w:pPr>
      <w:r w:rsidRPr="00AE7B87">
        <w:t>Под камеральной проверкой понимается проведение контрольного мероприятия на основании представленных объектом проверки документов (информации) без выхода на объект проверки.</w:t>
      </w:r>
    </w:p>
    <w:p w:rsidR="00AE7B87" w:rsidRPr="00AE7B87" w:rsidRDefault="00AE7B87" w:rsidP="00AE7B87">
      <w:pPr>
        <w:ind w:firstLine="709"/>
        <w:jc w:val="both"/>
      </w:pPr>
      <w:r w:rsidRPr="00AE7B87">
        <w:t>Выездная проверка проводится непосредственно по месту нахождения объекта контроля.</w:t>
      </w:r>
    </w:p>
    <w:p w:rsidR="00AE7B87" w:rsidRPr="00AE7B87" w:rsidRDefault="00AE7B87" w:rsidP="00AE7B87">
      <w:pPr>
        <w:ind w:firstLine="709"/>
        <w:jc w:val="both"/>
      </w:pPr>
      <w:r w:rsidRPr="00AE7B87">
        <w:t>Решение о форме проведения контрольного мероприятия принимается на подготовительном этапе проверки.</w:t>
      </w:r>
    </w:p>
    <w:p w:rsidR="00AE7B87" w:rsidRPr="00AE7B87" w:rsidRDefault="00AE7B87" w:rsidP="00AE7B87">
      <w:pPr>
        <w:ind w:firstLine="709"/>
        <w:jc w:val="both"/>
      </w:pPr>
      <w:r w:rsidRPr="00AE7B87">
        <w:t>6.3. Методы проведения внешней проверки:</w:t>
      </w:r>
    </w:p>
    <w:p w:rsidR="00AE7B87" w:rsidRPr="00AE7B87" w:rsidRDefault="00AE7B87" w:rsidP="00AE7B87">
      <w:pPr>
        <w:ind w:firstLine="709"/>
        <w:jc w:val="both"/>
      </w:pPr>
      <w:r w:rsidRPr="00AE7B87">
        <w:t>- сплошная проверка;</w:t>
      </w:r>
    </w:p>
    <w:p w:rsidR="00AE7B87" w:rsidRPr="00AE7B87" w:rsidRDefault="00AE7B87" w:rsidP="00AE7B87">
      <w:pPr>
        <w:ind w:firstLine="709"/>
        <w:jc w:val="both"/>
      </w:pPr>
      <w:r w:rsidRPr="00AE7B87">
        <w:t>- выборочная проверка (отбор отдельных элементов).</w:t>
      </w:r>
    </w:p>
    <w:p w:rsidR="00AE7B87" w:rsidRPr="00AE7B87" w:rsidRDefault="00AE7B87" w:rsidP="00AE7B87">
      <w:pPr>
        <w:ind w:firstLine="709"/>
        <w:jc w:val="both"/>
      </w:pPr>
      <w:r w:rsidRPr="00AE7B87">
        <w:t>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материально-технического и кадрового обеспечения КСО.</w:t>
      </w:r>
    </w:p>
    <w:p w:rsidR="00AE7B87" w:rsidRPr="00AE7B87" w:rsidRDefault="00AE7B87" w:rsidP="00AE7B87">
      <w:pPr>
        <w:ind w:firstLine="709"/>
        <w:jc w:val="both"/>
      </w:pPr>
      <w:r w:rsidRPr="00AE7B87">
        <w:t>6.4. Проверка проводится методом достоверности и последовательности показателей бюджетной отчетности и регистров бюджетного учета.</w:t>
      </w:r>
    </w:p>
    <w:p w:rsidR="00AE7B87" w:rsidRPr="00AE7B87" w:rsidRDefault="00AE7B87" w:rsidP="00AE7B87">
      <w:pPr>
        <w:ind w:firstLine="709"/>
        <w:jc w:val="both"/>
      </w:pPr>
      <w:r w:rsidRPr="00AE7B87">
        <w:t>6.5.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p>
    <w:p w:rsidR="00AE7B87" w:rsidRPr="00AE7B87" w:rsidRDefault="00AE7B87" w:rsidP="00AE7B87">
      <w:pPr>
        <w:ind w:firstLine="709"/>
        <w:jc w:val="both"/>
      </w:pPr>
      <w:r w:rsidRPr="00AE7B87">
        <w:t>6.6.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AE7B87" w:rsidRPr="00AE7B87" w:rsidRDefault="00AE7B87" w:rsidP="00AE7B87">
      <w:pPr>
        <w:ind w:firstLine="709"/>
        <w:jc w:val="both"/>
      </w:pPr>
      <w:r w:rsidRPr="00AE7B87">
        <w:t>6.7. Проверка достоверности позволяет определить:</w:t>
      </w:r>
    </w:p>
    <w:p w:rsidR="00AE7B87" w:rsidRPr="00AE7B87" w:rsidRDefault="00AE7B87" w:rsidP="00AE7B87">
      <w:pPr>
        <w:ind w:firstLine="709"/>
        <w:jc w:val="both"/>
      </w:pPr>
      <w:r w:rsidRPr="00AE7B87">
        <w:t>- согласуется ли между собой результаты операций, финансовые положение и другая информация в бюджетной отчетности;</w:t>
      </w:r>
    </w:p>
    <w:p w:rsidR="00AE7B87" w:rsidRPr="00AE7B87" w:rsidRDefault="00AE7B87" w:rsidP="00AE7B87">
      <w:pPr>
        <w:ind w:firstLine="709"/>
        <w:jc w:val="both"/>
      </w:pPr>
      <w:r w:rsidRPr="00AE7B87">
        <w:t xml:space="preserve">- должным ли образом раскрыта необходимая информация и </w:t>
      </w:r>
      <w:proofErr w:type="gramStart"/>
      <w:r w:rsidRPr="00AE7B87">
        <w:t>правильно ли квалифицированы</w:t>
      </w:r>
      <w:proofErr w:type="gramEnd"/>
      <w:r w:rsidRPr="00AE7B87">
        <w:t xml:space="preserve"> и представлены данные в бюджетной отчетности;</w:t>
      </w:r>
    </w:p>
    <w:p w:rsidR="00AE7B87" w:rsidRPr="00AE7B87" w:rsidRDefault="00AE7B87" w:rsidP="00AE7B87">
      <w:pPr>
        <w:ind w:firstLine="709"/>
        <w:jc w:val="both"/>
      </w:pPr>
      <w:r w:rsidRPr="00AE7B87">
        <w:t>- соответствует ли бюджетная отчетность всем требованиям законодательства и других нормативных актов, применяемых в деятельности муниципального образования.</w:t>
      </w:r>
    </w:p>
    <w:p w:rsidR="00AE7B87" w:rsidRPr="00AE7B87" w:rsidRDefault="00AE7B87" w:rsidP="00AE7B87">
      <w:pPr>
        <w:ind w:firstLine="709"/>
        <w:jc w:val="both"/>
      </w:pPr>
      <w:r w:rsidRPr="00AE7B87">
        <w:t>6.8. Контрольные процедуры, проводимые при внешней проверке, делятся по характеру используемого материала (информации) на документальные и фактические.</w:t>
      </w:r>
    </w:p>
    <w:p w:rsidR="00AE7B87" w:rsidRPr="00AE7B87" w:rsidRDefault="00AE7B87" w:rsidP="00AE7B87">
      <w:pPr>
        <w:ind w:firstLine="709"/>
        <w:jc w:val="both"/>
      </w:pPr>
      <w:r w:rsidRPr="00AE7B87">
        <w:t>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 и другой документации, подлежащей предоставлению объектом проверки. К основным приемам документальной проверки относятся:</w:t>
      </w:r>
    </w:p>
    <w:p w:rsidR="00AE7B87" w:rsidRPr="00AE7B87" w:rsidRDefault="00AE7B87" w:rsidP="00AE7B87">
      <w:pPr>
        <w:ind w:firstLine="709"/>
        <w:jc w:val="both"/>
      </w:pPr>
      <w:r w:rsidRPr="00AE7B87">
        <w:t>- 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AE7B87" w:rsidRPr="00AE7B87" w:rsidRDefault="00AE7B87" w:rsidP="00AE7B87">
      <w:pPr>
        <w:ind w:firstLine="709"/>
        <w:jc w:val="both"/>
      </w:pPr>
      <w:r w:rsidRPr="00AE7B87">
        <w:t>- 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w:t>
      </w:r>
    </w:p>
    <w:p w:rsidR="00AE7B87" w:rsidRPr="00AE7B87" w:rsidRDefault="00AE7B87" w:rsidP="00AE7B87">
      <w:pPr>
        <w:ind w:firstLine="709"/>
        <w:jc w:val="both"/>
      </w:pPr>
      <w:r w:rsidRPr="00AE7B87">
        <w:t>- экономическая и финансовая экспертиза совершенных хозяйственных операций;</w:t>
      </w:r>
    </w:p>
    <w:p w:rsidR="00AE7B87" w:rsidRPr="00AE7B87" w:rsidRDefault="00AE7B87" w:rsidP="00AE7B87">
      <w:pPr>
        <w:ind w:firstLine="709"/>
        <w:jc w:val="both"/>
      </w:pPr>
      <w:r w:rsidRPr="00AE7B87">
        <w:t>- приемы экономического анализа (сравнения, сопоставления, анализ показателей отчетности и т.д.);</w:t>
      </w:r>
    </w:p>
    <w:p w:rsidR="00AE7B87" w:rsidRPr="00AE7B87" w:rsidRDefault="00AE7B87" w:rsidP="00AE7B87">
      <w:pPr>
        <w:ind w:firstLine="709"/>
        <w:jc w:val="both"/>
      </w:pPr>
      <w:r w:rsidRPr="00AE7B87">
        <w:t>- технико-экономические расчеты.</w:t>
      </w:r>
    </w:p>
    <w:p w:rsidR="00AE7B87" w:rsidRPr="00AE7B87" w:rsidRDefault="00AE7B87" w:rsidP="00AE7B87">
      <w:pPr>
        <w:ind w:firstLine="709"/>
        <w:jc w:val="both"/>
      </w:pPr>
      <w:r w:rsidRPr="00AE7B87">
        <w:t>6.9. Процедуры, осуществляемые при проведении внешней проверки, предусматривают:</w:t>
      </w:r>
    </w:p>
    <w:p w:rsidR="00AE7B87" w:rsidRPr="00AE7B87" w:rsidRDefault="00AE7B87" w:rsidP="00AE7B87">
      <w:pPr>
        <w:ind w:firstLine="709"/>
        <w:jc w:val="both"/>
      </w:pPr>
      <w:r w:rsidRPr="00AE7B87">
        <w:lastRenderedPageBreak/>
        <w:t>1) проверку порядка организации и реализации бюджетного процесса в муниципальном образовании:</w:t>
      </w:r>
    </w:p>
    <w:p w:rsidR="00AE7B87" w:rsidRPr="00AE7B87" w:rsidRDefault="00AE7B87" w:rsidP="00AE7B87">
      <w:pPr>
        <w:ind w:firstLine="709"/>
        <w:jc w:val="both"/>
      </w:pPr>
      <w:r w:rsidRPr="00AE7B87">
        <w:t>а) проверку соблюдения требований Бюджетного кодекса Российской Федерации,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участников бюджетного процесса, уведомлений о бюджетных ассигнованиях);</w:t>
      </w:r>
    </w:p>
    <w:p w:rsidR="00AE7B87" w:rsidRPr="00AE7B87" w:rsidRDefault="00AE7B87" w:rsidP="00AE7B87">
      <w:pPr>
        <w:ind w:firstLine="709"/>
        <w:jc w:val="both"/>
      </w:pPr>
      <w:r w:rsidRPr="00AE7B87">
        <w:t>б) анализ исполнения бюджета за отчетный финансовый год (порядок внесения изменений в бюджетную роспись, структура доходной и расходной частей бюджета, соответствие показателей исполнения бюджета плановым показателям);</w:t>
      </w:r>
    </w:p>
    <w:p w:rsidR="00AE7B87" w:rsidRPr="00AE7B87" w:rsidRDefault="00AE7B87" w:rsidP="00AE7B87">
      <w:pPr>
        <w:ind w:firstLine="709"/>
        <w:jc w:val="both"/>
      </w:pPr>
      <w:r w:rsidRPr="00AE7B87">
        <w:t>в) анализ выявленных нарушений и недостатков по характеру, существенности (качественной и количественной) и причинам их возникновения;</w:t>
      </w:r>
    </w:p>
    <w:p w:rsidR="00AE7B87" w:rsidRPr="00AE7B87" w:rsidRDefault="00AE7B87" w:rsidP="00AE7B87">
      <w:pPr>
        <w:ind w:firstLine="709"/>
        <w:jc w:val="both"/>
      </w:pPr>
      <w:r w:rsidRPr="00AE7B87">
        <w:t>2) проверку годовой отчетности об исполнении бюджета муниципального образования на:</w:t>
      </w:r>
    </w:p>
    <w:p w:rsidR="00AE7B87" w:rsidRPr="00AE7B87" w:rsidRDefault="00AE7B87" w:rsidP="00AE7B87">
      <w:pPr>
        <w:ind w:firstLine="709"/>
        <w:jc w:val="both"/>
      </w:pPr>
      <w:r w:rsidRPr="00AE7B87">
        <w:t>а) соответствие порядка подготовки годовой отчетности (по форме и полноте представления) требованиям законодательства о бюджетной отчетности;</w:t>
      </w:r>
    </w:p>
    <w:p w:rsidR="00AE7B87" w:rsidRPr="00AE7B87" w:rsidRDefault="00AE7B87" w:rsidP="00AE7B87">
      <w:pPr>
        <w:ind w:firstLine="709"/>
        <w:jc w:val="both"/>
      </w:pPr>
      <w:r w:rsidRPr="00AE7B87">
        <w:t>б) соответствие показателей отчетности данным представленных объектом контроля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rsidR="00AE7B87" w:rsidRPr="00AE7B87" w:rsidRDefault="00AE7B87" w:rsidP="00AE7B87">
      <w:pPr>
        <w:ind w:firstLine="709"/>
        <w:jc w:val="both"/>
      </w:pPr>
      <w:r w:rsidRPr="00AE7B87">
        <w:t>в) соответствие плановых показателей, указанных в отчётности ГАБС, показателям утверждённого бюджета с учётом изменений внесённых в ходе исполнения бюджета;</w:t>
      </w:r>
    </w:p>
    <w:p w:rsidR="00AE7B87" w:rsidRPr="00AE7B87" w:rsidRDefault="00AE7B87" w:rsidP="00AE7B87">
      <w:pPr>
        <w:ind w:firstLine="709"/>
        <w:jc w:val="both"/>
      </w:pPr>
      <w:r w:rsidRPr="00AE7B87">
        <w:t>г) соответствие фактических показателей, указанных в отчётности ГАБС, данным отчётности подведомственных получателей бюджетных средств (далее по тексту – ПБС);</w:t>
      </w:r>
    </w:p>
    <w:p w:rsidR="00AE7B87" w:rsidRPr="00AE7B87" w:rsidRDefault="00AE7B87" w:rsidP="00AE7B87">
      <w:pPr>
        <w:ind w:firstLine="709"/>
        <w:jc w:val="both"/>
      </w:pPr>
      <w:r w:rsidRPr="00AE7B87">
        <w:t>д)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ПБС,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w:t>
      </w:r>
    </w:p>
    <w:p w:rsidR="00AE7B87" w:rsidRPr="00AE7B87" w:rsidRDefault="00AE7B87" w:rsidP="00AE7B87">
      <w:pPr>
        <w:ind w:firstLine="709"/>
        <w:jc w:val="both"/>
      </w:pPr>
      <w:r w:rsidRPr="00AE7B87">
        <w:t xml:space="preserve">е) установление полноты бюджетной отчётности ГАБС и её соответствия требованиям нормативных правовых актов, в </w:t>
      </w:r>
      <w:proofErr w:type="spellStart"/>
      <w:r w:rsidRPr="00AE7B87">
        <w:t>т.ч</w:t>
      </w:r>
      <w:proofErr w:type="spellEnd"/>
      <w:r w:rsidRPr="00AE7B87">
        <w:t>. необходимо провести анализ представленной к проверке отчётности ГАБС по составу, содержанию, прозрачности и информативности показателей. Под 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бюджета в целом (годовой отчёт) или по бюджетной отчётности ГАБС.</w:t>
      </w:r>
    </w:p>
    <w:p w:rsidR="00AE7B87" w:rsidRPr="00AE7B87" w:rsidRDefault="00AE7B87" w:rsidP="00AE7B87">
      <w:pPr>
        <w:ind w:firstLine="709"/>
        <w:jc w:val="both"/>
      </w:pPr>
      <w:r w:rsidRPr="00AE7B87">
        <w:t>ж) проверку соблюдения контрольных соотношений (арифметических увязок) между показателями различных форм отчетности и пояснительной записки.</w:t>
      </w:r>
    </w:p>
    <w:p w:rsidR="00AE7B87" w:rsidRPr="00AE7B87" w:rsidRDefault="00AE7B87" w:rsidP="00AE7B87">
      <w:pPr>
        <w:ind w:firstLine="709"/>
        <w:jc w:val="both"/>
      </w:pPr>
    </w:p>
    <w:p w:rsidR="00AE7B87" w:rsidRPr="00AE7B87" w:rsidRDefault="00AE7B87" w:rsidP="00AE7B87">
      <w:pPr>
        <w:jc w:val="center"/>
        <w:rPr>
          <w:b/>
        </w:rPr>
      </w:pPr>
      <w:r w:rsidRPr="00AE7B87">
        <w:rPr>
          <w:b/>
          <w:lang w:val="en-US"/>
        </w:rPr>
        <w:t>VII</w:t>
      </w:r>
      <w:r w:rsidRPr="00AE7B87">
        <w:rPr>
          <w:b/>
        </w:rPr>
        <w:t>. Порядок проведения внешней проверки</w:t>
      </w:r>
    </w:p>
    <w:p w:rsidR="00AE7B87" w:rsidRPr="00AE7B87" w:rsidRDefault="00AE7B87" w:rsidP="00AE7B87">
      <w:pPr>
        <w:ind w:firstLine="709"/>
        <w:jc w:val="both"/>
      </w:pPr>
      <w:r w:rsidRPr="00AE7B87">
        <w:t>7.1. Проведение внешней проверки подлежит планированию.</w:t>
      </w:r>
    </w:p>
    <w:p w:rsidR="00AE7B87" w:rsidRPr="00AE7B87" w:rsidRDefault="00AE7B87" w:rsidP="00AE7B87">
      <w:pPr>
        <w:ind w:firstLine="709"/>
        <w:jc w:val="both"/>
      </w:pPr>
      <w:r w:rsidRPr="00AE7B87">
        <w:t>7.2. При планировании внешней проверки учитываются:</w:t>
      </w:r>
    </w:p>
    <w:p w:rsidR="00AE7B87" w:rsidRPr="00AE7B87" w:rsidRDefault="00AE7B87" w:rsidP="00AE7B87">
      <w:pPr>
        <w:ind w:firstLine="709"/>
        <w:jc w:val="both"/>
      </w:pPr>
      <w:r w:rsidRPr="00AE7B87">
        <w:t>-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w:t>
      </w:r>
    </w:p>
    <w:p w:rsidR="00AE7B87" w:rsidRPr="00AE7B87" w:rsidRDefault="00AE7B87" w:rsidP="00AE7B87">
      <w:pPr>
        <w:ind w:firstLine="709"/>
        <w:jc w:val="both"/>
      </w:pPr>
      <w:r w:rsidRPr="00AE7B87">
        <w:t>- степень обеспеченности КСО ресурсами (трудовыми, материальными и финансовыми);</w:t>
      </w:r>
    </w:p>
    <w:p w:rsidR="00AE7B87" w:rsidRPr="00AE7B87" w:rsidRDefault="00AE7B87" w:rsidP="00AE7B87">
      <w:pPr>
        <w:ind w:firstLine="709"/>
        <w:jc w:val="both"/>
      </w:pPr>
      <w:r w:rsidRPr="00AE7B87">
        <w:t>- квалификация и опыт работы;</w:t>
      </w:r>
    </w:p>
    <w:p w:rsidR="00AE7B87" w:rsidRPr="00AE7B87" w:rsidRDefault="00AE7B87" w:rsidP="00AE7B87">
      <w:pPr>
        <w:ind w:firstLine="709"/>
        <w:jc w:val="both"/>
      </w:pPr>
      <w:r w:rsidRPr="00AE7B87">
        <w:t>- профессиональная компетентность и опыт проверяющих, планируемых к участию в контрольном мероприятии.</w:t>
      </w:r>
    </w:p>
    <w:p w:rsidR="00AE7B87" w:rsidRPr="00AE7B87" w:rsidRDefault="00AE7B87" w:rsidP="00AE7B87">
      <w:pPr>
        <w:ind w:firstLine="709"/>
        <w:jc w:val="both"/>
      </w:pPr>
      <w:r w:rsidRPr="00AE7B87">
        <w:lastRenderedPageBreak/>
        <w:t>7.3. Информационной основой для проведения внешней проверки являются материалы (документы, информации), представляемые объектом контроля, а также полученные по запросам КСО из внешних источников материалы.</w:t>
      </w:r>
    </w:p>
    <w:p w:rsidR="00AE7B87" w:rsidRPr="00AE7B87" w:rsidRDefault="00AE7B87" w:rsidP="00AE7B87">
      <w:pPr>
        <w:ind w:firstLine="709"/>
        <w:jc w:val="both"/>
      </w:pPr>
      <w:r w:rsidRPr="00AE7B87">
        <w:t>7.4.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 необходимой для проведения контрольного мероприятия.</w:t>
      </w:r>
    </w:p>
    <w:p w:rsidR="00AE7B87" w:rsidRPr="00AE7B87" w:rsidRDefault="00AE7B87" w:rsidP="00AE7B87">
      <w:pPr>
        <w:ind w:firstLine="709"/>
        <w:jc w:val="both"/>
      </w:pPr>
      <w:r w:rsidRPr="00AE7B87">
        <w:t>7.5.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об исполнении бюджета муниципального образования.</w:t>
      </w:r>
    </w:p>
    <w:p w:rsidR="00AE7B87" w:rsidRPr="00AE7B87" w:rsidRDefault="00AE7B87" w:rsidP="00AE7B87">
      <w:pPr>
        <w:ind w:firstLine="709"/>
        <w:jc w:val="both"/>
      </w:pPr>
      <w:r w:rsidRPr="00AE7B87">
        <w:t>7.6. Доказательства представляют собой информацию, полученную при проведении контрольного мероприятия, и результат ее анализа, которые подтверждают выводы, сделанные по результатам этого мероприятия.</w:t>
      </w:r>
    </w:p>
    <w:p w:rsidR="00AE7B87" w:rsidRPr="00AE7B87" w:rsidRDefault="00AE7B87" w:rsidP="00AE7B87">
      <w:pPr>
        <w:ind w:firstLine="709"/>
        <w:jc w:val="both"/>
      </w:pPr>
      <w:r w:rsidRPr="00AE7B87">
        <w:t>7.7.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w:t>
      </w:r>
    </w:p>
    <w:p w:rsidR="00AE7B87" w:rsidRPr="00AE7B87" w:rsidRDefault="00AE7B87" w:rsidP="00AE7B87">
      <w:pPr>
        <w:ind w:firstLine="709"/>
        <w:jc w:val="both"/>
      </w:pPr>
      <w:r w:rsidRPr="00AE7B87">
        <w:t>7.8. Надлежащими считаются доказательства, подтверждающие выводы, сделанные по результатам контрольного мероприятия. Надлежащий характер представляет собой качественную сторону доказательств.</w:t>
      </w:r>
    </w:p>
    <w:p w:rsidR="00AE7B87" w:rsidRPr="00AE7B87" w:rsidRDefault="00AE7B87" w:rsidP="00AE7B87">
      <w:pPr>
        <w:ind w:firstLine="709"/>
        <w:jc w:val="both"/>
      </w:pPr>
      <w:r w:rsidRPr="00AE7B87">
        <w:t>7.9. Доказательствами при проведении внешней проверки являются:</w:t>
      </w:r>
    </w:p>
    <w:p w:rsidR="00AE7B87" w:rsidRPr="00AE7B87" w:rsidRDefault="00AE7B87" w:rsidP="00AE7B87">
      <w:pPr>
        <w:ind w:firstLine="709"/>
        <w:jc w:val="both"/>
      </w:pPr>
      <w:r w:rsidRPr="00AE7B87">
        <w:t>- первичные учетные документы;</w:t>
      </w:r>
    </w:p>
    <w:p w:rsidR="00AE7B87" w:rsidRPr="00AE7B87" w:rsidRDefault="00AE7B87" w:rsidP="00AE7B87">
      <w:pPr>
        <w:ind w:firstLine="709"/>
        <w:jc w:val="both"/>
      </w:pPr>
      <w:r w:rsidRPr="00AE7B87">
        <w:t>- регистры бухгалтерского учета;</w:t>
      </w:r>
    </w:p>
    <w:p w:rsidR="00AE7B87" w:rsidRPr="00AE7B87" w:rsidRDefault="00AE7B87" w:rsidP="00AE7B87">
      <w:pPr>
        <w:ind w:firstLine="709"/>
        <w:jc w:val="both"/>
      </w:pPr>
      <w:r w:rsidRPr="00AE7B87">
        <w:t>- бюджетная, статистическая и иная отчетность;</w:t>
      </w:r>
    </w:p>
    <w:p w:rsidR="00AE7B87" w:rsidRPr="00AE7B87" w:rsidRDefault="00AE7B87" w:rsidP="00AE7B87">
      <w:pPr>
        <w:ind w:firstLine="709"/>
        <w:jc w:val="both"/>
      </w:pPr>
      <w:r w:rsidRPr="00AE7B87">
        <w:t>- результаты процедур контроля, проведенных в ходе контрольного мероприятия и оформленные рабочими документами;</w:t>
      </w:r>
    </w:p>
    <w:p w:rsidR="00AE7B87" w:rsidRPr="00AE7B87" w:rsidRDefault="00AE7B87" w:rsidP="00AE7B87">
      <w:pPr>
        <w:ind w:firstLine="709"/>
        <w:jc w:val="both"/>
      </w:pPr>
      <w:r w:rsidRPr="00AE7B87">
        <w:t>- письменные заявления и разъяснения руководителя и должностных лиц объектов внешней проверки;</w:t>
      </w:r>
    </w:p>
    <w:p w:rsidR="00AE7B87" w:rsidRPr="00AE7B87" w:rsidRDefault="00AE7B87" w:rsidP="00AE7B87">
      <w:pPr>
        <w:ind w:firstLine="709"/>
        <w:jc w:val="both"/>
      </w:pPr>
      <w:r w:rsidRPr="00AE7B87">
        <w:t>- документы и сведения, полученные из других достоверных источников (органы казначейства и др.).</w:t>
      </w:r>
    </w:p>
    <w:p w:rsidR="00AE7B87" w:rsidRPr="00AE7B87" w:rsidRDefault="00AE7B87" w:rsidP="00AE7B87">
      <w:pPr>
        <w:ind w:firstLine="709"/>
        <w:jc w:val="both"/>
      </w:pPr>
      <w:r w:rsidRPr="00AE7B87">
        <w:t>7.10. Проверяющему необходимо получить письменные заявления и разъяснения от руководства объекта проверки по всем вопросам, являющимся существенными для целей контрольного мероприятия, если предполагается, что получить достаточные надлежащие доказательства другим путем не представляется возможным.</w:t>
      </w:r>
    </w:p>
    <w:p w:rsidR="00AE7B87" w:rsidRPr="00AE7B87" w:rsidRDefault="00AE7B87" w:rsidP="00AE7B87">
      <w:pPr>
        <w:ind w:firstLine="709"/>
        <w:jc w:val="both"/>
      </w:pPr>
      <w:r w:rsidRPr="00AE7B87">
        <w:t>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w:t>
      </w:r>
    </w:p>
    <w:p w:rsidR="00AE7B87" w:rsidRPr="00AE7B87" w:rsidRDefault="00AE7B87" w:rsidP="00AE7B87">
      <w:pPr>
        <w:ind w:firstLine="709"/>
        <w:jc w:val="both"/>
      </w:pPr>
      <w:r w:rsidRPr="00AE7B87">
        <w:t>Если заявления и разъяснения руководства объекта проверки противоречат другим полученным в ходе проверки доказательствам,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w:t>
      </w:r>
    </w:p>
    <w:p w:rsidR="00AE7B87" w:rsidRPr="00AE7B87" w:rsidRDefault="00AE7B87" w:rsidP="00AE7B87">
      <w:pPr>
        <w:ind w:firstLine="709"/>
        <w:jc w:val="both"/>
      </w:pPr>
      <w:r w:rsidRPr="00AE7B87">
        <w:t>7.11. В ходе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w:t>
      </w:r>
    </w:p>
    <w:p w:rsidR="00AE7B87" w:rsidRPr="00AE7B87" w:rsidRDefault="00AE7B87" w:rsidP="00AE7B87">
      <w:pPr>
        <w:ind w:firstLine="709"/>
        <w:jc w:val="both"/>
      </w:pPr>
      <w:r w:rsidRPr="00AE7B87">
        <w:t>7.12. В случае представления информации ненадлежащего вида, непредставления информации или представления ее в неполном объеме составляется акт по факту непредставления сведений по запросу КСО.</w:t>
      </w:r>
    </w:p>
    <w:p w:rsidR="00AE7B87" w:rsidRPr="00AE7B87" w:rsidRDefault="00AE7B87" w:rsidP="00AE7B87">
      <w:pPr>
        <w:ind w:firstLine="709"/>
        <w:jc w:val="both"/>
      </w:pPr>
      <w:r w:rsidRPr="00AE7B87">
        <w:t>7.13. Оценка надежности доказательств основывается на следующем:</w:t>
      </w:r>
    </w:p>
    <w:p w:rsidR="00AE7B87" w:rsidRPr="00AE7B87" w:rsidRDefault="00AE7B87" w:rsidP="00AE7B87">
      <w:pPr>
        <w:ind w:firstLine="709"/>
        <w:jc w:val="both"/>
      </w:pPr>
      <w:r w:rsidRPr="00AE7B87">
        <w:lastRenderedPageBreak/>
        <w:t>- доказательства, полученные из внешних источников (в том числе органов государственной власти), как правило, более надежны, чем доказательства, полученные от объекта контроля;</w:t>
      </w:r>
    </w:p>
    <w:p w:rsidR="00AE7B87" w:rsidRPr="00AE7B87" w:rsidRDefault="00AE7B87" w:rsidP="00AE7B87">
      <w:pPr>
        <w:ind w:firstLine="709"/>
        <w:jc w:val="both"/>
      </w:pPr>
      <w:r w:rsidRPr="00AE7B87">
        <w:t>- надежность доказательств, полученных от объекта контроля, тем выше, чем качественнее система бюджетного учета и выше оценка системы внутреннего контроля объекта проверки;</w:t>
      </w:r>
    </w:p>
    <w:p w:rsidR="00AE7B87" w:rsidRPr="00AE7B87" w:rsidRDefault="00AE7B87" w:rsidP="00AE7B87">
      <w:pPr>
        <w:ind w:firstLine="709"/>
        <w:jc w:val="both"/>
      </w:pPr>
      <w:r w:rsidRPr="00AE7B87">
        <w:t>- доказательства, полученные непосредственно проверяющим, более надежны, чем доказательства, полученные от объекта внешней проверки;</w:t>
      </w:r>
    </w:p>
    <w:p w:rsidR="00AE7B87" w:rsidRPr="00AE7B87" w:rsidRDefault="00AE7B87" w:rsidP="00AE7B87">
      <w:pPr>
        <w:ind w:firstLine="709"/>
        <w:jc w:val="both"/>
      </w:pPr>
      <w:r w:rsidRPr="00AE7B87">
        <w:t>- доказательства в документальной форме и письменные заявления более надежны, чем доказательства и заявления в устной форме;</w:t>
      </w:r>
    </w:p>
    <w:p w:rsidR="00AE7B87" w:rsidRPr="00AE7B87" w:rsidRDefault="00AE7B87" w:rsidP="00AE7B87">
      <w:pPr>
        <w:ind w:firstLine="709"/>
        <w:jc w:val="both"/>
      </w:pPr>
      <w:r w:rsidRPr="00AE7B87">
        <w:t>-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w:t>
      </w:r>
    </w:p>
    <w:p w:rsidR="00AE7B87" w:rsidRPr="00AE7B87" w:rsidRDefault="00AE7B87" w:rsidP="00AE7B87">
      <w:pPr>
        <w:ind w:firstLine="709"/>
        <w:jc w:val="both"/>
      </w:pPr>
      <w:r w:rsidRPr="00AE7B87">
        <w:t>7.14.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AE7B87" w:rsidRPr="00AE7B87" w:rsidRDefault="00AE7B87" w:rsidP="00AE7B87">
      <w:pPr>
        <w:ind w:firstLine="709"/>
        <w:jc w:val="both"/>
      </w:pPr>
      <w:r w:rsidRPr="00AE7B87">
        <w:t>Если доказательства, полученные из одного источника, не соответствуют доказательствам, полученным из другого источника, проверяющим должны быть определены дополнительные контрольные процедуры, необходимые для выяснения причин такого несоответствия.</w:t>
      </w:r>
    </w:p>
    <w:p w:rsidR="00AE7B87" w:rsidRPr="00AE7B87" w:rsidRDefault="00AE7B87" w:rsidP="00AE7B87">
      <w:pPr>
        <w:ind w:firstLine="709"/>
        <w:jc w:val="both"/>
      </w:pPr>
      <w:r w:rsidRPr="00AE7B87">
        <w:t>7.15. Количественная и качественная характеристики доказательств, полученных в ходе реализации контрольных полномочий, влияют на формирование профессионального мнения проверяющего и выдачу заключения на годовой отчет.</w:t>
      </w:r>
    </w:p>
    <w:p w:rsidR="00AE7B87" w:rsidRPr="00AE7B87" w:rsidRDefault="00AE7B87" w:rsidP="00AE7B87">
      <w:pPr>
        <w:ind w:firstLine="709"/>
        <w:jc w:val="both"/>
      </w:pPr>
      <w:r w:rsidRPr="00AE7B87">
        <w:t>7.16. Проверяющий получает доказательства путем выполнения соответствующих контрольных процедур.</w:t>
      </w:r>
    </w:p>
    <w:p w:rsidR="00AE7B87" w:rsidRPr="00AE7B87" w:rsidRDefault="00AE7B87" w:rsidP="00AE7B87">
      <w:pPr>
        <w:ind w:firstLine="709"/>
        <w:jc w:val="both"/>
      </w:pPr>
      <w:r w:rsidRPr="00AE7B87">
        <w:t>7.17. По окончании проведения контрольных и аналитических процедур проверяющие должны:</w:t>
      </w:r>
    </w:p>
    <w:p w:rsidR="00AE7B87" w:rsidRPr="00AE7B87" w:rsidRDefault="00AE7B87" w:rsidP="00AE7B87">
      <w:pPr>
        <w:ind w:firstLine="709"/>
        <w:jc w:val="both"/>
      </w:pPr>
      <w:r w:rsidRPr="00AE7B87">
        <w:t>- сформулировать выводы по результатам проверки в разрезе каждого объекта контроля и подготовить соответствующее заключение на годовой отчет;</w:t>
      </w:r>
    </w:p>
    <w:p w:rsidR="00AE7B87" w:rsidRPr="00AE7B87" w:rsidRDefault="00AE7B87" w:rsidP="00AE7B87">
      <w:pPr>
        <w:ind w:firstLine="709"/>
        <w:jc w:val="both"/>
      </w:pPr>
      <w:r w:rsidRPr="00AE7B87">
        <w:t>- согласовать результаты внешней проверки с руководством объекта контроля.</w:t>
      </w:r>
    </w:p>
    <w:p w:rsidR="00AE7B87" w:rsidRPr="00AE7B87" w:rsidRDefault="00AE7B87" w:rsidP="00AE7B87">
      <w:pPr>
        <w:ind w:firstLine="709"/>
        <w:jc w:val="both"/>
      </w:pPr>
    </w:p>
    <w:p w:rsidR="00AE7B87" w:rsidRPr="00AE7B87" w:rsidRDefault="00AE7B87" w:rsidP="00AE7B87">
      <w:pPr>
        <w:jc w:val="center"/>
      </w:pPr>
      <w:r w:rsidRPr="00AE7B87">
        <w:rPr>
          <w:b/>
          <w:lang w:val="en-US"/>
        </w:rPr>
        <w:t>VIII</w:t>
      </w:r>
      <w:r w:rsidRPr="00AE7B87">
        <w:rPr>
          <w:b/>
        </w:rPr>
        <w:t>. Оформление результатов внешней проверки</w:t>
      </w:r>
    </w:p>
    <w:p w:rsidR="00AE7B87" w:rsidRPr="00AE7B87" w:rsidRDefault="00AE7B87" w:rsidP="00AE7B87">
      <w:pPr>
        <w:ind w:firstLine="709"/>
        <w:jc w:val="both"/>
      </w:pPr>
      <w:r w:rsidRPr="00AE7B87">
        <w:t>8.1. Результаты проверки бюджетной отчетности главных администраторов бюджетных средств оформляется заключением.</w:t>
      </w:r>
    </w:p>
    <w:p w:rsidR="00AE7B87" w:rsidRPr="00AE7B87" w:rsidRDefault="00AE7B87" w:rsidP="00AE7B87">
      <w:pPr>
        <w:ind w:firstLine="709"/>
        <w:jc w:val="both"/>
      </w:pPr>
      <w:r w:rsidRPr="00AE7B87">
        <w:t>8.2. По всем расхождениям, выявленным в ходе проверки, необходимо получить пояснения ответственных лиц.</w:t>
      </w:r>
    </w:p>
    <w:p w:rsidR="00AE7B87" w:rsidRPr="00AE7B87" w:rsidRDefault="00AE7B87" w:rsidP="00AE7B87">
      <w:pPr>
        <w:ind w:firstLine="709"/>
        <w:jc w:val="both"/>
      </w:pPr>
      <w:r w:rsidRPr="00AE7B87">
        <w:t xml:space="preserve">8.3. При наличии не достоверных данных, указать причины и следствия, которые привели к </w:t>
      </w:r>
      <w:proofErr w:type="gramStart"/>
      <w:r w:rsidRPr="00AE7B87">
        <w:t>не достоверности</w:t>
      </w:r>
      <w:proofErr w:type="gramEnd"/>
      <w:r w:rsidRPr="00AE7B87">
        <w:t xml:space="preserve"> бюджетной отчетности.</w:t>
      </w:r>
    </w:p>
    <w:p w:rsidR="00AE7B87" w:rsidRPr="00AE7B87" w:rsidRDefault="00AE7B87" w:rsidP="00AE7B87">
      <w:pPr>
        <w:ind w:firstLine="709"/>
        <w:jc w:val="both"/>
      </w:pPr>
      <w:r w:rsidRPr="00AE7B87">
        <w:t>8.4. В заключении в обязательном порядке указывается наличие расхождений показателей бюджетного учета и отчетности, их причины и методы исправления.</w:t>
      </w:r>
    </w:p>
    <w:p w:rsidR="00AE7B87" w:rsidRPr="00AE7B87" w:rsidRDefault="00AE7B87" w:rsidP="00AE7B87">
      <w:pPr>
        <w:ind w:firstLine="709"/>
        <w:jc w:val="both"/>
      </w:pPr>
      <w:r w:rsidRPr="00AE7B87">
        <w:t xml:space="preserve">8.5. По итогам внешней проверки годового отчета об исполнении бюджета </w:t>
      </w:r>
      <w:proofErr w:type="spellStart"/>
      <w:r w:rsidRPr="00AE7B87">
        <w:t>Чадукасинского</w:t>
      </w:r>
      <w:proofErr w:type="spellEnd"/>
      <w:r w:rsidRPr="00AE7B87">
        <w:t xml:space="preserve"> сельского поселения за отчетный финансовый год КСО готовится заключение в разрезе закрепленных направлений деятельности с учётом результатов проверок ГАБС, тематических проверок и экспертно-аналитических мероприятий.</w:t>
      </w:r>
    </w:p>
    <w:p w:rsidR="00AE7B87" w:rsidRPr="00AE7B87" w:rsidRDefault="00AE7B87" w:rsidP="00AE7B87">
      <w:pPr>
        <w:ind w:firstLine="709"/>
        <w:jc w:val="both"/>
      </w:pPr>
      <w:r w:rsidRPr="00AE7B87">
        <w:t>8.6. В заключении должны содержаться следующие основные сведения:</w:t>
      </w:r>
    </w:p>
    <w:p w:rsidR="00AE7B87" w:rsidRPr="00AE7B87" w:rsidRDefault="00AE7B87" w:rsidP="00AE7B87">
      <w:pPr>
        <w:ind w:firstLine="709"/>
        <w:jc w:val="both"/>
      </w:pPr>
      <w:r w:rsidRPr="00AE7B87">
        <w:t>- сравнение данных отчета об исполнении бюджета с утвержденными показателями бюджета;</w:t>
      </w:r>
    </w:p>
    <w:p w:rsidR="00AE7B87" w:rsidRPr="00AE7B87" w:rsidRDefault="00AE7B87" w:rsidP="00AE7B87">
      <w:pPr>
        <w:ind w:firstLine="709"/>
        <w:jc w:val="both"/>
      </w:pPr>
      <w:r w:rsidRPr="00AE7B87">
        <w:t>- анализ исполнения доходной части бюджета по основным источникам, в том числе налоговым и неналоговым доходам бюджета;</w:t>
      </w:r>
    </w:p>
    <w:p w:rsidR="00AE7B87" w:rsidRPr="00AE7B87" w:rsidRDefault="00AE7B87" w:rsidP="00AE7B87">
      <w:pPr>
        <w:ind w:firstLine="709"/>
        <w:jc w:val="both"/>
      </w:pPr>
      <w:r w:rsidRPr="00AE7B87">
        <w:lastRenderedPageBreak/>
        <w:t>- анализ исполнения расходной части бюджета по разделам и подразделам функциональной классификации;</w:t>
      </w:r>
    </w:p>
    <w:p w:rsidR="00AE7B87" w:rsidRPr="00AE7B87" w:rsidRDefault="00AE7B87" w:rsidP="00AE7B87">
      <w:pPr>
        <w:ind w:firstLine="709"/>
        <w:jc w:val="both"/>
      </w:pPr>
      <w:r w:rsidRPr="00AE7B87">
        <w:t>- анализ использования средств резервного фонда на основании данных отчета об использовании средств резервного фонда;</w:t>
      </w:r>
    </w:p>
    <w:p w:rsidR="00AE7B87" w:rsidRPr="00AE7B87" w:rsidRDefault="00AE7B87" w:rsidP="00AE7B87">
      <w:pPr>
        <w:ind w:firstLine="709"/>
        <w:jc w:val="both"/>
      </w:pPr>
      <w:r w:rsidRPr="00AE7B87">
        <w:t>- анализ предоставления и погашения бюджетных кредитов, источников финансирования дефицита бюджета.</w:t>
      </w:r>
    </w:p>
    <w:p w:rsidR="00AE7B87" w:rsidRPr="00AE7B87" w:rsidRDefault="00AE7B87" w:rsidP="00AE7B87">
      <w:pPr>
        <w:ind w:firstLine="709"/>
        <w:jc w:val="both"/>
      </w:pPr>
      <w:r w:rsidRPr="00AE7B87">
        <w:t>8.7. Структура заключение должна содержать следующие части:</w:t>
      </w:r>
    </w:p>
    <w:p w:rsidR="00AE7B87" w:rsidRPr="00AE7B87" w:rsidRDefault="00AE7B87" w:rsidP="00AE7B87">
      <w:pPr>
        <w:ind w:firstLine="709"/>
        <w:jc w:val="both"/>
      </w:pPr>
      <w:r w:rsidRPr="00AE7B87">
        <w:t>- наименование контрольного органа, проводившего внешнюю проверку;</w:t>
      </w:r>
    </w:p>
    <w:p w:rsidR="00AE7B87" w:rsidRPr="00AE7B87" w:rsidRDefault="00AE7B87" w:rsidP="00AE7B87">
      <w:pPr>
        <w:ind w:firstLine="709"/>
        <w:jc w:val="both"/>
      </w:pPr>
      <w:r w:rsidRPr="00AE7B87">
        <w:t>- предмет внешней проверки;</w:t>
      </w:r>
    </w:p>
    <w:p w:rsidR="00AE7B87" w:rsidRPr="00AE7B87" w:rsidRDefault="00AE7B87" w:rsidP="00AE7B87">
      <w:pPr>
        <w:ind w:firstLine="709"/>
        <w:jc w:val="both"/>
      </w:pPr>
      <w:r w:rsidRPr="00AE7B87">
        <w:t>- объекты внешней проверки;</w:t>
      </w:r>
    </w:p>
    <w:p w:rsidR="00AE7B87" w:rsidRPr="00AE7B87" w:rsidRDefault="00AE7B87" w:rsidP="00AE7B87">
      <w:pPr>
        <w:ind w:firstLine="709"/>
        <w:jc w:val="both"/>
      </w:pPr>
      <w:r w:rsidRPr="00AE7B87">
        <w:t>- основной текст заключения;</w:t>
      </w:r>
    </w:p>
    <w:p w:rsidR="00AE7B87" w:rsidRPr="00AE7B87" w:rsidRDefault="00AE7B87" w:rsidP="00AE7B87">
      <w:pPr>
        <w:ind w:firstLine="709"/>
        <w:jc w:val="both"/>
      </w:pPr>
      <w:r w:rsidRPr="00AE7B87">
        <w:t xml:space="preserve">- выводы о возможности принятия проекта решения годового отчета об исполнении бюджета </w:t>
      </w:r>
      <w:proofErr w:type="spellStart"/>
      <w:r w:rsidRPr="00AE7B87">
        <w:t>Чадукасинского</w:t>
      </w:r>
      <w:proofErr w:type="spellEnd"/>
      <w:r w:rsidRPr="00AE7B87">
        <w:t xml:space="preserve"> сельского поселения за отчетный финансовый год;</w:t>
      </w:r>
    </w:p>
    <w:p w:rsidR="00AE7B87" w:rsidRPr="00AE7B87" w:rsidRDefault="00AE7B87" w:rsidP="00AE7B87">
      <w:pPr>
        <w:widowControl w:val="0"/>
        <w:autoSpaceDE w:val="0"/>
        <w:autoSpaceDN w:val="0"/>
        <w:adjustRightInd w:val="0"/>
      </w:pPr>
      <w:r w:rsidRPr="00AE7B87">
        <w:t xml:space="preserve">            - подпись руководителя</w:t>
      </w:r>
    </w:p>
    <w:tbl>
      <w:tblPr>
        <w:tblW w:w="9930" w:type="dxa"/>
        <w:tblInd w:w="-34" w:type="dxa"/>
        <w:tblLayout w:type="fixed"/>
        <w:tblLook w:val="04A0" w:firstRow="1" w:lastRow="0" w:firstColumn="1" w:lastColumn="0" w:noHBand="0" w:noVBand="1"/>
      </w:tblPr>
      <w:tblGrid>
        <w:gridCol w:w="4353"/>
        <w:gridCol w:w="1217"/>
        <w:gridCol w:w="4360"/>
      </w:tblGrid>
      <w:tr w:rsidR="00000231" w:rsidRPr="00000231" w:rsidTr="00F642DD">
        <w:trPr>
          <w:cantSplit/>
          <w:trHeight w:val="710"/>
        </w:trPr>
        <w:tc>
          <w:tcPr>
            <w:tcW w:w="4353" w:type="dxa"/>
          </w:tcPr>
          <w:p w:rsidR="00000231" w:rsidRPr="00000231" w:rsidRDefault="00000231" w:rsidP="00000231">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000231" w:rsidRPr="00000231" w:rsidRDefault="00000231" w:rsidP="00000231">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000231" w:rsidRPr="00000231" w:rsidRDefault="00000231" w:rsidP="00000231">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000231" w:rsidRPr="00000231" w:rsidRDefault="00000231" w:rsidP="00000231">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000231">
              <w:rPr>
                <w:rFonts w:cs="Courier New"/>
                <w:b/>
                <w:noProof/>
                <w:color w:val="000000"/>
                <w:sz w:val="26"/>
                <w:szCs w:val="26"/>
                <w:lang w:eastAsia="ar-SA"/>
              </w:rPr>
              <w:t>ЧĂВАШ РЕСПУБЛИКИ</w:t>
            </w:r>
          </w:p>
          <w:p w:rsidR="00000231" w:rsidRPr="00000231" w:rsidRDefault="00000231" w:rsidP="00000231">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000231">
              <w:rPr>
                <w:rFonts w:cs="Courier New"/>
                <w:b/>
                <w:noProof/>
                <w:color w:val="000000"/>
                <w:sz w:val="26"/>
                <w:szCs w:val="26"/>
                <w:lang w:eastAsia="ar-SA"/>
              </w:rPr>
              <w:t>КРАСНОАРМЕЙСКИ РАЙОНẺ</w:t>
            </w:r>
          </w:p>
        </w:tc>
        <w:tc>
          <w:tcPr>
            <w:tcW w:w="1217" w:type="dxa"/>
            <w:vMerge w:val="restart"/>
            <w:hideMark/>
          </w:tcPr>
          <w:p w:rsidR="00000231" w:rsidRPr="00000231" w:rsidRDefault="00000231" w:rsidP="00000231">
            <w:pPr>
              <w:rPr>
                <w:sz w:val="26"/>
                <w:szCs w:val="26"/>
                <w:lang w:eastAsia="zh-CN"/>
              </w:rPr>
            </w:pPr>
            <w:r w:rsidRPr="00000231">
              <w:rPr>
                <w:noProof/>
                <w:sz w:val="26"/>
                <w:szCs w:val="26"/>
              </w:rPr>
              <w:drawing>
                <wp:anchor distT="47625" distB="47625" distL="47625" distR="47625" simplePos="0" relativeHeight="251665408" behindDoc="0" locked="0" layoutInCell="1" allowOverlap="0" wp14:anchorId="03E7B293" wp14:editId="6ABA75A9">
                  <wp:simplePos x="0" y="0"/>
                  <wp:positionH relativeFrom="column">
                    <wp:posOffset>-5080</wp:posOffset>
                  </wp:positionH>
                  <wp:positionV relativeFrom="line">
                    <wp:posOffset>0</wp:posOffset>
                  </wp:positionV>
                  <wp:extent cx="638810" cy="790575"/>
                  <wp:effectExtent l="0" t="0" r="8890" b="9525"/>
                  <wp:wrapSquare wrapText="bothSides"/>
                  <wp:docPr id="5" name="Рисунок 5"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360" w:type="dxa"/>
          </w:tcPr>
          <w:p w:rsidR="00000231" w:rsidRPr="00000231" w:rsidRDefault="00000231" w:rsidP="00000231">
            <w:pPr>
              <w:suppressAutoHyphens/>
              <w:autoSpaceDE w:val="0"/>
              <w:autoSpaceDN w:val="0"/>
              <w:adjustRightInd w:val="0"/>
              <w:spacing w:line="192" w:lineRule="auto"/>
              <w:jc w:val="center"/>
              <w:rPr>
                <w:rFonts w:cs="Courier New"/>
                <w:b/>
                <w:noProof/>
                <w:sz w:val="26"/>
                <w:szCs w:val="26"/>
                <w:lang w:eastAsia="ar-SA"/>
              </w:rPr>
            </w:pPr>
          </w:p>
          <w:p w:rsidR="00000231" w:rsidRPr="00000231" w:rsidRDefault="00000231" w:rsidP="00000231">
            <w:pPr>
              <w:suppressAutoHyphens/>
              <w:autoSpaceDE w:val="0"/>
              <w:autoSpaceDN w:val="0"/>
              <w:adjustRightInd w:val="0"/>
              <w:spacing w:line="192" w:lineRule="auto"/>
              <w:jc w:val="center"/>
              <w:rPr>
                <w:rFonts w:cs="Courier New"/>
                <w:b/>
                <w:noProof/>
                <w:sz w:val="26"/>
                <w:szCs w:val="26"/>
                <w:lang w:eastAsia="ar-SA"/>
              </w:rPr>
            </w:pPr>
          </w:p>
          <w:p w:rsidR="00000231" w:rsidRPr="00000231" w:rsidRDefault="00000231" w:rsidP="00000231">
            <w:pPr>
              <w:suppressAutoHyphens/>
              <w:autoSpaceDE w:val="0"/>
              <w:autoSpaceDN w:val="0"/>
              <w:adjustRightInd w:val="0"/>
              <w:spacing w:line="192" w:lineRule="auto"/>
              <w:jc w:val="center"/>
              <w:rPr>
                <w:rFonts w:cs="Courier New"/>
                <w:b/>
                <w:noProof/>
                <w:sz w:val="26"/>
                <w:szCs w:val="26"/>
                <w:lang w:eastAsia="ar-SA"/>
              </w:rPr>
            </w:pPr>
          </w:p>
          <w:p w:rsidR="00000231" w:rsidRPr="00000231" w:rsidRDefault="00000231" w:rsidP="00000231">
            <w:pPr>
              <w:suppressAutoHyphens/>
              <w:autoSpaceDE w:val="0"/>
              <w:autoSpaceDN w:val="0"/>
              <w:adjustRightInd w:val="0"/>
              <w:spacing w:line="192" w:lineRule="auto"/>
              <w:jc w:val="center"/>
              <w:rPr>
                <w:rFonts w:ascii="Courier New" w:hAnsi="Courier New" w:cs="Courier New"/>
                <w:b/>
                <w:sz w:val="26"/>
                <w:szCs w:val="26"/>
                <w:lang w:eastAsia="ar-SA"/>
              </w:rPr>
            </w:pPr>
            <w:r w:rsidRPr="00000231">
              <w:rPr>
                <w:rFonts w:cs="Courier New"/>
                <w:b/>
                <w:noProof/>
                <w:sz w:val="26"/>
                <w:szCs w:val="26"/>
                <w:lang w:eastAsia="ar-SA"/>
              </w:rPr>
              <w:t xml:space="preserve">ЧУВАШСКАЯ РЕСПУБЛИКА </w:t>
            </w:r>
            <w:r w:rsidRPr="00000231">
              <w:rPr>
                <w:rFonts w:cs="Courier New"/>
                <w:b/>
                <w:noProof/>
                <w:color w:val="000000"/>
                <w:sz w:val="26"/>
                <w:szCs w:val="26"/>
                <w:lang w:eastAsia="ar-SA"/>
              </w:rPr>
              <w:t xml:space="preserve">КРАСНОАРМЕЙСКИЙ РАЙОН  </w:t>
            </w:r>
          </w:p>
        </w:tc>
      </w:tr>
      <w:tr w:rsidR="00000231" w:rsidRPr="00000231" w:rsidTr="00F642DD">
        <w:trPr>
          <w:cantSplit/>
          <w:trHeight w:val="2177"/>
        </w:trPr>
        <w:tc>
          <w:tcPr>
            <w:tcW w:w="4353" w:type="dxa"/>
          </w:tcPr>
          <w:p w:rsidR="00000231" w:rsidRPr="00000231" w:rsidRDefault="00000231" w:rsidP="00000231">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000231">
              <w:rPr>
                <w:rFonts w:cs="Courier New"/>
                <w:b/>
                <w:noProof/>
                <w:color w:val="000000"/>
                <w:sz w:val="26"/>
                <w:szCs w:val="26"/>
                <w:lang w:eastAsia="ar-SA"/>
              </w:rPr>
              <w:t>ЧАТУКАССИ  ЯЛ</w:t>
            </w:r>
          </w:p>
          <w:p w:rsidR="00000231" w:rsidRPr="00000231" w:rsidRDefault="00000231" w:rsidP="00000231">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000231">
              <w:rPr>
                <w:rFonts w:cs="Courier New"/>
                <w:b/>
                <w:noProof/>
                <w:color w:val="000000"/>
                <w:sz w:val="26"/>
                <w:szCs w:val="26"/>
                <w:lang w:eastAsia="ar-SA"/>
              </w:rPr>
              <w:t xml:space="preserve"> ПОСЕЛЕНИЙĚН </w:t>
            </w:r>
          </w:p>
          <w:p w:rsidR="00000231" w:rsidRPr="00000231" w:rsidRDefault="00000231" w:rsidP="00000231">
            <w:pPr>
              <w:suppressAutoHyphens/>
              <w:spacing w:before="20" w:line="192" w:lineRule="auto"/>
              <w:jc w:val="center"/>
              <w:rPr>
                <w:rFonts w:eastAsia="Calibri"/>
                <w:b/>
                <w:bCs/>
                <w:noProof/>
                <w:color w:val="000000"/>
                <w:sz w:val="26"/>
                <w:szCs w:val="26"/>
                <w:lang w:eastAsia="ar-SA"/>
              </w:rPr>
            </w:pPr>
            <w:r w:rsidRPr="00000231">
              <w:rPr>
                <w:rFonts w:eastAsia="Calibri"/>
                <w:b/>
                <w:noProof/>
                <w:color w:val="000000"/>
                <w:sz w:val="26"/>
                <w:szCs w:val="26"/>
                <w:lang w:eastAsia="ar-SA"/>
              </w:rPr>
              <w:t>ДЕПУТАТСЕН ПУХĂВĚ</w:t>
            </w:r>
          </w:p>
          <w:p w:rsidR="00000231" w:rsidRPr="00000231" w:rsidRDefault="00000231" w:rsidP="00000231">
            <w:pPr>
              <w:suppressAutoHyphens/>
              <w:spacing w:line="192" w:lineRule="auto"/>
              <w:rPr>
                <w:rFonts w:eastAsia="Calibri"/>
                <w:b/>
                <w:sz w:val="26"/>
                <w:szCs w:val="26"/>
                <w:lang w:eastAsia="ar-SA"/>
              </w:rPr>
            </w:pPr>
          </w:p>
          <w:p w:rsidR="00000231" w:rsidRPr="00000231" w:rsidRDefault="00000231" w:rsidP="00000231">
            <w:pPr>
              <w:suppressAutoHyphens/>
              <w:spacing w:line="192" w:lineRule="auto"/>
              <w:jc w:val="center"/>
              <w:rPr>
                <w:rFonts w:eastAsia="Calibri"/>
                <w:b/>
                <w:sz w:val="26"/>
                <w:szCs w:val="26"/>
                <w:lang w:eastAsia="ar-SA"/>
              </w:rPr>
            </w:pPr>
            <w:r w:rsidRPr="00000231">
              <w:rPr>
                <w:rFonts w:eastAsia="Calibri"/>
                <w:b/>
                <w:sz w:val="26"/>
                <w:szCs w:val="26"/>
                <w:lang w:eastAsia="ar-SA"/>
              </w:rPr>
              <w:t>ЙЫШĂНУ</w:t>
            </w:r>
          </w:p>
          <w:p w:rsidR="00000231" w:rsidRPr="00000231" w:rsidRDefault="00000231" w:rsidP="00000231">
            <w:pPr>
              <w:suppressAutoHyphens/>
              <w:spacing w:line="192" w:lineRule="auto"/>
              <w:rPr>
                <w:rFonts w:eastAsia="Calibri"/>
                <w:b/>
                <w:sz w:val="26"/>
                <w:szCs w:val="26"/>
                <w:lang w:eastAsia="ar-SA"/>
              </w:rPr>
            </w:pPr>
          </w:p>
          <w:p w:rsidR="00000231" w:rsidRPr="00000231" w:rsidRDefault="00000231" w:rsidP="00000231">
            <w:pPr>
              <w:suppressAutoHyphens/>
              <w:autoSpaceDE w:val="0"/>
              <w:autoSpaceDN w:val="0"/>
              <w:adjustRightInd w:val="0"/>
              <w:spacing w:line="276" w:lineRule="auto"/>
              <w:ind w:right="-35"/>
              <w:jc w:val="center"/>
              <w:rPr>
                <w:rFonts w:cs="Courier New"/>
                <w:b/>
                <w:noProof/>
                <w:color w:val="000000"/>
                <w:sz w:val="26"/>
                <w:szCs w:val="26"/>
                <w:lang w:eastAsia="ar-SA"/>
              </w:rPr>
            </w:pPr>
            <w:r w:rsidRPr="00000231">
              <w:rPr>
                <w:rFonts w:cs="Courier New"/>
                <w:b/>
                <w:noProof/>
                <w:sz w:val="26"/>
                <w:szCs w:val="26"/>
                <w:lang w:eastAsia="ar-SA"/>
              </w:rPr>
              <w:t>2020ç</w:t>
            </w:r>
            <w:r w:rsidRPr="00000231">
              <w:rPr>
                <w:rFonts w:cs="Courier New"/>
                <w:b/>
                <w:noProof/>
                <w:color w:val="000000"/>
                <w:sz w:val="26"/>
                <w:szCs w:val="26"/>
                <w:lang w:eastAsia="ar-SA"/>
              </w:rPr>
              <w:t>.05.</w:t>
            </w:r>
            <w:r w:rsidRPr="00000231">
              <w:rPr>
                <w:rFonts w:cs="Courier New"/>
                <w:b/>
                <w:noProof/>
                <w:color w:val="000000" w:themeColor="text1"/>
                <w:sz w:val="26"/>
                <w:szCs w:val="26"/>
                <w:lang w:eastAsia="ar-SA"/>
              </w:rPr>
              <w:t>29</w:t>
            </w:r>
            <w:r w:rsidRPr="00000231">
              <w:rPr>
                <w:rFonts w:cs="Courier New"/>
                <w:b/>
                <w:noProof/>
                <w:color w:val="FF0000"/>
                <w:sz w:val="26"/>
                <w:szCs w:val="26"/>
                <w:lang w:eastAsia="ar-SA"/>
              </w:rPr>
              <w:t xml:space="preserve">  </w:t>
            </w:r>
            <w:r w:rsidRPr="00000231">
              <w:rPr>
                <w:rFonts w:cs="Courier New"/>
                <w:b/>
                <w:noProof/>
                <w:color w:val="000000"/>
                <w:sz w:val="26"/>
                <w:szCs w:val="26"/>
                <w:lang w:eastAsia="ar-SA"/>
              </w:rPr>
              <w:t xml:space="preserve">  № С –55/3</w:t>
            </w:r>
          </w:p>
          <w:p w:rsidR="00000231" w:rsidRPr="00000231" w:rsidRDefault="00000231" w:rsidP="00000231">
            <w:pPr>
              <w:suppressAutoHyphens/>
              <w:spacing w:line="276" w:lineRule="auto"/>
              <w:jc w:val="center"/>
              <w:rPr>
                <w:rFonts w:ascii="Baltica Chv" w:eastAsia="Calibri" w:hAnsi="Baltica Chv"/>
                <w:b/>
                <w:bCs/>
                <w:noProof/>
                <w:sz w:val="26"/>
                <w:szCs w:val="26"/>
                <w:lang w:eastAsia="ar-SA"/>
              </w:rPr>
            </w:pPr>
          </w:p>
          <w:p w:rsidR="00000231" w:rsidRPr="00000231" w:rsidRDefault="00000231" w:rsidP="00000231">
            <w:pPr>
              <w:suppressAutoHyphens/>
              <w:spacing w:line="276" w:lineRule="auto"/>
              <w:jc w:val="center"/>
              <w:rPr>
                <w:rFonts w:ascii="Baltica Chv" w:eastAsia="Calibri" w:hAnsi="Baltica Chv"/>
                <w:b/>
                <w:bCs/>
                <w:noProof/>
                <w:sz w:val="26"/>
                <w:szCs w:val="26"/>
                <w:lang w:eastAsia="ar-SA"/>
              </w:rPr>
            </w:pPr>
            <w:r w:rsidRPr="00000231">
              <w:rPr>
                <w:rFonts w:ascii="Baltica Chv" w:eastAsia="Calibri" w:hAnsi="Baltica Chv"/>
                <w:b/>
                <w:bCs/>
                <w:noProof/>
                <w:sz w:val="26"/>
                <w:szCs w:val="26"/>
                <w:lang w:eastAsia="ar-SA"/>
              </w:rPr>
              <w:t>Чатукасси яле</w:t>
            </w:r>
          </w:p>
          <w:p w:rsidR="00000231" w:rsidRPr="00000231" w:rsidRDefault="00000231" w:rsidP="00000231">
            <w:pPr>
              <w:suppressAutoHyphens/>
              <w:spacing w:line="276" w:lineRule="auto"/>
              <w:jc w:val="center"/>
              <w:rPr>
                <w:rFonts w:eastAsia="Calibri"/>
                <w:noProof/>
                <w:color w:val="000000"/>
                <w:sz w:val="26"/>
                <w:szCs w:val="26"/>
                <w:lang w:eastAsia="ar-SA"/>
              </w:rPr>
            </w:pPr>
          </w:p>
        </w:tc>
        <w:tc>
          <w:tcPr>
            <w:tcW w:w="1217" w:type="dxa"/>
            <w:vMerge/>
            <w:vAlign w:val="center"/>
            <w:hideMark/>
          </w:tcPr>
          <w:p w:rsidR="00000231" w:rsidRPr="00000231" w:rsidRDefault="00000231" w:rsidP="00000231">
            <w:pPr>
              <w:rPr>
                <w:sz w:val="26"/>
                <w:szCs w:val="26"/>
                <w:lang w:eastAsia="zh-CN"/>
              </w:rPr>
            </w:pPr>
          </w:p>
        </w:tc>
        <w:tc>
          <w:tcPr>
            <w:tcW w:w="4360" w:type="dxa"/>
          </w:tcPr>
          <w:p w:rsidR="00000231" w:rsidRPr="00000231" w:rsidRDefault="00000231" w:rsidP="00000231">
            <w:pPr>
              <w:suppressAutoHyphens/>
              <w:spacing w:before="40" w:line="192" w:lineRule="auto"/>
              <w:jc w:val="center"/>
              <w:rPr>
                <w:rFonts w:eastAsia="Calibri"/>
                <w:b/>
                <w:noProof/>
                <w:color w:val="000000"/>
                <w:sz w:val="26"/>
                <w:szCs w:val="26"/>
                <w:lang w:eastAsia="ar-SA"/>
              </w:rPr>
            </w:pPr>
            <w:r w:rsidRPr="00000231">
              <w:rPr>
                <w:rFonts w:eastAsia="Calibri"/>
                <w:b/>
                <w:noProof/>
                <w:color w:val="000000"/>
                <w:sz w:val="26"/>
                <w:szCs w:val="26"/>
                <w:lang w:eastAsia="ar-SA"/>
              </w:rPr>
              <w:t xml:space="preserve">СОБРАНИЕ ДЕПУТАТОВ </w:t>
            </w:r>
          </w:p>
          <w:p w:rsidR="00000231" w:rsidRPr="00000231" w:rsidRDefault="00000231" w:rsidP="00000231">
            <w:pPr>
              <w:suppressAutoHyphens/>
              <w:autoSpaceDE w:val="0"/>
              <w:autoSpaceDN w:val="0"/>
              <w:adjustRightInd w:val="0"/>
              <w:spacing w:line="192" w:lineRule="auto"/>
              <w:jc w:val="center"/>
              <w:rPr>
                <w:rFonts w:cs="Courier New"/>
                <w:b/>
                <w:noProof/>
                <w:color w:val="000000"/>
                <w:sz w:val="26"/>
                <w:szCs w:val="26"/>
                <w:lang w:eastAsia="ar-SA"/>
              </w:rPr>
            </w:pPr>
            <w:r w:rsidRPr="00000231">
              <w:rPr>
                <w:rFonts w:cs="Courier New"/>
                <w:b/>
                <w:noProof/>
                <w:color w:val="000000"/>
                <w:sz w:val="26"/>
                <w:szCs w:val="26"/>
                <w:lang w:eastAsia="ar-SA"/>
              </w:rPr>
              <w:t>ЧАДУКАСИНСКОГО СЕЛЬСКОГО ПОСЕЛЕНИЯ</w:t>
            </w:r>
          </w:p>
          <w:p w:rsidR="00000231" w:rsidRPr="00000231" w:rsidRDefault="00000231" w:rsidP="00000231">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000231" w:rsidRPr="00000231" w:rsidRDefault="00000231" w:rsidP="00000231">
            <w:pPr>
              <w:suppressAutoHyphens/>
              <w:autoSpaceDE w:val="0"/>
              <w:autoSpaceDN w:val="0"/>
              <w:adjustRightInd w:val="0"/>
              <w:spacing w:line="192" w:lineRule="auto"/>
              <w:jc w:val="center"/>
              <w:rPr>
                <w:b/>
                <w:bCs/>
                <w:noProof/>
                <w:color w:val="000000"/>
                <w:sz w:val="26"/>
                <w:szCs w:val="26"/>
                <w:lang w:eastAsia="ar-SA"/>
              </w:rPr>
            </w:pPr>
            <w:r w:rsidRPr="00000231">
              <w:rPr>
                <w:b/>
                <w:bCs/>
                <w:noProof/>
                <w:color w:val="000000"/>
                <w:sz w:val="26"/>
                <w:szCs w:val="26"/>
                <w:lang w:eastAsia="ar-SA"/>
              </w:rPr>
              <w:t>РЕШЕНИЕ</w:t>
            </w:r>
          </w:p>
          <w:p w:rsidR="00000231" w:rsidRPr="00000231" w:rsidRDefault="00000231" w:rsidP="00000231">
            <w:pPr>
              <w:suppressAutoHyphens/>
              <w:spacing w:line="276" w:lineRule="auto"/>
              <w:rPr>
                <w:rFonts w:eastAsia="Calibri"/>
                <w:sz w:val="26"/>
                <w:szCs w:val="26"/>
                <w:lang w:eastAsia="ar-SA"/>
              </w:rPr>
            </w:pPr>
          </w:p>
          <w:p w:rsidR="00000231" w:rsidRPr="00000231" w:rsidRDefault="00000231" w:rsidP="00000231">
            <w:pPr>
              <w:suppressAutoHyphens/>
              <w:spacing w:line="276" w:lineRule="auto"/>
              <w:rPr>
                <w:rFonts w:eastAsia="Calibri"/>
                <w:b/>
                <w:noProof/>
                <w:color w:val="000000"/>
                <w:sz w:val="26"/>
                <w:szCs w:val="26"/>
                <w:lang w:eastAsia="ar-SA"/>
              </w:rPr>
            </w:pPr>
            <w:r w:rsidRPr="00000231">
              <w:rPr>
                <w:rFonts w:eastAsia="Calibri"/>
                <w:b/>
                <w:color w:val="FF0000"/>
                <w:sz w:val="26"/>
                <w:szCs w:val="26"/>
                <w:lang w:eastAsia="ar-SA"/>
              </w:rPr>
              <w:t xml:space="preserve">               </w:t>
            </w:r>
            <w:r w:rsidRPr="00000231">
              <w:rPr>
                <w:rFonts w:eastAsia="Calibri"/>
                <w:b/>
                <w:color w:val="000000" w:themeColor="text1"/>
                <w:sz w:val="26"/>
                <w:szCs w:val="26"/>
                <w:lang w:eastAsia="ar-SA"/>
              </w:rPr>
              <w:t>29</w:t>
            </w:r>
            <w:r w:rsidRPr="00000231">
              <w:rPr>
                <w:rFonts w:eastAsia="Calibri"/>
                <w:b/>
                <w:sz w:val="26"/>
                <w:szCs w:val="26"/>
                <w:lang w:eastAsia="ar-SA"/>
              </w:rPr>
              <w:t>.05.2020</w:t>
            </w:r>
            <w:r w:rsidRPr="00000231">
              <w:rPr>
                <w:rFonts w:eastAsia="Calibri"/>
                <w:b/>
                <w:noProof/>
                <w:sz w:val="26"/>
                <w:szCs w:val="26"/>
                <w:lang w:eastAsia="ar-SA"/>
              </w:rPr>
              <w:t>г.      № С-55/3</w:t>
            </w:r>
          </w:p>
          <w:p w:rsidR="00000231" w:rsidRPr="00000231" w:rsidRDefault="00000231" w:rsidP="00000231">
            <w:pPr>
              <w:suppressAutoHyphens/>
              <w:spacing w:line="276" w:lineRule="auto"/>
              <w:jc w:val="center"/>
              <w:rPr>
                <w:rFonts w:eastAsia="Calibri"/>
                <w:noProof/>
                <w:sz w:val="26"/>
                <w:szCs w:val="26"/>
                <w:lang w:eastAsia="ar-SA"/>
              </w:rPr>
            </w:pPr>
          </w:p>
          <w:p w:rsidR="00000231" w:rsidRPr="00000231" w:rsidRDefault="00000231" w:rsidP="00000231">
            <w:pPr>
              <w:suppressAutoHyphens/>
              <w:spacing w:line="276" w:lineRule="auto"/>
              <w:jc w:val="center"/>
              <w:rPr>
                <w:rFonts w:eastAsia="Calibri"/>
                <w:noProof/>
                <w:sz w:val="26"/>
                <w:szCs w:val="26"/>
                <w:lang w:eastAsia="ar-SA"/>
              </w:rPr>
            </w:pPr>
            <w:r w:rsidRPr="00000231">
              <w:rPr>
                <w:rFonts w:eastAsia="Calibri"/>
                <w:b/>
                <w:noProof/>
                <w:sz w:val="26"/>
                <w:szCs w:val="26"/>
                <w:lang w:eastAsia="ar-SA"/>
              </w:rPr>
              <w:t>д.Чадукасы</w:t>
            </w:r>
          </w:p>
        </w:tc>
      </w:tr>
    </w:tbl>
    <w:p w:rsidR="00000231" w:rsidRPr="00000231" w:rsidRDefault="00000231" w:rsidP="00000231">
      <w:pPr>
        <w:widowControl w:val="0"/>
        <w:autoSpaceDE w:val="0"/>
        <w:autoSpaceDN w:val="0"/>
        <w:adjustRightInd w:val="0"/>
        <w:rPr>
          <w:b/>
          <w:bCs/>
        </w:rPr>
      </w:pPr>
      <w:r w:rsidRPr="00000231">
        <w:rPr>
          <w:b/>
          <w:bCs/>
        </w:rPr>
        <w:t>О размерах платы за землю</w:t>
      </w:r>
    </w:p>
    <w:p w:rsidR="00000231" w:rsidRPr="00000231" w:rsidRDefault="00000231" w:rsidP="00000231">
      <w:pPr>
        <w:autoSpaceDE w:val="0"/>
        <w:autoSpaceDN w:val="0"/>
        <w:adjustRightInd w:val="0"/>
        <w:ind w:firstLine="540"/>
        <w:jc w:val="both"/>
      </w:pPr>
    </w:p>
    <w:p w:rsidR="00000231" w:rsidRPr="00000231" w:rsidRDefault="00000231" w:rsidP="00000231">
      <w:pPr>
        <w:autoSpaceDE w:val="0"/>
        <w:autoSpaceDN w:val="0"/>
        <w:adjustRightInd w:val="0"/>
        <w:ind w:firstLine="540"/>
        <w:jc w:val="both"/>
      </w:pPr>
      <w:r w:rsidRPr="00000231">
        <w:t xml:space="preserve">В соответствии с Земельным </w:t>
      </w:r>
      <w:hyperlink r:id="rId10" w:history="1">
        <w:r w:rsidRPr="00000231">
          <w:t>кодексом</w:t>
        </w:r>
      </w:hyperlink>
      <w:r w:rsidRPr="00000231">
        <w:t xml:space="preserve"> Российской Федерации, Федеральным </w:t>
      </w:r>
      <w:hyperlink r:id="rId11" w:history="1">
        <w:r w:rsidRPr="00000231">
          <w:t>законом</w:t>
        </w:r>
      </w:hyperlink>
      <w:r w:rsidRPr="00000231">
        <w:t xml:space="preserve"> «О введении в действие Земельного кодекса Российской Федерации», постановлением Кабинета Министров Чувашской Республики от 26.10.2007 №269 «О размерах платы за землю» (в ред. от 22.05.2019 №167)</w:t>
      </w:r>
    </w:p>
    <w:p w:rsidR="00000231" w:rsidRPr="00000231" w:rsidRDefault="00000231" w:rsidP="00000231">
      <w:pPr>
        <w:autoSpaceDE w:val="0"/>
        <w:autoSpaceDN w:val="0"/>
        <w:adjustRightInd w:val="0"/>
        <w:ind w:firstLine="540"/>
        <w:jc w:val="both"/>
        <w:rPr>
          <w:b/>
        </w:rPr>
      </w:pPr>
      <w:r w:rsidRPr="00000231">
        <w:t xml:space="preserve"> </w:t>
      </w:r>
      <w:r w:rsidRPr="00000231">
        <w:rPr>
          <w:b/>
        </w:rPr>
        <w:t xml:space="preserve">Собрание депутатов </w:t>
      </w:r>
      <w:proofErr w:type="spellStart"/>
      <w:r w:rsidRPr="00000231">
        <w:rPr>
          <w:b/>
        </w:rPr>
        <w:t>Чадукасинского</w:t>
      </w:r>
      <w:proofErr w:type="spellEnd"/>
      <w:r w:rsidRPr="00000231">
        <w:rPr>
          <w:b/>
        </w:rPr>
        <w:t xml:space="preserve"> сельского поселения Красноармейского района решило:</w:t>
      </w:r>
    </w:p>
    <w:p w:rsidR="00000231" w:rsidRPr="00000231" w:rsidRDefault="00000231" w:rsidP="00000231">
      <w:pPr>
        <w:autoSpaceDE w:val="0"/>
        <w:autoSpaceDN w:val="0"/>
        <w:adjustRightInd w:val="0"/>
        <w:ind w:firstLine="540"/>
        <w:jc w:val="both"/>
      </w:pPr>
    </w:p>
    <w:p w:rsidR="00000231" w:rsidRPr="00000231" w:rsidRDefault="00000231" w:rsidP="00000231">
      <w:pPr>
        <w:autoSpaceDE w:val="0"/>
        <w:autoSpaceDN w:val="0"/>
        <w:adjustRightInd w:val="0"/>
        <w:ind w:firstLine="540"/>
        <w:jc w:val="both"/>
      </w:pPr>
      <w:bookmarkStart w:id="0" w:name="P13"/>
      <w:bookmarkEnd w:id="0"/>
      <w:r w:rsidRPr="00000231">
        <w:t xml:space="preserve">1. При приобретении в собственность до 1 июля 2012 года земельных участков, находящихся в муниципальной собственности </w:t>
      </w:r>
      <w:proofErr w:type="spellStart"/>
      <w:r w:rsidRPr="00000231">
        <w:t>Чадукасинского</w:t>
      </w:r>
      <w:proofErr w:type="spellEnd"/>
      <w:r w:rsidRPr="00000231">
        <w:t xml:space="preserve"> сельского поселения Красноармейского района Чувашской Республики:</w:t>
      </w:r>
    </w:p>
    <w:p w:rsidR="00000231" w:rsidRPr="00000231" w:rsidRDefault="00000231" w:rsidP="00000231">
      <w:pPr>
        <w:autoSpaceDE w:val="0"/>
        <w:autoSpaceDN w:val="0"/>
        <w:adjustRightInd w:val="0"/>
        <w:ind w:firstLine="540"/>
        <w:jc w:val="both"/>
      </w:pPr>
      <w:r w:rsidRPr="00000231">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000231" w:rsidRPr="00000231" w:rsidRDefault="00000231" w:rsidP="00000231">
      <w:pPr>
        <w:autoSpaceDE w:val="0"/>
        <w:autoSpaceDN w:val="0"/>
        <w:adjustRightInd w:val="0"/>
        <w:ind w:firstLine="540"/>
        <w:jc w:val="both"/>
      </w:pPr>
      <w:r w:rsidRPr="00000231">
        <w:t>коммерческими организациями и индивидуальными предпринимателями, являющимися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000231" w:rsidRPr="00000231" w:rsidRDefault="00000231" w:rsidP="00000231">
      <w:pPr>
        <w:autoSpaceDE w:val="0"/>
        <w:autoSpaceDN w:val="0"/>
        <w:adjustRightInd w:val="0"/>
        <w:ind w:firstLine="540"/>
        <w:jc w:val="both"/>
      </w:pPr>
      <w:r w:rsidRPr="00000231">
        <w:lastRenderedPageBreak/>
        <w:t>юридическими лицами, являющимися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000231" w:rsidRPr="00000231" w:rsidRDefault="00000231" w:rsidP="00000231">
      <w:pPr>
        <w:autoSpaceDE w:val="0"/>
        <w:autoSpaceDN w:val="0"/>
        <w:adjustRightInd w:val="0"/>
        <w:ind w:firstLine="540"/>
        <w:jc w:val="both"/>
      </w:pPr>
      <w:r w:rsidRPr="00000231">
        <w:t xml:space="preserve">гражданами и некоммерческими организациями, являющимися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12" w:history="1">
        <w:r w:rsidRPr="00000231">
          <w:t>кодекса</w:t>
        </w:r>
      </w:hyperlink>
      <w:r w:rsidRPr="00000231">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000231" w:rsidRPr="00000231" w:rsidRDefault="00000231" w:rsidP="00000231">
      <w:pPr>
        <w:autoSpaceDE w:val="0"/>
        <w:autoSpaceDN w:val="0"/>
        <w:adjustRightInd w:val="0"/>
        <w:ind w:firstLine="540"/>
        <w:jc w:val="both"/>
      </w:pPr>
      <w:r w:rsidRPr="00000231">
        <w:t>устанавливается цена таких земельных участков в размере двух с половиной процентов кадастровой стоимости земельного участка.</w:t>
      </w:r>
    </w:p>
    <w:p w:rsidR="00000231" w:rsidRPr="00000231" w:rsidRDefault="00000231" w:rsidP="00000231">
      <w:pPr>
        <w:autoSpaceDE w:val="0"/>
        <w:autoSpaceDN w:val="0"/>
        <w:adjustRightInd w:val="0"/>
        <w:ind w:firstLine="540"/>
        <w:jc w:val="both"/>
      </w:pPr>
      <w:bookmarkStart w:id="1" w:name="P19"/>
      <w:bookmarkEnd w:id="1"/>
      <w:r w:rsidRPr="00000231">
        <w:t xml:space="preserve">2. При приобретении в собственность до 1 июля 2012 года земельных участков, находящихся в муниципальной собственности, лицами, не указанными в </w:t>
      </w:r>
      <w:hyperlink r:id="rId13" w:anchor="P13" w:history="1">
        <w:r w:rsidRPr="00000231">
          <w:t>пункте 1</w:t>
        </w:r>
      </w:hyperlink>
      <w:r w:rsidRPr="00000231">
        <w:t xml:space="preserve"> настоящего решения и являющимися собственниками зданий, строений, сооружений, расположенных на таких земельных участках, устанавливается цена земельных участков в населенных пунктах, а также за пределами границ населенных пунктов в размере десятикратной ставки земельного налога за единицу площади земельного участка.</w:t>
      </w:r>
    </w:p>
    <w:p w:rsidR="00000231" w:rsidRPr="00000231" w:rsidRDefault="00000231" w:rsidP="00000231">
      <w:pPr>
        <w:autoSpaceDE w:val="0"/>
        <w:autoSpaceDN w:val="0"/>
        <w:adjustRightInd w:val="0"/>
        <w:ind w:firstLine="540"/>
        <w:jc w:val="both"/>
      </w:pPr>
      <w:r w:rsidRPr="00000231">
        <w:t xml:space="preserve">2.1. При приобретении в собственность земельных участков, которые находятся в муниципальной собственности </w:t>
      </w:r>
      <w:proofErr w:type="spellStart"/>
      <w:r w:rsidRPr="00000231">
        <w:t>Чадукасинского</w:t>
      </w:r>
      <w:proofErr w:type="spellEnd"/>
      <w:r w:rsidRPr="00000231">
        <w:t xml:space="preserve"> сельского поселения Красноармейского района Чувашской Республики, свободных от застройки (не занятых объектами недвижимости), за исключением земельных участков для ведения сельскохозяйственного производства, расположенных в границах населенного пункта, и предоставленных сельскохозяйственной организации или крестьянскому (фермерскому) хозяйству, лицами, переоформляющими в соответствии с </w:t>
      </w:r>
      <w:hyperlink r:id="rId14" w:history="1">
        <w:r w:rsidRPr="00000231">
          <w:t>пунктом 2</w:t>
        </w:r>
        <w:r w:rsidRPr="00000231">
          <w:rPr>
            <w:color w:val="0000FF"/>
          </w:rPr>
          <w:t xml:space="preserve"> </w:t>
        </w:r>
        <w:r w:rsidRPr="00000231">
          <w:t>статьи 3</w:t>
        </w:r>
      </w:hyperlink>
      <w:r w:rsidRPr="00000231">
        <w:t xml:space="preserve"> Федерального закона «О введении в действие Земельного кодекса Российской Федерации» право постоянного (бессрочного) пользования, цена таких земельных участков устанавливается в размере их рыночной стоимости, определяемой в соответствии с законодательством Российской Федерации об оценочной деятельности, которая не может превышать кадастровую стоимость земельного участка.</w:t>
      </w:r>
    </w:p>
    <w:p w:rsidR="00000231" w:rsidRPr="00000231" w:rsidRDefault="00000231" w:rsidP="00000231">
      <w:pPr>
        <w:autoSpaceDE w:val="0"/>
        <w:autoSpaceDN w:val="0"/>
        <w:adjustRightInd w:val="0"/>
        <w:ind w:firstLine="540"/>
        <w:jc w:val="both"/>
      </w:pPr>
      <w:r w:rsidRPr="00000231">
        <w:t xml:space="preserve">2.2. 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r:id="rId15" w:anchor="P13" w:history="1">
        <w:r w:rsidRPr="00000231">
          <w:t>пунктом 1</w:t>
        </w:r>
      </w:hyperlink>
      <w:r w:rsidRPr="00000231">
        <w:t xml:space="preserve"> настоящего решения, в случаях, если:</w:t>
      </w:r>
    </w:p>
    <w:p w:rsidR="00000231" w:rsidRPr="00000231" w:rsidRDefault="00000231" w:rsidP="00000231">
      <w:pPr>
        <w:autoSpaceDE w:val="0"/>
        <w:autoSpaceDN w:val="0"/>
        <w:adjustRightInd w:val="0"/>
        <w:ind w:firstLine="540"/>
        <w:jc w:val="both"/>
      </w:pPr>
      <w:r w:rsidRPr="00000231">
        <w:t xml:space="preserve">в период со дня вступления в силу Федерального </w:t>
      </w:r>
      <w:hyperlink r:id="rId16" w:history="1">
        <w:r w:rsidRPr="00000231">
          <w:t>закона</w:t>
        </w:r>
      </w:hyperlink>
      <w:r w:rsidRPr="00000231">
        <w:t xml:space="preserve">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000231" w:rsidRPr="00000231" w:rsidRDefault="00000231" w:rsidP="00000231">
      <w:pPr>
        <w:autoSpaceDE w:val="0"/>
        <w:autoSpaceDN w:val="0"/>
        <w:adjustRightInd w:val="0"/>
        <w:ind w:firstLine="540"/>
        <w:jc w:val="both"/>
      </w:pPr>
      <w:r w:rsidRPr="00000231">
        <w:t>такие земельные участки образованы из земельных участков, указанных в абзаце втором настоящего пункта.</w:t>
      </w:r>
    </w:p>
    <w:p w:rsidR="00000231" w:rsidRPr="00000231" w:rsidRDefault="00000231" w:rsidP="00000231">
      <w:pPr>
        <w:autoSpaceDE w:val="0"/>
        <w:autoSpaceDN w:val="0"/>
        <w:adjustRightInd w:val="0"/>
        <w:ind w:firstLine="540"/>
        <w:jc w:val="both"/>
      </w:pPr>
      <w:r w:rsidRPr="00000231">
        <w:t xml:space="preserve">До 1 января 2016 года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могут приобрести в собственность юридические лица, указанные в </w:t>
      </w:r>
      <w:hyperlink r:id="rId17" w:history="1">
        <w:r w:rsidRPr="00000231">
          <w:t>пункте 2 статьи 3</w:t>
        </w:r>
      </w:hyperlink>
      <w:r w:rsidRPr="00000231">
        <w:t xml:space="preserve"> Федерального закона «О введении в действие Земельного кодекса Российской Федерации», по ценам, предусмотренным соответственно </w:t>
      </w:r>
      <w:hyperlink r:id="rId18" w:anchor="P13" w:history="1">
        <w:r w:rsidRPr="00000231">
          <w:t>пунктами 1</w:t>
        </w:r>
      </w:hyperlink>
      <w:r w:rsidRPr="00000231">
        <w:t xml:space="preserve"> и </w:t>
      </w:r>
      <w:hyperlink r:id="rId19" w:anchor="P19" w:history="1">
        <w:r w:rsidRPr="00000231">
          <w:t>2</w:t>
        </w:r>
      </w:hyperlink>
      <w:r w:rsidRPr="00000231">
        <w:t xml:space="preserve"> настоящего решения.</w:t>
      </w:r>
    </w:p>
    <w:p w:rsidR="00000231" w:rsidRPr="00000231" w:rsidRDefault="00000231" w:rsidP="00000231">
      <w:pPr>
        <w:autoSpaceDE w:val="0"/>
        <w:autoSpaceDN w:val="0"/>
        <w:adjustRightInd w:val="0"/>
        <w:ind w:firstLine="540"/>
        <w:jc w:val="both"/>
      </w:pPr>
      <w:r w:rsidRPr="00000231">
        <w:t xml:space="preserve">2.3. При заключении договоров купли-продажи земельных участков, находящихся в муниципальной собственности </w:t>
      </w:r>
      <w:proofErr w:type="spellStart"/>
      <w:r w:rsidRPr="00000231">
        <w:t>Чадукасинского</w:t>
      </w:r>
      <w:proofErr w:type="spellEnd"/>
      <w:r w:rsidRPr="00000231">
        <w:t xml:space="preserve"> сельского поселения Красноармейского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w:t>
      </w:r>
    </w:p>
    <w:p w:rsidR="00000231" w:rsidRPr="00000231" w:rsidRDefault="00000231" w:rsidP="00000231">
      <w:pPr>
        <w:autoSpaceDE w:val="0"/>
        <w:autoSpaceDN w:val="0"/>
        <w:adjustRightInd w:val="0"/>
        <w:ind w:firstLine="540"/>
        <w:jc w:val="both"/>
      </w:pPr>
      <w:r w:rsidRPr="00000231">
        <w:t xml:space="preserve">гражданами, являющимися собственниками зданий, строений, сооружений, расположенных на таких земельных участках, предназначенных для индивидуального </w:t>
      </w:r>
      <w:r w:rsidRPr="00000231">
        <w:lastRenderedPageBreak/>
        <w:t>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 если федеральными законами для указанных собственников не установлен иной порядок заключения договоров купли-продажи земельных участков;</w:t>
      </w:r>
    </w:p>
    <w:p w:rsidR="00000231" w:rsidRPr="00000231" w:rsidRDefault="00000231" w:rsidP="00000231">
      <w:pPr>
        <w:autoSpaceDE w:val="0"/>
        <w:autoSpaceDN w:val="0"/>
        <w:adjustRightInd w:val="0"/>
        <w:ind w:firstLine="540"/>
        <w:jc w:val="both"/>
      </w:pPr>
      <w:r w:rsidRPr="00000231">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
    <w:p w:rsidR="00000231" w:rsidRPr="00000231" w:rsidRDefault="00000231" w:rsidP="00000231">
      <w:pPr>
        <w:autoSpaceDE w:val="0"/>
        <w:autoSpaceDN w:val="0"/>
        <w:adjustRightInd w:val="0"/>
        <w:ind w:firstLine="540"/>
        <w:jc w:val="both"/>
      </w:pPr>
      <w:r w:rsidRPr="00000231">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000231" w:rsidRPr="00000231" w:rsidRDefault="00000231" w:rsidP="00000231">
      <w:pPr>
        <w:autoSpaceDE w:val="0"/>
        <w:autoSpaceDN w:val="0"/>
        <w:adjustRightInd w:val="0"/>
        <w:ind w:firstLine="540"/>
        <w:jc w:val="both"/>
      </w:pPr>
      <w:r w:rsidRPr="00000231">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
    <w:p w:rsidR="00000231" w:rsidRPr="00000231" w:rsidRDefault="00000231" w:rsidP="00000231">
      <w:pPr>
        <w:autoSpaceDE w:val="0"/>
        <w:autoSpaceDN w:val="0"/>
        <w:adjustRightInd w:val="0"/>
        <w:ind w:firstLine="540"/>
        <w:jc w:val="both"/>
      </w:pPr>
      <w:r w:rsidRPr="00000231">
        <w:t>в отношении которых цена земельных участков устанавливается в размере десятикратной ставки земельного налога за единицу площади земельного участка;</w:t>
      </w:r>
    </w:p>
    <w:p w:rsidR="00000231" w:rsidRPr="00000231" w:rsidRDefault="00000231" w:rsidP="00000231">
      <w:pPr>
        <w:autoSpaceDE w:val="0"/>
        <w:autoSpaceDN w:val="0"/>
        <w:adjustRightInd w:val="0"/>
        <w:ind w:firstLine="540"/>
        <w:jc w:val="both"/>
      </w:pPr>
      <w:r w:rsidRPr="00000231">
        <w:t xml:space="preserve">резидентами индустриальных (промышленных) парков, резидентами территорий опережающего социально-экономического развития, создаваемых на территориях </w:t>
      </w:r>
      <w:proofErr w:type="spellStart"/>
      <w:r w:rsidRPr="00000231">
        <w:t>монопрофильных</w:t>
      </w:r>
      <w:proofErr w:type="spellEnd"/>
      <w:r w:rsidRPr="00000231">
        <w:t xml:space="preserve"> муниципальных образований Российской Федерации (моногородов), инвесторами масштабных инвестиционных проектов, являющимися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создаваемых на территориях </w:t>
      </w:r>
      <w:proofErr w:type="spellStart"/>
      <w:r w:rsidRPr="00000231">
        <w:t>монопрофильных</w:t>
      </w:r>
      <w:proofErr w:type="spellEnd"/>
      <w:r w:rsidRPr="00000231">
        <w:t xml:space="preserve"> муниципальных образований Российской Федерации (моногородов), реализации масштабных инвестиционных проектов, в отношении которых цена земельных участков устанавливается в размере 15 процентов кадастровой стоимости земельного участка.</w:t>
      </w:r>
    </w:p>
    <w:p w:rsidR="00000231" w:rsidRPr="00000231" w:rsidRDefault="00000231" w:rsidP="00000231">
      <w:pPr>
        <w:autoSpaceDE w:val="0"/>
        <w:autoSpaceDN w:val="0"/>
        <w:adjustRightInd w:val="0"/>
        <w:ind w:firstLine="540"/>
        <w:jc w:val="both"/>
      </w:pPr>
    </w:p>
    <w:p w:rsidR="00000231" w:rsidRPr="00000231" w:rsidRDefault="00000231" w:rsidP="00000231">
      <w:pPr>
        <w:autoSpaceDE w:val="0"/>
        <w:autoSpaceDN w:val="0"/>
        <w:adjustRightInd w:val="0"/>
        <w:ind w:firstLine="540"/>
        <w:jc w:val="both"/>
      </w:pPr>
      <w:r w:rsidRPr="00000231">
        <w:t xml:space="preserve">3. Признать утратившим силу </w:t>
      </w:r>
      <w:hyperlink r:id="rId20" w:history="1">
        <w:r w:rsidRPr="00000231">
          <w:t>решение</w:t>
        </w:r>
      </w:hyperlink>
      <w:r w:rsidRPr="00000231">
        <w:t xml:space="preserve"> Собрания депутатов </w:t>
      </w:r>
      <w:proofErr w:type="spellStart"/>
      <w:r w:rsidRPr="00000231">
        <w:t>Чадукасинского</w:t>
      </w:r>
      <w:proofErr w:type="spellEnd"/>
      <w:r w:rsidRPr="00000231">
        <w:t xml:space="preserve"> сельского поселения Красноармейского района от 27.05.2015 г. № С-34/9 «О порядке определения цены выкупа земельных участков, находящихся в муниципальной собственности </w:t>
      </w:r>
      <w:proofErr w:type="spellStart"/>
      <w:r w:rsidRPr="00000231">
        <w:t>Чадукасинского</w:t>
      </w:r>
      <w:proofErr w:type="spellEnd"/>
      <w:r w:rsidRPr="00000231">
        <w:t xml:space="preserve"> сельского поселения собственникам зданий, строений, сооружений, расположенных на таких земельных участках».</w:t>
      </w:r>
    </w:p>
    <w:p w:rsidR="00000231" w:rsidRPr="00000231" w:rsidRDefault="00000231" w:rsidP="00000231">
      <w:pPr>
        <w:autoSpaceDE w:val="0"/>
        <w:autoSpaceDN w:val="0"/>
        <w:adjustRightInd w:val="0"/>
        <w:ind w:firstLine="540"/>
        <w:jc w:val="both"/>
      </w:pPr>
    </w:p>
    <w:p w:rsidR="00000231" w:rsidRPr="00000231" w:rsidRDefault="00000231" w:rsidP="00000231">
      <w:pPr>
        <w:autoSpaceDE w:val="0"/>
        <w:autoSpaceDN w:val="0"/>
        <w:adjustRightInd w:val="0"/>
        <w:ind w:firstLine="540"/>
        <w:jc w:val="both"/>
      </w:pPr>
      <w:r w:rsidRPr="00000231">
        <w:t>4.  Контроль исполнения настоящего решения возложить на постоянную комиссию по вопросам экономической деятельности, бюджету, финансам, налогам и сборам.</w:t>
      </w:r>
    </w:p>
    <w:p w:rsidR="00000231" w:rsidRPr="00000231" w:rsidRDefault="00000231" w:rsidP="00000231">
      <w:pPr>
        <w:autoSpaceDE w:val="0"/>
        <w:autoSpaceDN w:val="0"/>
        <w:adjustRightInd w:val="0"/>
        <w:ind w:firstLine="540"/>
        <w:jc w:val="both"/>
      </w:pPr>
    </w:p>
    <w:p w:rsidR="00000231" w:rsidRPr="00000231" w:rsidRDefault="00000231" w:rsidP="00000231">
      <w:pPr>
        <w:autoSpaceDE w:val="0"/>
        <w:autoSpaceDN w:val="0"/>
        <w:adjustRightInd w:val="0"/>
        <w:ind w:firstLine="540"/>
        <w:jc w:val="both"/>
      </w:pPr>
      <w:r w:rsidRPr="00000231">
        <w:t>5. Настоящее решение вступает в силу после его официального опубликования в периодическом печатном издании «</w:t>
      </w:r>
      <w:proofErr w:type="spellStart"/>
      <w:r w:rsidRPr="00000231">
        <w:t>Чадукасинский</w:t>
      </w:r>
      <w:proofErr w:type="spellEnd"/>
      <w:r w:rsidRPr="00000231">
        <w:t xml:space="preserve"> вестник».</w:t>
      </w:r>
    </w:p>
    <w:p w:rsidR="00000231" w:rsidRPr="00000231" w:rsidRDefault="00000231" w:rsidP="00000231">
      <w:pPr>
        <w:autoSpaceDE w:val="0"/>
        <w:autoSpaceDN w:val="0"/>
        <w:adjustRightInd w:val="0"/>
        <w:jc w:val="both"/>
      </w:pPr>
    </w:p>
    <w:p w:rsidR="00000231" w:rsidRPr="00000231" w:rsidRDefault="00000231" w:rsidP="00000231">
      <w:pPr>
        <w:autoSpaceDE w:val="0"/>
        <w:autoSpaceDN w:val="0"/>
        <w:adjustRightInd w:val="0"/>
        <w:jc w:val="right"/>
      </w:pPr>
    </w:p>
    <w:p w:rsidR="00000231" w:rsidRPr="00000231" w:rsidRDefault="00000231" w:rsidP="00000231">
      <w:pPr>
        <w:ind w:firstLine="708"/>
        <w:jc w:val="both"/>
        <w:rPr>
          <w:color w:val="000000" w:themeColor="text1"/>
        </w:rPr>
      </w:pPr>
    </w:p>
    <w:p w:rsidR="00000231" w:rsidRPr="00000231" w:rsidRDefault="00000231" w:rsidP="00000231">
      <w:pPr>
        <w:spacing w:line="240" w:lineRule="exact"/>
        <w:jc w:val="both"/>
        <w:rPr>
          <w:color w:val="000000" w:themeColor="text1"/>
        </w:rPr>
      </w:pPr>
      <w:r w:rsidRPr="00000231">
        <w:rPr>
          <w:color w:val="000000" w:themeColor="text1"/>
        </w:rPr>
        <w:t xml:space="preserve">           Глава </w:t>
      </w:r>
      <w:proofErr w:type="spellStart"/>
      <w:r w:rsidRPr="00000231">
        <w:rPr>
          <w:color w:val="000000" w:themeColor="text1"/>
        </w:rPr>
        <w:t>Чадукасинского</w:t>
      </w:r>
      <w:proofErr w:type="spellEnd"/>
      <w:r w:rsidRPr="00000231">
        <w:rPr>
          <w:color w:val="000000" w:themeColor="text1"/>
        </w:rPr>
        <w:t xml:space="preserve"> </w:t>
      </w:r>
    </w:p>
    <w:p w:rsidR="00000231" w:rsidRPr="00000231" w:rsidRDefault="00000231" w:rsidP="00000231">
      <w:pPr>
        <w:spacing w:line="240" w:lineRule="exact"/>
        <w:jc w:val="both"/>
      </w:pPr>
      <w:r w:rsidRPr="00000231">
        <w:rPr>
          <w:color w:val="000000" w:themeColor="text1"/>
        </w:rPr>
        <w:t xml:space="preserve">           сельского поселения</w:t>
      </w:r>
      <w:r w:rsidRPr="00000231">
        <w:rPr>
          <w:color w:val="000000" w:themeColor="text1"/>
        </w:rPr>
        <w:tab/>
        <w:t xml:space="preserve">                                                   Михайлов Г.В.</w:t>
      </w:r>
    </w:p>
    <w:p w:rsidR="00000231" w:rsidRPr="00000231" w:rsidRDefault="00000231" w:rsidP="00000231">
      <w:pPr>
        <w:spacing w:line="240" w:lineRule="exact"/>
        <w:jc w:val="both"/>
      </w:pPr>
      <w:r w:rsidRPr="00000231">
        <w:rPr>
          <w:color w:val="000000" w:themeColor="text1"/>
        </w:rPr>
        <w:tab/>
      </w:r>
      <w:r w:rsidRPr="00000231">
        <w:rPr>
          <w:color w:val="000000" w:themeColor="text1"/>
        </w:rPr>
        <w:tab/>
      </w:r>
      <w:r w:rsidRPr="00000231">
        <w:rPr>
          <w:color w:val="000000" w:themeColor="text1"/>
        </w:rPr>
        <w:tab/>
      </w:r>
      <w:r w:rsidRPr="00000231">
        <w:rPr>
          <w:color w:val="000000" w:themeColor="text1"/>
        </w:rPr>
        <w:tab/>
      </w:r>
      <w:r w:rsidRPr="00000231">
        <w:rPr>
          <w:color w:val="000000" w:themeColor="text1"/>
        </w:rPr>
        <w:tab/>
      </w:r>
      <w:r w:rsidRPr="00000231">
        <w:rPr>
          <w:color w:val="000000" w:themeColor="text1"/>
        </w:rPr>
        <w:tab/>
      </w:r>
    </w:p>
    <w:p w:rsidR="00000231" w:rsidRPr="00000231" w:rsidRDefault="00000231" w:rsidP="00000231">
      <w:pPr>
        <w:spacing w:line="240" w:lineRule="exact"/>
        <w:jc w:val="both"/>
      </w:pPr>
      <w:r w:rsidRPr="00000231">
        <w:tab/>
      </w:r>
      <w:r w:rsidRPr="00000231">
        <w:tab/>
      </w:r>
      <w:r w:rsidRPr="00000231">
        <w:tab/>
      </w:r>
      <w:r w:rsidRPr="00000231">
        <w:tab/>
      </w:r>
      <w:r w:rsidRPr="00000231">
        <w:tab/>
      </w:r>
      <w:r w:rsidRPr="00000231">
        <w:tab/>
      </w: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Pr="00C44C1B" w:rsidRDefault="00C44C1B" w:rsidP="00C44C1B">
      <w:pPr>
        <w:spacing w:line="360" w:lineRule="auto"/>
        <w:ind w:left="-142" w:right="-284"/>
        <w:jc w:val="both"/>
        <w:rPr>
          <w:b/>
        </w:rPr>
      </w:pPr>
    </w:p>
    <w:p w:rsidR="00C44C1B" w:rsidRDefault="00C44C1B" w:rsidP="00C44C1B">
      <w:pPr>
        <w:spacing w:line="360" w:lineRule="auto"/>
        <w:ind w:left="-142" w:right="-284"/>
        <w:jc w:val="both"/>
        <w:rPr>
          <w:b/>
        </w:rPr>
      </w:pPr>
    </w:p>
    <w:p w:rsidR="00802858" w:rsidRDefault="00802858" w:rsidP="00C44C1B">
      <w:pPr>
        <w:spacing w:line="360" w:lineRule="auto"/>
        <w:ind w:left="-142" w:right="-284"/>
        <w:jc w:val="both"/>
        <w:rPr>
          <w:b/>
        </w:rPr>
      </w:pPr>
    </w:p>
    <w:p w:rsidR="00802858" w:rsidRDefault="00802858" w:rsidP="00C44C1B">
      <w:pPr>
        <w:spacing w:line="360" w:lineRule="auto"/>
        <w:ind w:left="-142" w:right="-284"/>
        <w:jc w:val="both"/>
        <w:rPr>
          <w:b/>
        </w:rPr>
      </w:pPr>
    </w:p>
    <w:p w:rsidR="00802858" w:rsidRDefault="00802858" w:rsidP="00C44C1B">
      <w:pPr>
        <w:spacing w:line="360" w:lineRule="auto"/>
        <w:ind w:left="-142" w:right="-284"/>
        <w:jc w:val="both"/>
        <w:rPr>
          <w:b/>
        </w:rPr>
      </w:pPr>
    </w:p>
    <w:p w:rsidR="00802858" w:rsidRDefault="00802858" w:rsidP="00C44C1B">
      <w:pPr>
        <w:spacing w:line="360" w:lineRule="auto"/>
        <w:ind w:left="-142" w:right="-284"/>
        <w:jc w:val="both"/>
        <w:rPr>
          <w:b/>
        </w:rPr>
      </w:pPr>
    </w:p>
    <w:p w:rsidR="00802858" w:rsidRDefault="00802858" w:rsidP="00C44C1B">
      <w:pPr>
        <w:spacing w:line="360" w:lineRule="auto"/>
        <w:ind w:left="-142" w:right="-284"/>
        <w:jc w:val="both"/>
        <w:rPr>
          <w:b/>
        </w:rPr>
      </w:pPr>
    </w:p>
    <w:p w:rsidR="00802858" w:rsidRPr="00C44C1B" w:rsidRDefault="00802858" w:rsidP="00C44C1B">
      <w:pPr>
        <w:spacing w:line="360" w:lineRule="auto"/>
        <w:ind w:left="-142" w:right="-284"/>
        <w:jc w:val="both"/>
        <w:rPr>
          <w:b/>
        </w:rPr>
      </w:pPr>
    </w:p>
    <w:p w:rsidR="00C44C1B" w:rsidRPr="00C44C1B" w:rsidRDefault="00C44C1B" w:rsidP="00C44C1B">
      <w:pPr>
        <w:spacing w:after="160" w:line="259" w:lineRule="auto"/>
        <w:rPr>
          <w:rFonts w:ascii="Calibri" w:eastAsia="Calibri" w:hAnsi="Calibri"/>
          <w:sz w:val="22"/>
          <w:szCs w:val="22"/>
          <w:lang w:eastAsia="en-US"/>
        </w:rPr>
      </w:pPr>
    </w:p>
    <w:p w:rsidR="00802858" w:rsidRPr="007A10AE" w:rsidRDefault="00802858" w:rsidP="00802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150"/>
        <w:gridCol w:w="3160"/>
      </w:tblGrid>
      <w:tr w:rsidR="00802858" w:rsidRPr="007A10AE" w:rsidTr="003C40EF">
        <w:tc>
          <w:tcPr>
            <w:tcW w:w="3153" w:type="dxa"/>
            <w:vMerge w:val="restart"/>
            <w:tcBorders>
              <w:top w:val="single" w:sz="4" w:space="0" w:color="auto"/>
              <w:left w:val="single" w:sz="4" w:space="0" w:color="auto"/>
              <w:bottom w:val="single" w:sz="4" w:space="0" w:color="auto"/>
              <w:right w:val="single" w:sz="4" w:space="0" w:color="auto"/>
            </w:tcBorders>
          </w:tcPr>
          <w:p w:rsidR="00802858" w:rsidRPr="007A10AE" w:rsidRDefault="00802858" w:rsidP="003C40EF">
            <w:pPr>
              <w:autoSpaceDE w:val="0"/>
              <w:autoSpaceDN w:val="0"/>
              <w:spacing w:after="120"/>
            </w:pPr>
            <w:r w:rsidRPr="007A10AE">
              <w:t>Муниципальная газета</w:t>
            </w:r>
          </w:p>
          <w:p w:rsidR="00802858" w:rsidRPr="007A10AE" w:rsidRDefault="00802858" w:rsidP="003C40EF">
            <w:pPr>
              <w:autoSpaceDE w:val="0"/>
              <w:autoSpaceDN w:val="0"/>
              <w:spacing w:after="120"/>
            </w:pPr>
            <w:r w:rsidRPr="007A10AE">
              <w:t xml:space="preserve"> «</w:t>
            </w:r>
            <w:proofErr w:type="spellStart"/>
            <w:r w:rsidRPr="007A10AE">
              <w:t>Чадукасинский</w:t>
            </w:r>
            <w:proofErr w:type="spellEnd"/>
            <w:r w:rsidRPr="007A10AE">
              <w:t xml:space="preserve"> вестник»</w:t>
            </w:r>
          </w:p>
          <w:p w:rsidR="00802858" w:rsidRPr="007A10AE" w:rsidRDefault="00802858" w:rsidP="003C40EF">
            <w:pPr>
              <w:autoSpaceDE w:val="0"/>
              <w:autoSpaceDN w:val="0"/>
              <w:spacing w:after="120"/>
            </w:pPr>
          </w:p>
          <w:p w:rsidR="00802858" w:rsidRPr="007A10AE" w:rsidRDefault="00802858" w:rsidP="003C40EF">
            <w:pPr>
              <w:autoSpaceDE w:val="0"/>
              <w:autoSpaceDN w:val="0"/>
              <w:spacing w:after="120"/>
            </w:pPr>
            <w:r w:rsidRPr="007A10AE">
              <w:t>Учредитель – администрация</w:t>
            </w:r>
          </w:p>
          <w:p w:rsidR="00802858" w:rsidRPr="007A10AE" w:rsidRDefault="00802858" w:rsidP="003C40EF">
            <w:pPr>
              <w:autoSpaceDE w:val="0"/>
              <w:autoSpaceDN w:val="0"/>
              <w:spacing w:after="120"/>
            </w:pPr>
            <w:r w:rsidRPr="007A10AE">
              <w:t xml:space="preserve"> </w:t>
            </w:r>
            <w:proofErr w:type="spellStart"/>
            <w:r w:rsidRPr="007A10AE">
              <w:t>Чадукасинского</w:t>
            </w:r>
            <w:proofErr w:type="spellEnd"/>
            <w:r w:rsidRPr="007A10AE">
              <w:t xml:space="preserve"> сельского поселения Красноармейского района Чувашской Республики</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02858" w:rsidRPr="007A10AE" w:rsidRDefault="00802858" w:rsidP="003C40EF">
            <w:pPr>
              <w:autoSpaceDE w:val="0"/>
              <w:autoSpaceDN w:val="0"/>
              <w:spacing w:after="120"/>
              <w:jc w:val="center"/>
            </w:pPr>
            <w:r w:rsidRPr="007A10AE">
              <w:t xml:space="preserve">Главный </w:t>
            </w:r>
            <w:proofErr w:type="gramStart"/>
            <w:r w:rsidRPr="007A10AE">
              <w:t>редактор  -</w:t>
            </w:r>
            <w:proofErr w:type="gramEnd"/>
          </w:p>
          <w:p w:rsidR="00802858" w:rsidRPr="007A10AE" w:rsidRDefault="00802858" w:rsidP="003C40EF">
            <w:pPr>
              <w:autoSpaceDE w:val="0"/>
              <w:autoSpaceDN w:val="0"/>
              <w:spacing w:after="120"/>
              <w:jc w:val="center"/>
            </w:pPr>
            <w:r w:rsidRPr="007A10AE">
              <w:t>Алексеева С.А.</w:t>
            </w:r>
          </w:p>
          <w:p w:rsidR="00802858" w:rsidRPr="007A10AE" w:rsidRDefault="00802858" w:rsidP="003C40EF">
            <w:pPr>
              <w:autoSpaceDE w:val="0"/>
              <w:autoSpaceDN w:val="0"/>
              <w:spacing w:after="120"/>
              <w:jc w:val="center"/>
            </w:pPr>
            <w:r w:rsidRPr="007A10AE">
              <w:t>Адрес редакции:</w:t>
            </w:r>
          </w:p>
          <w:p w:rsidR="00802858" w:rsidRPr="007A10AE" w:rsidRDefault="00802858" w:rsidP="003C40EF">
            <w:pPr>
              <w:autoSpaceDE w:val="0"/>
              <w:autoSpaceDN w:val="0"/>
              <w:spacing w:after="120"/>
              <w:jc w:val="center"/>
            </w:pPr>
            <w:r w:rsidRPr="007A10AE">
              <w:t>429623</w:t>
            </w:r>
          </w:p>
          <w:p w:rsidR="00802858" w:rsidRPr="007A10AE" w:rsidRDefault="00802858" w:rsidP="003C40EF">
            <w:pPr>
              <w:autoSpaceDE w:val="0"/>
              <w:autoSpaceDN w:val="0"/>
              <w:spacing w:after="120"/>
              <w:jc w:val="center"/>
            </w:pPr>
            <w:r w:rsidRPr="007A10AE">
              <w:t>Чувашская Республика</w:t>
            </w:r>
          </w:p>
          <w:p w:rsidR="00802858" w:rsidRPr="007A10AE" w:rsidRDefault="00802858" w:rsidP="003C40EF">
            <w:pPr>
              <w:autoSpaceDE w:val="0"/>
              <w:autoSpaceDN w:val="0"/>
              <w:spacing w:after="120"/>
              <w:jc w:val="center"/>
            </w:pPr>
            <w:r w:rsidRPr="007A10AE">
              <w:t>Красноармейский район</w:t>
            </w:r>
          </w:p>
          <w:p w:rsidR="00802858" w:rsidRPr="007A10AE" w:rsidRDefault="00802858" w:rsidP="003C40EF">
            <w:pPr>
              <w:autoSpaceDE w:val="0"/>
              <w:autoSpaceDN w:val="0"/>
              <w:spacing w:after="120"/>
              <w:jc w:val="center"/>
            </w:pPr>
            <w:r w:rsidRPr="007A10AE">
              <w:t xml:space="preserve">д. </w:t>
            </w:r>
            <w:proofErr w:type="spellStart"/>
            <w:r w:rsidRPr="007A10AE">
              <w:t>Чадукасы</w:t>
            </w:r>
            <w:proofErr w:type="spellEnd"/>
            <w:r w:rsidRPr="007A10AE">
              <w:t>,</w:t>
            </w:r>
          </w:p>
          <w:p w:rsidR="00802858" w:rsidRPr="007A10AE" w:rsidRDefault="00802858" w:rsidP="003C40EF">
            <w:pPr>
              <w:autoSpaceDE w:val="0"/>
              <w:autoSpaceDN w:val="0"/>
              <w:spacing w:after="120"/>
              <w:jc w:val="center"/>
            </w:pPr>
            <w:r w:rsidRPr="007A10AE">
              <w:t>ул. 40 лет Победы, дом № 3</w:t>
            </w:r>
          </w:p>
        </w:tc>
        <w:tc>
          <w:tcPr>
            <w:tcW w:w="3160" w:type="dxa"/>
            <w:tcBorders>
              <w:top w:val="single" w:sz="4" w:space="0" w:color="auto"/>
              <w:left w:val="single" w:sz="4" w:space="0" w:color="auto"/>
              <w:bottom w:val="single" w:sz="4" w:space="0" w:color="auto"/>
              <w:right w:val="single" w:sz="4" w:space="0" w:color="auto"/>
            </w:tcBorders>
          </w:tcPr>
          <w:p w:rsidR="00802858" w:rsidRPr="007A10AE" w:rsidRDefault="00802858" w:rsidP="003C40EF">
            <w:pPr>
              <w:autoSpaceDE w:val="0"/>
              <w:autoSpaceDN w:val="0"/>
              <w:spacing w:after="120"/>
            </w:pPr>
            <w:r w:rsidRPr="007A10AE">
              <w:t>Телефон(83530) 39-2-16</w:t>
            </w:r>
          </w:p>
          <w:p w:rsidR="00802858" w:rsidRPr="007A10AE" w:rsidRDefault="00802858" w:rsidP="003C40EF">
            <w:pPr>
              <w:autoSpaceDE w:val="0"/>
              <w:autoSpaceDN w:val="0"/>
              <w:spacing w:after="120"/>
            </w:pPr>
            <w:r w:rsidRPr="007A10AE">
              <w:t>Эл. почта:</w:t>
            </w:r>
          </w:p>
          <w:p w:rsidR="00802858" w:rsidRPr="007A10AE" w:rsidRDefault="00802858" w:rsidP="003C40EF">
            <w:pPr>
              <w:autoSpaceDE w:val="0"/>
              <w:autoSpaceDN w:val="0"/>
              <w:spacing w:after="120"/>
            </w:pPr>
            <w:hyperlink r:id="rId21" w:history="1">
              <w:r w:rsidRPr="0026769F">
                <w:rPr>
                  <w:rStyle w:val="a4"/>
                  <w:lang w:val="en-US"/>
                </w:rPr>
                <w:t>Sao</w:t>
              </w:r>
              <w:r w:rsidRPr="0026769F">
                <w:rPr>
                  <w:rStyle w:val="a4"/>
                </w:rPr>
                <w:t>-</w:t>
              </w:r>
              <w:r w:rsidRPr="0026769F">
                <w:rPr>
                  <w:rStyle w:val="a4"/>
                  <w:lang w:val="en-US"/>
                </w:rPr>
                <w:t>chaduk</w:t>
              </w:r>
              <w:r w:rsidRPr="0026769F">
                <w:rPr>
                  <w:rStyle w:val="a4"/>
                </w:rPr>
                <w:t>@</w:t>
              </w:r>
              <w:r w:rsidRPr="0026769F">
                <w:rPr>
                  <w:rStyle w:val="a4"/>
                  <w:lang w:val="en-US"/>
                </w:rPr>
                <w:t>cap</w:t>
              </w:r>
              <w:r w:rsidRPr="0026769F">
                <w:rPr>
                  <w:rStyle w:val="a4"/>
                </w:rPr>
                <w:t>.</w:t>
              </w:r>
              <w:proofErr w:type="spellStart"/>
              <w:r w:rsidRPr="0026769F">
                <w:rPr>
                  <w:rStyle w:val="a4"/>
                  <w:lang w:val="en-US"/>
                </w:rPr>
                <w:t>ru</w:t>
              </w:r>
              <w:proofErr w:type="spellEnd"/>
            </w:hyperlink>
          </w:p>
          <w:p w:rsidR="00802858" w:rsidRPr="007A10AE" w:rsidRDefault="00802858" w:rsidP="003C40EF">
            <w:pPr>
              <w:autoSpaceDE w:val="0"/>
              <w:autoSpaceDN w:val="0"/>
              <w:spacing w:after="120"/>
            </w:pPr>
          </w:p>
        </w:tc>
      </w:tr>
      <w:tr w:rsidR="00802858" w:rsidRPr="007A10AE" w:rsidTr="003C40EF">
        <w:tc>
          <w:tcPr>
            <w:tcW w:w="0" w:type="auto"/>
            <w:vMerge/>
            <w:tcBorders>
              <w:top w:val="single" w:sz="4" w:space="0" w:color="auto"/>
              <w:left w:val="single" w:sz="4" w:space="0" w:color="auto"/>
              <w:bottom w:val="single" w:sz="4" w:space="0" w:color="auto"/>
              <w:right w:val="single" w:sz="4" w:space="0" w:color="auto"/>
            </w:tcBorders>
            <w:vAlign w:val="center"/>
            <w:hideMark/>
          </w:tcPr>
          <w:p w:rsidR="00802858" w:rsidRPr="007A10AE" w:rsidRDefault="00802858" w:rsidP="003C40EF"/>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58" w:rsidRPr="007A10AE" w:rsidRDefault="00802858" w:rsidP="003C40EF"/>
        </w:tc>
        <w:tc>
          <w:tcPr>
            <w:tcW w:w="3160" w:type="dxa"/>
            <w:tcBorders>
              <w:top w:val="single" w:sz="4" w:space="0" w:color="auto"/>
              <w:left w:val="single" w:sz="4" w:space="0" w:color="auto"/>
              <w:bottom w:val="single" w:sz="4" w:space="0" w:color="auto"/>
              <w:right w:val="single" w:sz="4" w:space="0" w:color="auto"/>
            </w:tcBorders>
          </w:tcPr>
          <w:p w:rsidR="00802858" w:rsidRPr="007A10AE" w:rsidRDefault="00802858" w:rsidP="003C40EF">
            <w:pPr>
              <w:autoSpaceDE w:val="0"/>
              <w:autoSpaceDN w:val="0"/>
            </w:pPr>
            <w:r w:rsidRPr="007A10AE">
              <w:t>Тираж – 10 экз.</w:t>
            </w:r>
          </w:p>
          <w:p w:rsidR="00802858" w:rsidRPr="007A10AE" w:rsidRDefault="00802858" w:rsidP="003C40EF">
            <w:pPr>
              <w:autoSpaceDE w:val="0"/>
              <w:autoSpaceDN w:val="0"/>
              <w:spacing w:after="120"/>
            </w:pPr>
            <w:r w:rsidRPr="007A10AE">
              <w:t xml:space="preserve">Объем – </w:t>
            </w:r>
            <w:r>
              <w:t>15</w:t>
            </w:r>
            <w:bookmarkStart w:id="2" w:name="_GoBack"/>
            <w:bookmarkEnd w:id="2"/>
            <w:r w:rsidRPr="007A10AE">
              <w:t xml:space="preserve"> п.л.А4</w:t>
            </w:r>
          </w:p>
          <w:p w:rsidR="00802858" w:rsidRPr="007A10AE" w:rsidRDefault="00802858" w:rsidP="003C40EF">
            <w:pPr>
              <w:autoSpaceDE w:val="0"/>
              <w:autoSpaceDN w:val="0"/>
              <w:spacing w:after="120"/>
              <w:jc w:val="center"/>
            </w:pPr>
          </w:p>
        </w:tc>
      </w:tr>
      <w:tr w:rsidR="00802858" w:rsidRPr="007A10AE" w:rsidTr="003C40EF">
        <w:tc>
          <w:tcPr>
            <w:tcW w:w="9463" w:type="dxa"/>
            <w:gridSpan w:val="3"/>
            <w:tcBorders>
              <w:top w:val="single" w:sz="4" w:space="0" w:color="auto"/>
              <w:left w:val="single" w:sz="4" w:space="0" w:color="auto"/>
              <w:bottom w:val="single" w:sz="4" w:space="0" w:color="auto"/>
              <w:right w:val="single" w:sz="4" w:space="0" w:color="auto"/>
            </w:tcBorders>
          </w:tcPr>
          <w:p w:rsidR="00802858" w:rsidRPr="007A10AE" w:rsidRDefault="00802858" w:rsidP="003C40EF">
            <w:pPr>
              <w:autoSpaceDE w:val="0"/>
              <w:autoSpaceDN w:val="0"/>
              <w:spacing w:after="120"/>
            </w:pPr>
          </w:p>
          <w:p w:rsidR="00802858" w:rsidRPr="007A10AE" w:rsidRDefault="00802858" w:rsidP="003C40EF">
            <w:pPr>
              <w:autoSpaceDE w:val="0"/>
              <w:autoSpaceDN w:val="0"/>
              <w:spacing w:after="120"/>
            </w:pPr>
            <w:r w:rsidRPr="007A10AE">
              <w:t>Газета предназначена для опубликования муниципальных правовых актов, выходит по мере необходимости и распространяется бесплатно.</w:t>
            </w:r>
          </w:p>
          <w:p w:rsidR="00802858" w:rsidRPr="007A10AE" w:rsidRDefault="00802858" w:rsidP="003C40EF">
            <w:pPr>
              <w:autoSpaceDE w:val="0"/>
              <w:autoSpaceDN w:val="0"/>
              <w:spacing w:after="120"/>
            </w:pPr>
          </w:p>
        </w:tc>
      </w:tr>
    </w:tbl>
    <w:p w:rsidR="00802858" w:rsidRPr="007A10AE" w:rsidRDefault="00802858" w:rsidP="00802858">
      <w:pPr>
        <w:ind w:firstLine="708"/>
      </w:pPr>
    </w:p>
    <w:p w:rsidR="004F74B1" w:rsidRDefault="004F74B1" w:rsidP="0008282D">
      <w:pPr>
        <w:ind w:firstLine="567"/>
        <w:jc w:val="both"/>
        <w:rPr>
          <w:b/>
          <w:bCs/>
        </w:rPr>
      </w:pPr>
    </w:p>
    <w:sectPr w:rsidR="004F74B1" w:rsidSect="00D51A1E">
      <w:headerReference w:type="default" r:id="rId2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D7" w:rsidRDefault="00C720D7" w:rsidP="00856F5B">
      <w:r>
        <w:separator/>
      </w:r>
    </w:p>
  </w:endnote>
  <w:endnote w:type="continuationSeparator" w:id="0">
    <w:p w:rsidR="00C720D7" w:rsidRDefault="00C720D7" w:rsidP="008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altica Chv">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D7" w:rsidRDefault="00C720D7" w:rsidP="00856F5B">
      <w:r>
        <w:separator/>
      </w:r>
    </w:p>
  </w:footnote>
  <w:footnote w:type="continuationSeparator" w:id="0">
    <w:p w:rsidR="00C720D7" w:rsidRDefault="00C720D7" w:rsidP="0085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7D" w:rsidRDefault="00C720D7">
    <w:pPr>
      <w:pStyle w:val="af3"/>
      <w:jc w:val="center"/>
    </w:pPr>
  </w:p>
  <w:p w:rsidR="00E71C7D" w:rsidRDefault="00C720D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8FB"/>
    <w:multiLevelType w:val="hybridMultilevel"/>
    <w:tmpl w:val="0DA25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15:restartNumberingAfterBreak="0">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B2C4CAB"/>
    <w:multiLevelType w:val="hybridMultilevel"/>
    <w:tmpl w:val="1A46602E"/>
    <w:lvl w:ilvl="0" w:tplc="BEC884E8">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730AA8"/>
    <w:multiLevelType w:val="hybridMultilevel"/>
    <w:tmpl w:val="6158F580"/>
    <w:lvl w:ilvl="0" w:tplc="EA58F2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2E916FC"/>
    <w:multiLevelType w:val="hybridMultilevel"/>
    <w:tmpl w:val="CF1633B0"/>
    <w:lvl w:ilvl="0" w:tplc="AE0CA23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585313"/>
    <w:multiLevelType w:val="hybridMultilevel"/>
    <w:tmpl w:val="9E8E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E01584"/>
    <w:multiLevelType w:val="hybridMultilevel"/>
    <w:tmpl w:val="30EC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E027F"/>
    <w:multiLevelType w:val="hybridMultilevel"/>
    <w:tmpl w:val="AD1212E2"/>
    <w:lvl w:ilvl="0" w:tplc="AB205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FC282D"/>
    <w:multiLevelType w:val="hybridMultilevel"/>
    <w:tmpl w:val="7FBA7276"/>
    <w:lvl w:ilvl="0" w:tplc="21925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227C49"/>
    <w:multiLevelType w:val="hybridMultilevel"/>
    <w:tmpl w:val="E06A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121E7E"/>
    <w:multiLevelType w:val="hybridMultilevel"/>
    <w:tmpl w:val="A6CC7B1C"/>
    <w:lvl w:ilvl="0" w:tplc="C1B863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70413B56"/>
    <w:multiLevelType w:val="hybridMultilevel"/>
    <w:tmpl w:val="A9FEEFD8"/>
    <w:lvl w:ilvl="0" w:tplc="F826509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7B007D11"/>
    <w:multiLevelType w:val="hybridMultilevel"/>
    <w:tmpl w:val="CBCA8AC0"/>
    <w:lvl w:ilvl="0" w:tplc="1C426CF0">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D086BB7"/>
    <w:multiLevelType w:val="hybridMultilevel"/>
    <w:tmpl w:val="8EA61784"/>
    <w:lvl w:ilvl="0" w:tplc="23D61A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8"/>
  </w:num>
  <w:num w:numId="8">
    <w:abstractNumId w:val="6"/>
  </w:num>
  <w:num w:numId="9">
    <w:abstractNumId w:val="9"/>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6C2"/>
    <w:rsid w:val="00000231"/>
    <w:rsid w:val="00005C6F"/>
    <w:rsid w:val="0002420E"/>
    <w:rsid w:val="00047896"/>
    <w:rsid w:val="00060DB6"/>
    <w:rsid w:val="00072274"/>
    <w:rsid w:val="0008282D"/>
    <w:rsid w:val="000A1B8C"/>
    <w:rsid w:val="000D7BEB"/>
    <w:rsid w:val="001455C4"/>
    <w:rsid w:val="00163772"/>
    <w:rsid w:val="00164E88"/>
    <w:rsid w:val="001806F2"/>
    <w:rsid w:val="00194C13"/>
    <w:rsid w:val="001B7D8F"/>
    <w:rsid w:val="001C4EC4"/>
    <w:rsid w:val="00200D7A"/>
    <w:rsid w:val="00243F47"/>
    <w:rsid w:val="00244F0C"/>
    <w:rsid w:val="00261A8A"/>
    <w:rsid w:val="003770B4"/>
    <w:rsid w:val="0038032C"/>
    <w:rsid w:val="00391452"/>
    <w:rsid w:val="003A6357"/>
    <w:rsid w:val="003D1862"/>
    <w:rsid w:val="003E5A48"/>
    <w:rsid w:val="003F3410"/>
    <w:rsid w:val="00403BF7"/>
    <w:rsid w:val="004051B4"/>
    <w:rsid w:val="004056BF"/>
    <w:rsid w:val="00485758"/>
    <w:rsid w:val="004C6542"/>
    <w:rsid w:val="004D6373"/>
    <w:rsid w:val="004F74B1"/>
    <w:rsid w:val="005156E0"/>
    <w:rsid w:val="005405B9"/>
    <w:rsid w:val="00580A32"/>
    <w:rsid w:val="005E7DD1"/>
    <w:rsid w:val="005F2F2C"/>
    <w:rsid w:val="006265F0"/>
    <w:rsid w:val="0069098B"/>
    <w:rsid w:val="006A42CA"/>
    <w:rsid w:val="006E1AAB"/>
    <w:rsid w:val="006F09ED"/>
    <w:rsid w:val="006F1641"/>
    <w:rsid w:val="007037AE"/>
    <w:rsid w:val="00707AA4"/>
    <w:rsid w:val="00712D32"/>
    <w:rsid w:val="0074190A"/>
    <w:rsid w:val="00751B53"/>
    <w:rsid w:val="00767188"/>
    <w:rsid w:val="0078615A"/>
    <w:rsid w:val="00786C6B"/>
    <w:rsid w:val="007A10AE"/>
    <w:rsid w:val="007D596B"/>
    <w:rsid w:val="007F16C2"/>
    <w:rsid w:val="00802858"/>
    <w:rsid w:val="008435E9"/>
    <w:rsid w:val="008447E4"/>
    <w:rsid w:val="00850684"/>
    <w:rsid w:val="00856F5B"/>
    <w:rsid w:val="00863958"/>
    <w:rsid w:val="00894808"/>
    <w:rsid w:val="008B2720"/>
    <w:rsid w:val="008D4329"/>
    <w:rsid w:val="008D7818"/>
    <w:rsid w:val="008E22F7"/>
    <w:rsid w:val="009317C1"/>
    <w:rsid w:val="00942DB4"/>
    <w:rsid w:val="00946269"/>
    <w:rsid w:val="00967F14"/>
    <w:rsid w:val="009833C9"/>
    <w:rsid w:val="00995257"/>
    <w:rsid w:val="009C08FD"/>
    <w:rsid w:val="00A44D7D"/>
    <w:rsid w:val="00A454D9"/>
    <w:rsid w:val="00A47EC6"/>
    <w:rsid w:val="00AE7999"/>
    <w:rsid w:val="00AE7B87"/>
    <w:rsid w:val="00B02670"/>
    <w:rsid w:val="00B06474"/>
    <w:rsid w:val="00B211CC"/>
    <w:rsid w:val="00B23334"/>
    <w:rsid w:val="00B3557E"/>
    <w:rsid w:val="00B77D01"/>
    <w:rsid w:val="00B82768"/>
    <w:rsid w:val="00BD292E"/>
    <w:rsid w:val="00BD4F1F"/>
    <w:rsid w:val="00BF0072"/>
    <w:rsid w:val="00C44C1B"/>
    <w:rsid w:val="00C526B1"/>
    <w:rsid w:val="00C720D7"/>
    <w:rsid w:val="00C932FD"/>
    <w:rsid w:val="00CA3640"/>
    <w:rsid w:val="00CB0592"/>
    <w:rsid w:val="00CE1AD1"/>
    <w:rsid w:val="00CF1149"/>
    <w:rsid w:val="00D017E1"/>
    <w:rsid w:val="00D06868"/>
    <w:rsid w:val="00D427C5"/>
    <w:rsid w:val="00D51A1E"/>
    <w:rsid w:val="00D61DEA"/>
    <w:rsid w:val="00DA6133"/>
    <w:rsid w:val="00DB0B91"/>
    <w:rsid w:val="00E04D02"/>
    <w:rsid w:val="00E067F7"/>
    <w:rsid w:val="00E60454"/>
    <w:rsid w:val="00E64692"/>
    <w:rsid w:val="00E65CCC"/>
    <w:rsid w:val="00E87ABD"/>
    <w:rsid w:val="00EC4AD5"/>
    <w:rsid w:val="00F25A64"/>
    <w:rsid w:val="00F50377"/>
    <w:rsid w:val="00F87BED"/>
    <w:rsid w:val="00F90787"/>
    <w:rsid w:val="00F929A1"/>
    <w:rsid w:val="00FB2F03"/>
    <w:rsid w:val="00FE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BAD2D-3F8E-488A-A228-BBAD7B9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F7"/>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751B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751B53"/>
    <w:pPr>
      <w:keepNext/>
      <w:keepLines/>
      <w:spacing w:before="40"/>
      <w:outlineLvl w:val="1"/>
    </w:pPr>
    <w:rPr>
      <w:rFonts w:ascii="Cambria" w:hAnsi="Cambria"/>
      <w:color w:val="365F91"/>
      <w:sz w:val="26"/>
      <w:szCs w:val="26"/>
    </w:rPr>
  </w:style>
  <w:style w:type="paragraph" w:styleId="3">
    <w:name w:val="heading 3"/>
    <w:basedOn w:val="a"/>
    <w:next w:val="a"/>
    <w:link w:val="30"/>
    <w:unhideWhenUsed/>
    <w:qFormat/>
    <w:rsid w:val="00751B53"/>
    <w:pPr>
      <w:keepNext/>
      <w:keepLines/>
      <w:spacing w:before="200"/>
      <w:outlineLvl w:val="2"/>
    </w:pPr>
    <w:rPr>
      <w:rFonts w:ascii="Cambria" w:hAnsi="Cambria"/>
      <w:b/>
      <w:bCs/>
      <w:color w:val="4F81BD"/>
    </w:rPr>
  </w:style>
  <w:style w:type="paragraph" w:styleId="4">
    <w:name w:val="heading 4"/>
    <w:basedOn w:val="a"/>
    <w:next w:val="a"/>
    <w:link w:val="40"/>
    <w:unhideWhenUsed/>
    <w:qFormat/>
    <w:rsid w:val="00751B53"/>
    <w:pPr>
      <w:keepNext/>
      <w:keepLines/>
      <w:spacing w:before="40"/>
      <w:outlineLvl w:val="3"/>
    </w:pPr>
    <w:rPr>
      <w:rFonts w:ascii="Cambria" w:hAnsi="Cambria"/>
      <w:i/>
      <w:iCs/>
      <w:color w:val="365F91"/>
    </w:rPr>
  </w:style>
  <w:style w:type="paragraph" w:styleId="5">
    <w:name w:val="heading 5"/>
    <w:basedOn w:val="a"/>
    <w:next w:val="a"/>
    <w:link w:val="50"/>
    <w:unhideWhenUsed/>
    <w:qFormat/>
    <w:rsid w:val="00751B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751B53"/>
    <w:pPr>
      <w:spacing w:before="240" w:after="60"/>
      <w:outlineLvl w:val="5"/>
    </w:pPr>
    <w:rPr>
      <w:rFonts w:ascii="Calibri" w:hAnsi="Calibri"/>
      <w:b/>
      <w:bCs/>
      <w:sz w:val="20"/>
      <w:szCs w:val="20"/>
    </w:rPr>
  </w:style>
  <w:style w:type="paragraph" w:styleId="7">
    <w:name w:val="heading 7"/>
    <w:basedOn w:val="a"/>
    <w:next w:val="a"/>
    <w:link w:val="70"/>
    <w:unhideWhenUsed/>
    <w:qFormat/>
    <w:rsid w:val="00751B53"/>
    <w:pPr>
      <w:keepNext/>
      <w:keepLines/>
      <w:spacing w:before="40"/>
      <w:outlineLvl w:val="6"/>
    </w:pPr>
    <w:rPr>
      <w:rFonts w:ascii="Cambria" w:hAnsi="Cambria"/>
      <w:i/>
      <w:iCs/>
      <w:color w:val="243F60"/>
    </w:rPr>
  </w:style>
  <w:style w:type="paragraph" w:styleId="8">
    <w:name w:val="heading 8"/>
    <w:basedOn w:val="a"/>
    <w:next w:val="a"/>
    <w:link w:val="80"/>
    <w:unhideWhenUsed/>
    <w:qFormat/>
    <w:rsid w:val="00751B53"/>
    <w:pPr>
      <w:spacing w:before="240" w:after="60"/>
      <w:outlineLvl w:val="7"/>
    </w:pPr>
    <w:rPr>
      <w:rFonts w:ascii="Calibri" w:hAnsi="Calibri"/>
      <w:i/>
      <w:iCs/>
    </w:rPr>
  </w:style>
  <w:style w:type="paragraph" w:styleId="9">
    <w:name w:val="heading 9"/>
    <w:basedOn w:val="a"/>
    <w:next w:val="a"/>
    <w:link w:val="90"/>
    <w:unhideWhenUsed/>
    <w:qFormat/>
    <w:rsid w:val="00751B53"/>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D017E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55C4"/>
    <w:rPr>
      <w:color w:val="0000FF"/>
      <w:u w:val="single"/>
    </w:rPr>
  </w:style>
  <w:style w:type="paragraph" w:styleId="a5">
    <w:name w:val="Body Text"/>
    <w:basedOn w:val="a"/>
    <w:link w:val="a6"/>
    <w:unhideWhenUsed/>
    <w:rsid w:val="001455C4"/>
    <w:pPr>
      <w:spacing w:after="120"/>
    </w:pPr>
  </w:style>
  <w:style w:type="character" w:customStyle="1" w:styleId="a6">
    <w:name w:val="Основной текст Знак"/>
    <w:basedOn w:val="a0"/>
    <w:link w:val="a5"/>
    <w:rsid w:val="001455C4"/>
    <w:rPr>
      <w:sz w:val="24"/>
      <w:szCs w:val="24"/>
    </w:rPr>
  </w:style>
  <w:style w:type="paragraph" w:styleId="a7">
    <w:name w:val="Balloon Text"/>
    <w:basedOn w:val="a"/>
    <w:link w:val="a8"/>
    <w:rsid w:val="00164E88"/>
    <w:rPr>
      <w:rFonts w:ascii="Tahoma" w:hAnsi="Tahoma" w:cs="Tahoma"/>
      <w:sz w:val="16"/>
      <w:szCs w:val="16"/>
    </w:rPr>
  </w:style>
  <w:style w:type="character" w:customStyle="1" w:styleId="a8">
    <w:name w:val="Текст выноски Знак"/>
    <w:basedOn w:val="a0"/>
    <w:link w:val="a7"/>
    <w:rsid w:val="00164E88"/>
    <w:rPr>
      <w:rFonts w:ascii="Tahoma" w:hAnsi="Tahoma" w:cs="Tahoma"/>
      <w:sz w:val="16"/>
      <w:szCs w:val="16"/>
    </w:rPr>
  </w:style>
  <w:style w:type="paragraph" w:customStyle="1" w:styleId="a9">
    <w:name w:val="Знак"/>
    <w:basedOn w:val="a"/>
    <w:autoRedefine/>
    <w:rsid w:val="003A6357"/>
    <w:pPr>
      <w:spacing w:after="160" w:line="240" w:lineRule="exact"/>
    </w:pPr>
    <w:rPr>
      <w:sz w:val="28"/>
      <w:szCs w:val="20"/>
      <w:lang w:val="en-US" w:eastAsia="en-US"/>
    </w:rPr>
  </w:style>
  <w:style w:type="character" w:customStyle="1" w:styleId="21">
    <w:name w:val="Основной текст 2 Знак"/>
    <w:link w:val="22"/>
    <w:locked/>
    <w:rsid w:val="003A6357"/>
    <w:rPr>
      <w:sz w:val="24"/>
      <w:szCs w:val="24"/>
    </w:rPr>
  </w:style>
  <w:style w:type="paragraph" w:styleId="22">
    <w:name w:val="Body Text 2"/>
    <w:basedOn w:val="a"/>
    <w:link w:val="21"/>
    <w:rsid w:val="003A6357"/>
    <w:pPr>
      <w:spacing w:after="120" w:line="480" w:lineRule="auto"/>
    </w:pPr>
  </w:style>
  <w:style w:type="character" w:customStyle="1" w:styleId="210">
    <w:name w:val="Основной текст 2 Знак1"/>
    <w:basedOn w:val="a0"/>
    <w:rsid w:val="003A6357"/>
    <w:rPr>
      <w:sz w:val="24"/>
      <w:szCs w:val="24"/>
    </w:rPr>
  </w:style>
  <w:style w:type="paragraph" w:customStyle="1" w:styleId="aa">
    <w:name w:val="Знак Знак Знак Знак Знак Знак Знак Знак Знак Знак"/>
    <w:basedOn w:val="a"/>
    <w:rsid w:val="003A6357"/>
    <w:pPr>
      <w:spacing w:before="100" w:beforeAutospacing="1" w:after="100" w:afterAutospacing="1"/>
    </w:pPr>
    <w:rPr>
      <w:rFonts w:ascii="Tahoma" w:hAnsi="Tahoma" w:cs="Tahoma"/>
      <w:sz w:val="20"/>
      <w:szCs w:val="20"/>
      <w:lang w:val="en-US" w:eastAsia="en-US"/>
    </w:rPr>
  </w:style>
  <w:style w:type="paragraph" w:styleId="ab">
    <w:name w:val="Normal (Web)"/>
    <w:basedOn w:val="a"/>
    <w:rsid w:val="008B2720"/>
    <w:pPr>
      <w:spacing w:before="100" w:beforeAutospacing="1" w:after="100" w:afterAutospacing="1"/>
    </w:pPr>
  </w:style>
  <w:style w:type="paragraph" w:styleId="ac">
    <w:name w:val="Body Text Indent"/>
    <w:basedOn w:val="a"/>
    <w:link w:val="ad"/>
    <w:rsid w:val="00FB2F03"/>
    <w:pPr>
      <w:spacing w:after="120"/>
      <w:ind w:left="283"/>
    </w:pPr>
  </w:style>
  <w:style w:type="character" w:customStyle="1" w:styleId="ad">
    <w:name w:val="Основной текст с отступом Знак"/>
    <w:basedOn w:val="a0"/>
    <w:link w:val="ac"/>
    <w:rsid w:val="00FB2F03"/>
    <w:rPr>
      <w:sz w:val="24"/>
      <w:szCs w:val="24"/>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751B53"/>
    <w:rPr>
      <w:rFonts w:ascii="Arial" w:hAnsi="Arial"/>
      <w:b/>
      <w:bCs/>
      <w:color w:val="26282F"/>
      <w:sz w:val="24"/>
      <w:szCs w:val="24"/>
    </w:rPr>
  </w:style>
  <w:style w:type="character" w:customStyle="1" w:styleId="20">
    <w:name w:val="Заголовок 2 Знак"/>
    <w:basedOn w:val="a0"/>
    <w:link w:val="2"/>
    <w:rsid w:val="00751B53"/>
    <w:rPr>
      <w:rFonts w:ascii="Cambria" w:hAnsi="Cambria"/>
      <w:color w:val="365F91"/>
      <w:sz w:val="26"/>
      <w:szCs w:val="26"/>
    </w:rPr>
  </w:style>
  <w:style w:type="character" w:customStyle="1" w:styleId="30">
    <w:name w:val="Заголовок 3 Знак"/>
    <w:basedOn w:val="a0"/>
    <w:link w:val="3"/>
    <w:rsid w:val="00751B53"/>
    <w:rPr>
      <w:rFonts w:ascii="Cambria" w:hAnsi="Cambria"/>
      <w:b/>
      <w:bCs/>
      <w:color w:val="4F81BD"/>
      <w:sz w:val="24"/>
      <w:szCs w:val="24"/>
    </w:rPr>
  </w:style>
  <w:style w:type="character" w:customStyle="1" w:styleId="40">
    <w:name w:val="Заголовок 4 Знак"/>
    <w:basedOn w:val="a0"/>
    <w:link w:val="4"/>
    <w:rsid w:val="00751B53"/>
    <w:rPr>
      <w:rFonts w:ascii="Cambria" w:hAnsi="Cambria"/>
      <w:i/>
      <w:iCs/>
      <w:color w:val="365F91"/>
      <w:sz w:val="24"/>
      <w:szCs w:val="24"/>
    </w:rPr>
  </w:style>
  <w:style w:type="character" w:customStyle="1" w:styleId="50">
    <w:name w:val="Заголовок 5 Знак"/>
    <w:basedOn w:val="a0"/>
    <w:link w:val="5"/>
    <w:rsid w:val="00751B53"/>
    <w:rPr>
      <w:rFonts w:ascii="Calibri" w:hAnsi="Calibri"/>
      <w:b/>
      <w:bCs/>
      <w:i/>
      <w:iCs/>
      <w:sz w:val="26"/>
      <w:szCs w:val="26"/>
    </w:rPr>
  </w:style>
  <w:style w:type="character" w:customStyle="1" w:styleId="60">
    <w:name w:val="Заголовок 6 Знак"/>
    <w:basedOn w:val="a0"/>
    <w:link w:val="6"/>
    <w:rsid w:val="00751B53"/>
    <w:rPr>
      <w:rFonts w:ascii="Calibri" w:hAnsi="Calibri"/>
      <w:b/>
      <w:bCs/>
    </w:rPr>
  </w:style>
  <w:style w:type="character" w:customStyle="1" w:styleId="70">
    <w:name w:val="Заголовок 7 Знак"/>
    <w:basedOn w:val="a0"/>
    <w:link w:val="7"/>
    <w:rsid w:val="00751B53"/>
    <w:rPr>
      <w:rFonts w:ascii="Cambria" w:hAnsi="Cambria"/>
      <w:i/>
      <w:iCs/>
      <w:color w:val="243F60"/>
      <w:sz w:val="24"/>
      <w:szCs w:val="24"/>
    </w:rPr>
  </w:style>
  <w:style w:type="character" w:customStyle="1" w:styleId="80">
    <w:name w:val="Заголовок 8 Знак"/>
    <w:basedOn w:val="a0"/>
    <w:link w:val="8"/>
    <w:rsid w:val="00751B53"/>
    <w:rPr>
      <w:rFonts w:ascii="Calibri" w:hAnsi="Calibri"/>
      <w:i/>
      <w:iCs/>
      <w:sz w:val="24"/>
      <w:szCs w:val="24"/>
    </w:rPr>
  </w:style>
  <w:style w:type="character" w:customStyle="1" w:styleId="90">
    <w:name w:val="Заголовок 9 Знак"/>
    <w:basedOn w:val="a0"/>
    <w:link w:val="9"/>
    <w:rsid w:val="00751B53"/>
    <w:rPr>
      <w:rFonts w:ascii="Cambria" w:hAnsi="Cambria"/>
    </w:rPr>
  </w:style>
  <w:style w:type="numbering" w:customStyle="1" w:styleId="12">
    <w:name w:val="Нет списка1"/>
    <w:next w:val="a2"/>
    <w:uiPriority w:val="99"/>
    <w:semiHidden/>
    <w:unhideWhenUsed/>
    <w:rsid w:val="00751B53"/>
  </w:style>
  <w:style w:type="character" w:styleId="ae">
    <w:name w:val="FollowedHyperlink"/>
    <w:basedOn w:val="a0"/>
    <w:uiPriority w:val="99"/>
    <w:unhideWhenUsed/>
    <w:rsid w:val="00751B53"/>
    <w:rPr>
      <w:color w:val="800080" w:themeColor="followedHyperlink"/>
      <w:u w:val="single"/>
    </w:rPr>
  </w:style>
  <w:style w:type="character" w:styleId="af">
    <w:name w:val="Emphasis"/>
    <w:qFormat/>
    <w:rsid w:val="00751B53"/>
    <w:rPr>
      <w:i/>
      <w:iCs w:val="0"/>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rsid w:val="00751B53"/>
    <w:rPr>
      <w:rFonts w:asciiTheme="majorHAnsi" w:eastAsiaTheme="majorEastAsia" w:hAnsiTheme="majorHAnsi" w:cstheme="majorBidi"/>
      <w:b/>
      <w:bCs/>
      <w:color w:val="365F91" w:themeColor="accent1" w:themeShade="BF"/>
      <w:sz w:val="28"/>
      <w:szCs w:val="28"/>
    </w:rPr>
  </w:style>
  <w:style w:type="character" w:styleId="af0">
    <w:name w:val="Strong"/>
    <w:qFormat/>
    <w:rsid w:val="00751B53"/>
    <w:rPr>
      <w:b/>
      <w:bCs w:val="0"/>
    </w:rPr>
  </w:style>
  <w:style w:type="paragraph" w:styleId="13">
    <w:name w:val="toc 1"/>
    <w:basedOn w:val="a"/>
    <w:next w:val="a"/>
    <w:autoRedefine/>
    <w:unhideWhenUsed/>
    <w:rsid w:val="00751B53"/>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nhideWhenUsed/>
    <w:rsid w:val="00751B53"/>
    <w:pPr>
      <w:tabs>
        <w:tab w:val="left" w:pos="1260"/>
        <w:tab w:val="right" w:leader="dot" w:pos="9639"/>
      </w:tabs>
      <w:spacing w:line="288" w:lineRule="auto"/>
      <w:ind w:left="238"/>
    </w:pPr>
    <w:rPr>
      <w:rFonts w:eastAsia="Calibri"/>
      <w:smallCaps/>
      <w:sz w:val="20"/>
      <w:szCs w:val="20"/>
    </w:rPr>
  </w:style>
  <w:style w:type="paragraph" w:styleId="31">
    <w:name w:val="toc 3"/>
    <w:basedOn w:val="a"/>
    <w:next w:val="a"/>
    <w:autoRedefine/>
    <w:unhideWhenUsed/>
    <w:rsid w:val="00751B53"/>
    <w:pPr>
      <w:spacing w:after="100"/>
      <w:ind w:left="480"/>
    </w:pPr>
    <w:rPr>
      <w:rFonts w:eastAsia="Calibri"/>
    </w:rPr>
  </w:style>
  <w:style w:type="paragraph" w:styleId="af1">
    <w:name w:val="footnote text"/>
    <w:basedOn w:val="a"/>
    <w:link w:val="af2"/>
    <w:unhideWhenUsed/>
    <w:rsid w:val="00751B53"/>
    <w:rPr>
      <w:sz w:val="20"/>
      <w:szCs w:val="20"/>
    </w:rPr>
  </w:style>
  <w:style w:type="character" w:customStyle="1" w:styleId="af2">
    <w:name w:val="Текст сноски Знак"/>
    <w:basedOn w:val="a0"/>
    <w:link w:val="af1"/>
    <w:rsid w:val="00751B53"/>
  </w:style>
  <w:style w:type="paragraph" w:styleId="af3">
    <w:name w:val="header"/>
    <w:basedOn w:val="a"/>
    <w:link w:val="af4"/>
    <w:unhideWhenUsed/>
    <w:rsid w:val="00751B53"/>
    <w:pPr>
      <w:tabs>
        <w:tab w:val="center" w:pos="4677"/>
        <w:tab w:val="right" w:pos="9355"/>
      </w:tabs>
    </w:pPr>
  </w:style>
  <w:style w:type="character" w:customStyle="1" w:styleId="af4">
    <w:name w:val="Верхний колонтитул Знак"/>
    <w:basedOn w:val="a0"/>
    <w:link w:val="af3"/>
    <w:rsid w:val="00751B53"/>
    <w:rPr>
      <w:sz w:val="24"/>
      <w:szCs w:val="24"/>
    </w:rPr>
  </w:style>
  <w:style w:type="paragraph" w:styleId="af5">
    <w:name w:val="footer"/>
    <w:basedOn w:val="a"/>
    <w:link w:val="af6"/>
    <w:unhideWhenUsed/>
    <w:rsid w:val="00751B53"/>
    <w:pPr>
      <w:tabs>
        <w:tab w:val="center" w:pos="4677"/>
        <w:tab w:val="right" w:pos="9355"/>
      </w:tabs>
    </w:pPr>
  </w:style>
  <w:style w:type="character" w:customStyle="1" w:styleId="af6">
    <w:name w:val="Нижний колонтитул Знак"/>
    <w:basedOn w:val="a0"/>
    <w:link w:val="af5"/>
    <w:rsid w:val="00751B53"/>
    <w:rPr>
      <w:sz w:val="24"/>
      <w:szCs w:val="24"/>
    </w:rPr>
  </w:style>
  <w:style w:type="paragraph" w:styleId="af7">
    <w:name w:val="caption"/>
    <w:basedOn w:val="a"/>
    <w:next w:val="a"/>
    <w:unhideWhenUsed/>
    <w:qFormat/>
    <w:rsid w:val="00751B53"/>
    <w:rPr>
      <w:rFonts w:eastAsia="Calibri"/>
      <w:b/>
      <w:bCs/>
      <w:sz w:val="20"/>
      <w:szCs w:val="20"/>
    </w:rPr>
  </w:style>
  <w:style w:type="paragraph" w:styleId="af8">
    <w:name w:val="Title"/>
    <w:basedOn w:val="a"/>
    <w:link w:val="af9"/>
    <w:qFormat/>
    <w:rsid w:val="00751B53"/>
    <w:pPr>
      <w:jc w:val="center"/>
    </w:pPr>
    <w:rPr>
      <w:b/>
      <w:sz w:val="28"/>
      <w:szCs w:val="20"/>
    </w:rPr>
  </w:style>
  <w:style w:type="character" w:customStyle="1" w:styleId="af9">
    <w:name w:val="Название Знак"/>
    <w:basedOn w:val="a0"/>
    <w:link w:val="af8"/>
    <w:rsid w:val="00751B53"/>
    <w:rPr>
      <w:b/>
      <w:sz w:val="28"/>
    </w:rPr>
  </w:style>
  <w:style w:type="paragraph" w:styleId="afa">
    <w:name w:val="Message Header"/>
    <w:basedOn w:val="a"/>
    <w:link w:val="afb"/>
    <w:unhideWhenUsed/>
    <w:rsid w:val="00751B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b">
    <w:name w:val="Шапка Знак"/>
    <w:basedOn w:val="a0"/>
    <w:link w:val="afa"/>
    <w:rsid w:val="00751B53"/>
    <w:rPr>
      <w:rFonts w:ascii="Cambria" w:hAnsi="Cambria"/>
      <w:sz w:val="24"/>
      <w:szCs w:val="24"/>
      <w:shd w:val="pct20" w:color="auto" w:fill="auto"/>
    </w:rPr>
  </w:style>
  <w:style w:type="paragraph" w:styleId="24">
    <w:name w:val="Body Text Indent 2"/>
    <w:basedOn w:val="a"/>
    <w:link w:val="25"/>
    <w:unhideWhenUsed/>
    <w:rsid w:val="00751B53"/>
    <w:pPr>
      <w:spacing w:after="120" w:line="480" w:lineRule="auto"/>
      <w:ind w:left="283"/>
    </w:pPr>
    <w:rPr>
      <w:sz w:val="20"/>
      <w:szCs w:val="20"/>
    </w:rPr>
  </w:style>
  <w:style w:type="character" w:customStyle="1" w:styleId="25">
    <w:name w:val="Основной текст с отступом 2 Знак"/>
    <w:basedOn w:val="a0"/>
    <w:link w:val="24"/>
    <w:rsid w:val="00751B53"/>
  </w:style>
  <w:style w:type="paragraph" w:styleId="32">
    <w:name w:val="Body Text Indent 3"/>
    <w:basedOn w:val="a"/>
    <w:link w:val="33"/>
    <w:unhideWhenUsed/>
    <w:rsid w:val="00751B53"/>
    <w:pPr>
      <w:spacing w:after="120"/>
      <w:ind w:left="283"/>
    </w:pPr>
    <w:rPr>
      <w:sz w:val="16"/>
      <w:szCs w:val="16"/>
    </w:rPr>
  </w:style>
  <w:style w:type="character" w:customStyle="1" w:styleId="33">
    <w:name w:val="Основной текст с отступом 3 Знак"/>
    <w:basedOn w:val="a0"/>
    <w:link w:val="32"/>
    <w:rsid w:val="00751B53"/>
    <w:rPr>
      <w:sz w:val="16"/>
      <w:szCs w:val="16"/>
    </w:rPr>
  </w:style>
  <w:style w:type="paragraph" w:styleId="afc">
    <w:name w:val="Plain Text"/>
    <w:basedOn w:val="a"/>
    <w:link w:val="afd"/>
    <w:uiPriority w:val="99"/>
    <w:unhideWhenUsed/>
    <w:rsid w:val="00751B53"/>
    <w:rPr>
      <w:rFonts w:ascii="Courier New" w:hAnsi="Courier New"/>
      <w:sz w:val="20"/>
      <w:szCs w:val="20"/>
    </w:rPr>
  </w:style>
  <w:style w:type="character" w:customStyle="1" w:styleId="afd">
    <w:name w:val="Текст Знак"/>
    <w:basedOn w:val="a0"/>
    <w:link w:val="afc"/>
    <w:uiPriority w:val="99"/>
    <w:rsid w:val="00751B53"/>
    <w:rPr>
      <w:rFonts w:ascii="Courier New" w:hAnsi="Courier New"/>
    </w:rPr>
  </w:style>
  <w:style w:type="character" w:customStyle="1" w:styleId="34">
    <w:name w:val="Основной текст (3)_"/>
    <w:link w:val="35"/>
    <w:locked/>
    <w:rsid w:val="00751B53"/>
    <w:rPr>
      <w:rFonts w:ascii="Arial" w:hAnsi="Arial" w:cs="Arial"/>
      <w:sz w:val="16"/>
      <w:shd w:val="clear" w:color="auto" w:fill="FFFFFF"/>
    </w:rPr>
  </w:style>
  <w:style w:type="paragraph" w:customStyle="1" w:styleId="35">
    <w:name w:val="Основной текст (3)"/>
    <w:basedOn w:val="a"/>
    <w:link w:val="34"/>
    <w:rsid w:val="00751B53"/>
    <w:pPr>
      <w:shd w:val="clear" w:color="auto" w:fill="FFFFFF"/>
      <w:spacing w:before="240" w:after="600" w:line="206" w:lineRule="exact"/>
    </w:pPr>
    <w:rPr>
      <w:rFonts w:ascii="Arial" w:hAnsi="Arial" w:cs="Arial"/>
      <w:sz w:val="16"/>
      <w:szCs w:val="20"/>
    </w:rPr>
  </w:style>
  <w:style w:type="paragraph" w:customStyle="1" w:styleId="14">
    <w:name w:val="Абзац списка1"/>
    <w:basedOn w:val="a"/>
    <w:rsid w:val="00751B53"/>
    <w:pPr>
      <w:ind w:left="720"/>
      <w:contextualSpacing/>
    </w:pPr>
    <w:rPr>
      <w:rFonts w:eastAsia="Calibri"/>
    </w:rPr>
  </w:style>
  <w:style w:type="paragraph" w:customStyle="1" w:styleId="ConsNonformat">
    <w:name w:val="ConsNonformat"/>
    <w:rsid w:val="00751B53"/>
    <w:pPr>
      <w:widowControl w:val="0"/>
      <w:autoSpaceDE w:val="0"/>
      <w:autoSpaceDN w:val="0"/>
      <w:adjustRightInd w:val="0"/>
      <w:ind w:right="19772"/>
    </w:pPr>
    <w:rPr>
      <w:rFonts w:ascii="Courier New" w:eastAsia="Calibri" w:hAnsi="Courier New" w:cs="Courier New"/>
    </w:rPr>
  </w:style>
  <w:style w:type="character" w:customStyle="1" w:styleId="ConsNormal">
    <w:name w:val="ConsNormal Знак"/>
    <w:link w:val="ConsNormal0"/>
    <w:locked/>
    <w:rsid w:val="00751B53"/>
    <w:rPr>
      <w:rFonts w:ascii="Consultant" w:hAnsi="Consultant"/>
      <w:sz w:val="22"/>
    </w:rPr>
  </w:style>
  <w:style w:type="paragraph" w:customStyle="1" w:styleId="ConsNormal0">
    <w:name w:val="ConsNormal"/>
    <w:link w:val="ConsNormal"/>
    <w:rsid w:val="00751B53"/>
    <w:pPr>
      <w:widowControl w:val="0"/>
      <w:ind w:firstLine="720"/>
    </w:pPr>
    <w:rPr>
      <w:rFonts w:ascii="Consultant" w:hAnsi="Consultant"/>
      <w:sz w:val="22"/>
    </w:rPr>
  </w:style>
  <w:style w:type="paragraph" w:customStyle="1" w:styleId="afe">
    <w:name w:val="Содержимое таблицы"/>
    <w:basedOn w:val="a"/>
    <w:rsid w:val="00751B53"/>
    <w:pPr>
      <w:suppressLineNumbers/>
      <w:suppressAutoHyphens/>
    </w:pPr>
    <w:rPr>
      <w:rFonts w:eastAsia="Calibri"/>
      <w:lang w:eastAsia="ar-SA"/>
    </w:rPr>
  </w:style>
  <w:style w:type="paragraph" w:customStyle="1" w:styleId="ConsPlusNonformat">
    <w:name w:val="ConsPlusNonformat"/>
    <w:rsid w:val="00751B53"/>
    <w:pPr>
      <w:widowControl w:val="0"/>
      <w:autoSpaceDE w:val="0"/>
      <w:autoSpaceDN w:val="0"/>
      <w:adjustRightInd w:val="0"/>
    </w:pPr>
    <w:rPr>
      <w:rFonts w:ascii="Courier New" w:eastAsia="Calibri" w:hAnsi="Courier New" w:cs="Courier New"/>
    </w:rPr>
  </w:style>
  <w:style w:type="paragraph" w:customStyle="1" w:styleId="headertext">
    <w:name w:val="headertext"/>
    <w:basedOn w:val="a"/>
    <w:rsid w:val="00751B53"/>
    <w:pPr>
      <w:spacing w:before="100" w:beforeAutospacing="1" w:after="100" w:afterAutospacing="1"/>
    </w:pPr>
    <w:rPr>
      <w:rFonts w:eastAsia="Calibri"/>
    </w:rPr>
  </w:style>
  <w:style w:type="paragraph" w:customStyle="1" w:styleId="formattext">
    <w:name w:val="formattext"/>
    <w:basedOn w:val="a"/>
    <w:rsid w:val="00751B53"/>
    <w:pPr>
      <w:spacing w:before="100" w:beforeAutospacing="1" w:after="100" w:afterAutospacing="1"/>
    </w:pPr>
    <w:rPr>
      <w:rFonts w:eastAsia="Calibri"/>
    </w:rPr>
  </w:style>
  <w:style w:type="paragraph" w:customStyle="1" w:styleId="Standard">
    <w:name w:val="Standard"/>
    <w:rsid w:val="00751B53"/>
    <w:pPr>
      <w:suppressAutoHyphens/>
    </w:pPr>
    <w:rPr>
      <w:rFonts w:eastAsia="Calibri"/>
      <w:kern w:val="2"/>
      <w:sz w:val="24"/>
      <w:szCs w:val="24"/>
      <w:lang w:eastAsia="zh-CN"/>
    </w:rPr>
  </w:style>
  <w:style w:type="paragraph" w:customStyle="1" w:styleId="1KGK9">
    <w:name w:val="1KG=K9"/>
    <w:rsid w:val="00751B53"/>
    <w:pPr>
      <w:suppressAutoHyphens/>
    </w:pPr>
    <w:rPr>
      <w:rFonts w:ascii="MS Sans Serif" w:hAnsi="MS Sans Serif"/>
      <w:kern w:val="2"/>
      <w:sz w:val="24"/>
      <w:lang w:eastAsia="zh-CN"/>
    </w:rPr>
  </w:style>
  <w:style w:type="paragraph" w:customStyle="1" w:styleId="aff">
    <w:name w:val="текст_реф_ау"/>
    <w:basedOn w:val="a"/>
    <w:rsid w:val="00751B53"/>
    <w:pPr>
      <w:spacing w:line="312" w:lineRule="auto"/>
      <w:ind w:firstLine="720"/>
      <w:jc w:val="both"/>
    </w:pPr>
    <w:rPr>
      <w:rFonts w:eastAsia="Calibri"/>
      <w:spacing w:val="-2"/>
      <w:sz w:val="28"/>
      <w:szCs w:val="20"/>
    </w:rPr>
  </w:style>
  <w:style w:type="paragraph" w:customStyle="1" w:styleId="S">
    <w:name w:val="S_Титульный"/>
    <w:basedOn w:val="a"/>
    <w:semiHidden/>
    <w:rsid w:val="00751B53"/>
    <w:pPr>
      <w:spacing w:line="360" w:lineRule="auto"/>
      <w:ind w:left="3060"/>
      <w:jc w:val="right"/>
    </w:pPr>
    <w:rPr>
      <w:rFonts w:eastAsia="Calibri"/>
      <w:b/>
      <w:caps/>
    </w:rPr>
  </w:style>
  <w:style w:type="paragraph" w:customStyle="1" w:styleId="HeadDoc">
    <w:name w:val="HeadDoc"/>
    <w:rsid w:val="00751B53"/>
    <w:pPr>
      <w:keepLines/>
      <w:overflowPunct w:val="0"/>
      <w:autoSpaceDE w:val="0"/>
      <w:autoSpaceDN w:val="0"/>
      <w:adjustRightInd w:val="0"/>
      <w:jc w:val="both"/>
    </w:pPr>
    <w:rPr>
      <w:rFonts w:eastAsia="Calibri"/>
      <w:sz w:val="28"/>
    </w:rPr>
  </w:style>
  <w:style w:type="paragraph" w:customStyle="1" w:styleId="aff0">
    <w:name w:val="Знак Знак"/>
    <w:basedOn w:val="a"/>
    <w:rsid w:val="00751B53"/>
    <w:rPr>
      <w:rFonts w:ascii="Verdana" w:eastAsia="Calibri" w:hAnsi="Verdana" w:cs="Verdana"/>
      <w:sz w:val="20"/>
      <w:szCs w:val="20"/>
      <w:lang w:val="en-US" w:eastAsia="en-US"/>
    </w:rPr>
  </w:style>
  <w:style w:type="paragraph" w:customStyle="1" w:styleId="15">
    <w:name w:val="Без интервала1"/>
    <w:rsid w:val="00751B53"/>
    <w:rPr>
      <w:rFonts w:ascii="Calibri" w:eastAsia="Calibri" w:hAnsi="Calibri"/>
      <w:sz w:val="22"/>
      <w:szCs w:val="22"/>
    </w:rPr>
  </w:style>
  <w:style w:type="paragraph" w:customStyle="1" w:styleId="Default">
    <w:name w:val="Default"/>
    <w:rsid w:val="00751B53"/>
    <w:pPr>
      <w:autoSpaceDE w:val="0"/>
      <w:autoSpaceDN w:val="0"/>
      <w:adjustRightInd w:val="0"/>
    </w:pPr>
    <w:rPr>
      <w:color w:val="000000"/>
      <w:sz w:val="24"/>
      <w:szCs w:val="24"/>
      <w:lang w:eastAsia="en-US"/>
    </w:rPr>
  </w:style>
  <w:style w:type="paragraph" w:customStyle="1" w:styleId="16">
    <w:name w:val="Обычный1"/>
    <w:rsid w:val="00751B53"/>
    <w:pPr>
      <w:widowControl w:val="0"/>
      <w:suppressAutoHyphens/>
      <w:spacing w:line="300" w:lineRule="auto"/>
      <w:ind w:firstLine="720"/>
      <w:jc w:val="both"/>
    </w:pPr>
    <w:rPr>
      <w:sz w:val="22"/>
    </w:rPr>
  </w:style>
  <w:style w:type="paragraph" w:customStyle="1" w:styleId="211">
    <w:name w:val="Основной текст с отступом 21"/>
    <w:basedOn w:val="a"/>
    <w:rsid w:val="00751B53"/>
    <w:pPr>
      <w:widowControl w:val="0"/>
      <w:suppressAutoHyphens/>
      <w:ind w:firstLine="708"/>
      <w:jc w:val="both"/>
    </w:pPr>
    <w:rPr>
      <w:rFonts w:ascii="Arial" w:hAnsi="Arial"/>
      <w:b/>
      <w:kern w:val="2"/>
      <w:sz w:val="28"/>
      <w:szCs w:val="28"/>
    </w:rPr>
  </w:style>
  <w:style w:type="paragraph" w:customStyle="1" w:styleId="ConsPlusNormal">
    <w:name w:val="ConsPlusNormal"/>
    <w:rsid w:val="00751B53"/>
    <w:pPr>
      <w:widowControl w:val="0"/>
      <w:autoSpaceDE w:val="0"/>
      <w:autoSpaceDN w:val="0"/>
      <w:adjustRightInd w:val="0"/>
      <w:ind w:firstLine="720"/>
    </w:pPr>
    <w:rPr>
      <w:rFonts w:ascii="Arial" w:eastAsia="Calibri" w:hAnsi="Arial" w:cs="Arial"/>
    </w:rPr>
  </w:style>
  <w:style w:type="paragraph" w:customStyle="1" w:styleId="Iauiue1">
    <w:name w:val="Iau?iue1"/>
    <w:rsid w:val="00751B53"/>
    <w:pPr>
      <w:overflowPunct w:val="0"/>
      <w:autoSpaceDE w:val="0"/>
      <w:autoSpaceDN w:val="0"/>
      <w:adjustRightInd w:val="0"/>
      <w:jc w:val="both"/>
    </w:pPr>
    <w:rPr>
      <w:rFonts w:ascii="Arial" w:eastAsia="Calibri" w:hAnsi="Arial"/>
      <w:sz w:val="24"/>
      <w:lang w:val="en-US"/>
    </w:rPr>
  </w:style>
  <w:style w:type="paragraph" w:customStyle="1" w:styleId="17">
    <w:name w:val="Знак1"/>
    <w:basedOn w:val="a"/>
    <w:rsid w:val="00751B53"/>
    <w:pPr>
      <w:spacing w:after="160" w:line="240" w:lineRule="exact"/>
    </w:pPr>
    <w:rPr>
      <w:rFonts w:ascii="Tahoma" w:eastAsia="Calibri" w:hAnsi="Tahoma"/>
      <w:sz w:val="20"/>
      <w:szCs w:val="20"/>
      <w:lang w:val="en-US" w:eastAsia="en-US"/>
    </w:rPr>
  </w:style>
  <w:style w:type="paragraph" w:customStyle="1" w:styleId="aff1">
    <w:name w:val="Стиль"/>
    <w:rsid w:val="00751B53"/>
    <w:pPr>
      <w:widowControl w:val="0"/>
      <w:autoSpaceDE w:val="0"/>
      <w:autoSpaceDN w:val="0"/>
      <w:adjustRightInd w:val="0"/>
    </w:pPr>
    <w:rPr>
      <w:rFonts w:eastAsia="Calibri"/>
      <w:sz w:val="24"/>
      <w:szCs w:val="24"/>
    </w:rPr>
  </w:style>
  <w:style w:type="paragraph" w:customStyle="1" w:styleId="CharChar">
    <w:name w:val="Char Char Знак"/>
    <w:basedOn w:val="a"/>
    <w:rsid w:val="00751B53"/>
    <w:pPr>
      <w:spacing w:after="160" w:line="240" w:lineRule="exact"/>
    </w:pPr>
    <w:rPr>
      <w:rFonts w:ascii="Tahoma" w:eastAsia="Calibri" w:hAnsi="Tahoma"/>
      <w:sz w:val="20"/>
      <w:szCs w:val="20"/>
      <w:lang w:val="en-US" w:eastAsia="en-US"/>
    </w:rPr>
  </w:style>
  <w:style w:type="paragraph" w:customStyle="1" w:styleId="P16">
    <w:name w:val="P16"/>
    <w:basedOn w:val="a"/>
    <w:rsid w:val="00751B5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751B53"/>
    <w:pPr>
      <w:suppressAutoHyphens/>
    </w:pPr>
    <w:rPr>
      <w:lang w:val="en-US" w:eastAsia="ar-SA"/>
    </w:rPr>
  </w:style>
  <w:style w:type="paragraph" w:customStyle="1" w:styleId="Caaieaao">
    <w:name w:val="Caaiea?ao"/>
    <w:basedOn w:val="3"/>
    <w:rsid w:val="00751B53"/>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a"/>
    <w:rsid w:val="00751B53"/>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8">
    <w:name w:val="заголовок 1"/>
    <w:basedOn w:val="a"/>
    <w:next w:val="a"/>
    <w:rsid w:val="00751B53"/>
    <w:pPr>
      <w:keepNext/>
      <w:tabs>
        <w:tab w:val="left" w:pos="709"/>
      </w:tabs>
      <w:overflowPunct w:val="0"/>
      <w:autoSpaceDE w:val="0"/>
      <w:autoSpaceDN w:val="0"/>
      <w:adjustRightInd w:val="0"/>
      <w:jc w:val="center"/>
    </w:pPr>
    <w:rPr>
      <w:rFonts w:eastAsia="Calibri"/>
      <w:b/>
      <w:sz w:val="22"/>
      <w:szCs w:val="20"/>
    </w:rPr>
  </w:style>
  <w:style w:type="character" w:customStyle="1" w:styleId="aff2">
    <w:name w:val="в) Подраздел Знак"/>
    <w:link w:val="aff3"/>
    <w:locked/>
    <w:rsid w:val="00751B53"/>
    <w:rPr>
      <w:b/>
      <w:bCs/>
      <w:color w:val="00519A"/>
      <w:sz w:val="26"/>
      <w:szCs w:val="26"/>
    </w:rPr>
  </w:style>
  <w:style w:type="paragraph" w:customStyle="1" w:styleId="aff3">
    <w:name w:val="в) Подраздел"/>
    <w:basedOn w:val="2"/>
    <w:next w:val="a"/>
    <w:link w:val="aff2"/>
    <w:rsid w:val="00751B53"/>
    <w:pPr>
      <w:spacing w:before="200" w:after="120" w:line="276" w:lineRule="auto"/>
      <w:ind w:firstLine="709"/>
      <w:jc w:val="both"/>
    </w:pPr>
    <w:rPr>
      <w:rFonts w:ascii="Times New Roman" w:hAnsi="Times New Roman"/>
      <w:b/>
      <w:bCs/>
      <w:color w:val="00519A"/>
    </w:rPr>
  </w:style>
  <w:style w:type="paragraph" w:customStyle="1" w:styleId="aff4">
    <w:name w:val="г) Заголовок"/>
    <w:basedOn w:val="a"/>
    <w:rsid w:val="00751B53"/>
    <w:pPr>
      <w:keepNext/>
      <w:keepLines/>
      <w:spacing w:line="276" w:lineRule="auto"/>
      <w:ind w:firstLine="709"/>
      <w:contextualSpacing/>
      <w:jc w:val="both"/>
      <w:outlineLvl w:val="2"/>
    </w:pPr>
    <w:rPr>
      <w:rFonts w:eastAsia="Calibri"/>
      <w:b/>
      <w:bCs/>
      <w:color w:val="00519A"/>
    </w:rPr>
  </w:style>
  <w:style w:type="paragraph" w:customStyle="1" w:styleId="aff5">
    <w:name w:val="д) Позаголовок"/>
    <w:basedOn w:val="aff4"/>
    <w:next w:val="a"/>
    <w:rsid w:val="00751B53"/>
    <w:pPr>
      <w:outlineLvl w:val="3"/>
    </w:pPr>
    <w:rPr>
      <w:i/>
      <w:iCs/>
    </w:rPr>
  </w:style>
  <w:style w:type="character" w:customStyle="1" w:styleId="-1">
    <w:name w:val="з) Список - буллиты 1 Знак"/>
    <w:link w:val="-10"/>
    <w:locked/>
    <w:rsid w:val="00751B53"/>
    <w:rPr>
      <w:sz w:val="24"/>
    </w:rPr>
  </w:style>
  <w:style w:type="paragraph" w:customStyle="1" w:styleId="-10">
    <w:name w:val="з) Список - буллиты 1"/>
    <w:basedOn w:val="a"/>
    <w:link w:val="-1"/>
    <w:autoRedefine/>
    <w:rsid w:val="00751B53"/>
    <w:pPr>
      <w:spacing w:line="276" w:lineRule="auto"/>
      <w:ind w:left="1080" w:hanging="360"/>
      <w:contextualSpacing/>
      <w:jc w:val="both"/>
    </w:pPr>
    <w:rPr>
      <w:szCs w:val="20"/>
    </w:rPr>
  </w:style>
  <w:style w:type="character" w:customStyle="1" w:styleId="-2">
    <w:name w:val="и) Список - буллиты 2 Знак"/>
    <w:link w:val="-20"/>
    <w:locked/>
    <w:rsid w:val="00751B53"/>
    <w:rPr>
      <w:sz w:val="24"/>
      <w:szCs w:val="24"/>
    </w:rPr>
  </w:style>
  <w:style w:type="paragraph" w:customStyle="1" w:styleId="-20">
    <w:name w:val="и) Список - буллиты 2"/>
    <w:basedOn w:val="a"/>
    <w:link w:val="-2"/>
    <w:rsid w:val="00751B53"/>
    <w:pPr>
      <w:spacing w:line="276" w:lineRule="auto"/>
      <w:ind w:left="1440" w:hanging="360"/>
      <w:contextualSpacing/>
      <w:jc w:val="both"/>
    </w:pPr>
  </w:style>
  <w:style w:type="character" w:customStyle="1" w:styleId="aff6">
    <w:name w:val="к) Ненумерованный заголовок Знак"/>
    <w:link w:val="aff7"/>
    <w:locked/>
    <w:rsid w:val="00751B53"/>
    <w:rPr>
      <w:b/>
      <w:sz w:val="24"/>
      <w:szCs w:val="24"/>
    </w:rPr>
  </w:style>
  <w:style w:type="paragraph" w:customStyle="1" w:styleId="aff7">
    <w:name w:val="к) Ненумерованный заголовок"/>
    <w:basedOn w:val="a"/>
    <w:next w:val="a"/>
    <w:link w:val="aff6"/>
    <w:rsid w:val="00751B53"/>
    <w:pPr>
      <w:keepNext/>
      <w:keepLines/>
      <w:spacing w:line="276" w:lineRule="auto"/>
      <w:ind w:firstLine="709"/>
      <w:jc w:val="both"/>
    </w:pPr>
    <w:rPr>
      <w:b/>
    </w:rPr>
  </w:style>
  <w:style w:type="paragraph" w:customStyle="1" w:styleId="26">
    <w:name w:val="?????? 2"/>
    <w:basedOn w:val="a"/>
    <w:rsid w:val="00751B53"/>
    <w:pPr>
      <w:widowControl w:val="0"/>
      <w:suppressAutoHyphens/>
      <w:autoSpaceDE w:val="0"/>
      <w:ind w:left="566" w:hanging="283"/>
    </w:pPr>
    <w:rPr>
      <w:rFonts w:eastAsia="Calibri"/>
      <w:kern w:val="2"/>
      <w:lang w:eastAsia="hi-IN" w:bidi="hi-IN"/>
    </w:rPr>
  </w:style>
  <w:style w:type="paragraph" w:customStyle="1" w:styleId="p6">
    <w:name w:val="p6"/>
    <w:basedOn w:val="a"/>
    <w:rsid w:val="00751B53"/>
    <w:pPr>
      <w:spacing w:before="100" w:beforeAutospacing="1" w:after="100" w:afterAutospacing="1"/>
    </w:pPr>
    <w:rPr>
      <w:rFonts w:eastAsia="Calibri"/>
    </w:rPr>
  </w:style>
  <w:style w:type="paragraph" w:customStyle="1" w:styleId="P2">
    <w:name w:val="P2"/>
    <w:basedOn w:val="a"/>
    <w:rsid w:val="00751B53"/>
    <w:pPr>
      <w:adjustRightInd w:val="0"/>
    </w:pPr>
    <w:rPr>
      <w:rFonts w:eastAsia="Calibri"/>
      <w:szCs w:val="20"/>
    </w:rPr>
  </w:style>
  <w:style w:type="paragraph" w:customStyle="1" w:styleId="P60">
    <w:name w:val="P6"/>
    <w:basedOn w:val="a"/>
    <w:rsid w:val="00751B53"/>
    <w:pPr>
      <w:adjustRightInd w:val="0"/>
    </w:pPr>
    <w:rPr>
      <w:rFonts w:eastAsia="Calibri"/>
      <w:b/>
      <w:szCs w:val="20"/>
    </w:rPr>
  </w:style>
  <w:style w:type="paragraph" w:customStyle="1" w:styleId="P3">
    <w:name w:val="P3"/>
    <w:basedOn w:val="a"/>
    <w:rsid w:val="00751B53"/>
    <w:pPr>
      <w:adjustRightInd w:val="0"/>
    </w:pPr>
    <w:rPr>
      <w:rFonts w:eastAsia="Calibri"/>
      <w:b/>
      <w:szCs w:val="20"/>
    </w:rPr>
  </w:style>
  <w:style w:type="paragraph" w:customStyle="1" w:styleId="P5">
    <w:name w:val="P5"/>
    <w:basedOn w:val="Standard"/>
    <w:rsid w:val="00751B53"/>
    <w:pPr>
      <w:suppressAutoHyphens w:val="0"/>
      <w:adjustRightInd w:val="0"/>
    </w:pPr>
    <w:rPr>
      <w:kern w:val="0"/>
      <w:szCs w:val="20"/>
      <w:lang w:eastAsia="ru-RU"/>
    </w:rPr>
  </w:style>
  <w:style w:type="paragraph" w:customStyle="1" w:styleId="rtecenter">
    <w:name w:val="rtecenter"/>
    <w:basedOn w:val="a"/>
    <w:rsid w:val="00751B53"/>
    <w:pPr>
      <w:spacing w:before="100" w:beforeAutospacing="1" w:after="100" w:afterAutospacing="1"/>
    </w:pPr>
    <w:rPr>
      <w:rFonts w:eastAsia="Calibri"/>
    </w:rPr>
  </w:style>
  <w:style w:type="paragraph" w:customStyle="1" w:styleId="HEADERTEXT0">
    <w:name w:val=".HEADERTEXT"/>
    <w:rsid w:val="00751B53"/>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751B53"/>
    <w:pPr>
      <w:suppressAutoHyphens/>
    </w:pPr>
    <w:rPr>
      <w:rFonts w:ascii="Arial" w:eastAsia="Calibri" w:hAnsi="Arial"/>
      <w:b/>
      <w:sz w:val="18"/>
      <w:szCs w:val="20"/>
      <w:lang w:eastAsia="ar-SA"/>
    </w:rPr>
  </w:style>
  <w:style w:type="paragraph" w:customStyle="1" w:styleId="aff8">
    <w:name w:val="Нормальный (таблица)"/>
    <w:basedOn w:val="a"/>
    <w:next w:val="a"/>
    <w:rsid w:val="00751B53"/>
    <w:pPr>
      <w:widowControl w:val="0"/>
      <w:autoSpaceDE w:val="0"/>
      <w:autoSpaceDN w:val="0"/>
      <w:adjustRightInd w:val="0"/>
      <w:jc w:val="both"/>
    </w:pPr>
    <w:rPr>
      <w:rFonts w:ascii="Arial" w:eastAsia="Calibri" w:hAnsi="Arial"/>
    </w:rPr>
  </w:style>
  <w:style w:type="paragraph" w:customStyle="1" w:styleId="TableParagraph">
    <w:name w:val="Table Paragraph"/>
    <w:basedOn w:val="a"/>
    <w:rsid w:val="00751B53"/>
    <w:pPr>
      <w:widowControl w:val="0"/>
      <w:spacing w:before="94"/>
      <w:ind w:right="106"/>
      <w:jc w:val="center"/>
    </w:pPr>
    <w:rPr>
      <w:rFonts w:ascii="Calibri" w:hAnsi="Calibri" w:cs="Calibri"/>
      <w:sz w:val="22"/>
      <w:szCs w:val="22"/>
      <w:lang w:val="en-US" w:eastAsia="en-US"/>
    </w:rPr>
  </w:style>
  <w:style w:type="character" w:customStyle="1" w:styleId="aff9">
    <w:name w:val="Гипертекстовая ссылка"/>
    <w:rsid w:val="00751B53"/>
    <w:rPr>
      <w:color w:val="106BBE"/>
    </w:rPr>
  </w:style>
  <w:style w:type="character" w:customStyle="1" w:styleId="apple-converted-space">
    <w:name w:val="apple-converted-space"/>
    <w:rsid w:val="00751B53"/>
  </w:style>
  <w:style w:type="character" w:customStyle="1" w:styleId="T6">
    <w:name w:val="T6"/>
    <w:rsid w:val="00751B53"/>
    <w:rPr>
      <w:b/>
      <w:bCs w:val="0"/>
    </w:rPr>
  </w:style>
  <w:style w:type="character" w:customStyle="1" w:styleId="w">
    <w:name w:val="w"/>
    <w:rsid w:val="00751B53"/>
  </w:style>
  <w:style w:type="table" w:customStyle="1" w:styleId="27">
    <w:name w:val="Сетка таблицы2"/>
    <w:basedOn w:val="a1"/>
    <w:next w:val="a3"/>
    <w:rsid w:val="00751B53"/>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751B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751B53"/>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213">
    <w:name w:val="Сетка таблицы21"/>
    <w:basedOn w:val="a1"/>
    <w:uiPriority w:val="99"/>
    <w:rsid w:val="00751B5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751B53"/>
  </w:style>
  <w:style w:type="numbering" w:customStyle="1" w:styleId="112">
    <w:name w:val="Нет списка11"/>
    <w:next w:val="a2"/>
    <w:uiPriority w:val="99"/>
    <w:semiHidden/>
    <w:unhideWhenUsed/>
    <w:rsid w:val="00751B53"/>
  </w:style>
  <w:style w:type="numbering" w:customStyle="1" w:styleId="1110">
    <w:name w:val="Нет списка111"/>
    <w:next w:val="a2"/>
    <w:semiHidden/>
    <w:rsid w:val="00751B53"/>
  </w:style>
  <w:style w:type="table" w:customStyle="1" w:styleId="36">
    <w:name w:val="Сетка таблицы3"/>
    <w:basedOn w:val="a1"/>
    <w:next w:val="a3"/>
    <w:rsid w:val="00751B5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51B5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rsid w:val="00751B53"/>
  </w:style>
  <w:style w:type="table" w:customStyle="1" w:styleId="220">
    <w:name w:val="Сетка таблицы22"/>
    <w:basedOn w:val="a1"/>
    <w:next w:val="a3"/>
    <w:uiPriority w:val="99"/>
    <w:rsid w:val="00751B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F87BED"/>
  </w:style>
  <w:style w:type="table" w:customStyle="1" w:styleId="41">
    <w:name w:val="Сетка таблицы4"/>
    <w:basedOn w:val="a1"/>
    <w:next w:val="a3"/>
    <w:rsid w:val="00F87BED"/>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F87B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99"/>
    <w:rsid w:val="00F87B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02670"/>
  </w:style>
  <w:style w:type="table" w:customStyle="1" w:styleId="51">
    <w:name w:val="Сетка таблицы5"/>
    <w:basedOn w:val="a1"/>
    <w:next w:val="a3"/>
    <w:rsid w:val="00B0267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026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99"/>
    <w:rsid w:val="00B0267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
    <w:uiPriority w:val="34"/>
    <w:qFormat/>
    <w:rsid w:val="00D06868"/>
    <w:pPr>
      <w:ind w:left="720"/>
      <w:contextualSpacing/>
    </w:pPr>
  </w:style>
  <w:style w:type="numbering" w:customStyle="1" w:styleId="52">
    <w:name w:val="Нет списка5"/>
    <w:next w:val="a2"/>
    <w:uiPriority w:val="99"/>
    <w:semiHidden/>
    <w:unhideWhenUsed/>
    <w:rsid w:val="0008282D"/>
  </w:style>
  <w:style w:type="paragraph" w:customStyle="1" w:styleId="xl65">
    <w:name w:val="xl65"/>
    <w:basedOn w:val="a"/>
    <w:rsid w:val="0008282D"/>
    <w:pPr>
      <w:spacing w:before="100" w:beforeAutospacing="1" w:after="100" w:afterAutospacing="1"/>
      <w:jc w:val="right"/>
      <w:textAlignment w:val="center"/>
    </w:pPr>
    <w:rPr>
      <w:i/>
      <w:iCs/>
    </w:rPr>
  </w:style>
  <w:style w:type="paragraph" w:customStyle="1" w:styleId="xl66">
    <w:name w:val="xl66"/>
    <w:basedOn w:val="a"/>
    <w:rsid w:val="0008282D"/>
    <w:pPr>
      <w:spacing w:before="100" w:beforeAutospacing="1" w:after="100" w:afterAutospacing="1"/>
      <w:jc w:val="center"/>
      <w:textAlignment w:val="center"/>
    </w:pPr>
    <w:rPr>
      <w:b/>
      <w:bCs/>
      <w:sz w:val="28"/>
      <w:szCs w:val="28"/>
    </w:rPr>
  </w:style>
  <w:style w:type="paragraph" w:customStyle="1" w:styleId="xl67">
    <w:name w:val="xl67"/>
    <w:basedOn w:val="a"/>
    <w:rsid w:val="0008282D"/>
    <w:pPr>
      <w:spacing w:before="100" w:beforeAutospacing="1" w:after="100" w:afterAutospacing="1"/>
      <w:jc w:val="right"/>
      <w:textAlignment w:val="center"/>
    </w:pPr>
  </w:style>
  <w:style w:type="paragraph" w:customStyle="1" w:styleId="xl68">
    <w:name w:val="xl68"/>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rPr>
  </w:style>
  <w:style w:type="paragraph" w:customStyle="1" w:styleId="xl71">
    <w:name w:val="xl71"/>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72">
    <w:name w:val="xl72"/>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b/>
      <w:bCs/>
    </w:rPr>
  </w:style>
  <w:style w:type="paragraph" w:customStyle="1" w:styleId="xl73">
    <w:name w:val="xl73"/>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74">
    <w:name w:val="xl74"/>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style>
  <w:style w:type="paragraph" w:customStyle="1" w:styleId="xl76">
    <w:name w:val="xl76"/>
    <w:basedOn w:val="a"/>
    <w:rsid w:val="000828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7">
    <w:name w:val="xl77"/>
    <w:basedOn w:val="a"/>
    <w:rsid w:val="0008282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8">
    <w:name w:val="xl78"/>
    <w:basedOn w:val="a"/>
    <w:rsid w:val="000828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a"/>
    <w:rsid w:val="0008282D"/>
    <w:pPr>
      <w:spacing w:before="100" w:beforeAutospacing="1" w:after="100" w:afterAutospacing="1"/>
      <w:jc w:val="both"/>
    </w:pPr>
    <w:rPr>
      <w:sz w:val="16"/>
      <w:szCs w:val="16"/>
    </w:rPr>
  </w:style>
  <w:style w:type="paragraph" w:customStyle="1" w:styleId="xl80">
    <w:name w:val="xl80"/>
    <w:basedOn w:val="a"/>
    <w:rsid w:val="0008282D"/>
    <w:pPr>
      <w:spacing w:before="100" w:beforeAutospacing="1" w:after="100" w:afterAutospacing="1"/>
      <w:jc w:val="center"/>
    </w:pPr>
    <w:rPr>
      <w:sz w:val="16"/>
      <w:szCs w:val="16"/>
    </w:rPr>
  </w:style>
  <w:style w:type="paragraph" w:customStyle="1" w:styleId="xl81">
    <w:name w:val="xl81"/>
    <w:basedOn w:val="a"/>
    <w:rsid w:val="0008282D"/>
    <w:pPr>
      <w:spacing w:before="100" w:beforeAutospacing="1" w:after="100" w:afterAutospacing="1"/>
      <w:jc w:val="center"/>
      <w:textAlignment w:val="bottom"/>
    </w:pPr>
    <w:rPr>
      <w:sz w:val="16"/>
      <w:szCs w:val="16"/>
    </w:rPr>
  </w:style>
  <w:style w:type="paragraph" w:customStyle="1" w:styleId="xl82">
    <w:name w:val="xl82"/>
    <w:basedOn w:val="a"/>
    <w:rsid w:val="0008282D"/>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9301">
      <w:bodyDiv w:val="1"/>
      <w:marLeft w:val="0"/>
      <w:marRight w:val="0"/>
      <w:marTop w:val="0"/>
      <w:marBottom w:val="0"/>
      <w:divBdr>
        <w:top w:val="none" w:sz="0" w:space="0" w:color="auto"/>
        <w:left w:val="none" w:sz="0" w:space="0" w:color="auto"/>
        <w:bottom w:val="none" w:sz="0" w:space="0" w:color="auto"/>
        <w:right w:val="none" w:sz="0" w:space="0" w:color="auto"/>
      </w:divBdr>
    </w:div>
    <w:div w:id="912471309">
      <w:bodyDiv w:val="1"/>
      <w:marLeft w:val="0"/>
      <w:marRight w:val="0"/>
      <w:marTop w:val="0"/>
      <w:marBottom w:val="0"/>
      <w:divBdr>
        <w:top w:val="none" w:sz="0" w:space="0" w:color="auto"/>
        <w:left w:val="none" w:sz="0" w:space="0" w:color="auto"/>
        <w:bottom w:val="none" w:sz="0" w:space="0" w:color="auto"/>
        <w:right w:val="none" w:sz="0" w:space="0" w:color="auto"/>
      </w:divBdr>
    </w:div>
    <w:div w:id="966930479">
      <w:bodyDiv w:val="1"/>
      <w:marLeft w:val="0"/>
      <w:marRight w:val="0"/>
      <w:marTop w:val="0"/>
      <w:marBottom w:val="0"/>
      <w:divBdr>
        <w:top w:val="none" w:sz="0" w:space="0" w:color="auto"/>
        <w:left w:val="none" w:sz="0" w:space="0" w:color="auto"/>
        <w:bottom w:val="none" w:sz="0" w:space="0" w:color="auto"/>
        <w:right w:val="none" w:sz="0" w:space="0" w:color="auto"/>
      </w:divBdr>
    </w:div>
    <w:div w:id="1013605815">
      <w:bodyDiv w:val="1"/>
      <w:marLeft w:val="0"/>
      <w:marRight w:val="0"/>
      <w:marTop w:val="0"/>
      <w:marBottom w:val="0"/>
      <w:divBdr>
        <w:top w:val="none" w:sz="0" w:space="0" w:color="auto"/>
        <w:left w:val="none" w:sz="0" w:space="0" w:color="auto"/>
        <w:bottom w:val="none" w:sz="0" w:space="0" w:color="auto"/>
        <w:right w:val="none" w:sz="0" w:space="0" w:color="auto"/>
      </w:divBdr>
    </w:div>
    <w:div w:id="1297105267">
      <w:bodyDiv w:val="1"/>
      <w:marLeft w:val="0"/>
      <w:marRight w:val="0"/>
      <w:marTop w:val="0"/>
      <w:marBottom w:val="0"/>
      <w:divBdr>
        <w:top w:val="none" w:sz="0" w:space="0" w:color="auto"/>
        <w:left w:val="none" w:sz="0" w:space="0" w:color="auto"/>
        <w:bottom w:val="none" w:sz="0" w:space="0" w:color="auto"/>
        <w:right w:val="none" w:sz="0" w:space="0" w:color="auto"/>
      </w:divBdr>
    </w:div>
    <w:div w:id="1539204051">
      <w:bodyDiv w:val="1"/>
      <w:marLeft w:val="0"/>
      <w:marRight w:val="0"/>
      <w:marTop w:val="0"/>
      <w:marBottom w:val="0"/>
      <w:divBdr>
        <w:top w:val="none" w:sz="0" w:space="0" w:color="auto"/>
        <w:left w:val="none" w:sz="0" w:space="0" w:color="auto"/>
        <w:bottom w:val="none" w:sz="0" w:space="0" w:color="auto"/>
        <w:right w:val="none" w:sz="0" w:space="0" w:color="auto"/>
      </w:divBdr>
    </w:div>
    <w:div w:id="1700473333">
      <w:bodyDiv w:val="1"/>
      <w:marLeft w:val="0"/>
      <w:marRight w:val="0"/>
      <w:marTop w:val="0"/>
      <w:marBottom w:val="0"/>
      <w:divBdr>
        <w:top w:val="none" w:sz="0" w:space="0" w:color="auto"/>
        <w:left w:val="none" w:sz="0" w:space="0" w:color="auto"/>
        <w:bottom w:val="none" w:sz="0" w:space="0" w:color="auto"/>
        <w:right w:val="none" w:sz="0" w:space="0" w:color="auto"/>
      </w:divBdr>
    </w:div>
    <w:div w:id="1809667235">
      <w:bodyDiv w:val="1"/>
      <w:marLeft w:val="0"/>
      <w:marRight w:val="0"/>
      <w:marTop w:val="0"/>
      <w:marBottom w:val="0"/>
      <w:divBdr>
        <w:top w:val="none" w:sz="0" w:space="0" w:color="auto"/>
        <w:left w:val="none" w:sz="0" w:space="0" w:color="auto"/>
        <w:bottom w:val="none" w:sz="0" w:space="0" w:color="auto"/>
        <w:right w:val="none" w:sz="0" w:space="0" w:color="auto"/>
      </w:divBdr>
    </w:div>
    <w:div w:id="1997148620">
      <w:bodyDiv w:val="1"/>
      <w:marLeft w:val="0"/>
      <w:marRight w:val="0"/>
      <w:marTop w:val="0"/>
      <w:marBottom w:val="0"/>
      <w:divBdr>
        <w:top w:val="none" w:sz="0" w:space="0" w:color="auto"/>
        <w:left w:val="none" w:sz="0" w:space="0" w:color="auto"/>
        <w:bottom w:val="none" w:sz="0" w:space="0" w:color="auto"/>
        <w:right w:val="none" w:sz="0" w:space="0" w:color="auto"/>
      </w:divBdr>
    </w:div>
    <w:div w:id="2040547915">
      <w:bodyDiv w:val="1"/>
      <w:marLeft w:val="0"/>
      <w:marRight w:val="0"/>
      <w:marTop w:val="0"/>
      <w:marBottom w:val="0"/>
      <w:divBdr>
        <w:top w:val="none" w:sz="0" w:space="0" w:color="auto"/>
        <w:left w:val="none" w:sz="0" w:space="0" w:color="auto"/>
        <w:bottom w:val="none" w:sz="0" w:space="0" w:color="auto"/>
        <w:right w:val="none" w:sz="0" w:space="0" w:color="auto"/>
      </w:divBdr>
    </w:div>
    <w:div w:id="2074430955">
      <w:bodyDiv w:val="1"/>
      <w:marLeft w:val="0"/>
      <w:marRight w:val="0"/>
      <w:marTop w:val="0"/>
      <w:marBottom w:val="0"/>
      <w:divBdr>
        <w:top w:val="none" w:sz="0" w:space="0" w:color="auto"/>
        <w:left w:val="none" w:sz="0" w:space="0" w:color="auto"/>
        <w:bottom w:val="none" w:sz="0" w:space="0" w:color="auto"/>
        <w:right w:val="none" w:sz="0" w:space="0" w:color="auto"/>
      </w:divBdr>
    </w:div>
    <w:div w:id="20892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Content2020/laws/reshenie_ot_16.04.2020_&#8470;s-59.3_o_o_razmerah_plati_za_zemlyu.doc" TargetMode="External"/><Relationship Id="rId18" Type="http://schemas.openxmlformats.org/officeDocument/2006/relationships/hyperlink" Target="http://gov.cap.ru/Content2020/laws/reshenie_ot_16.04.2020_&#8470;s-59.3_o_o_razmerah_plati_za_zemlyu.doc" TargetMode="External"/><Relationship Id="rId3" Type="http://schemas.openxmlformats.org/officeDocument/2006/relationships/styles" Target="styles.xml"/><Relationship Id="rId21" Type="http://schemas.openxmlformats.org/officeDocument/2006/relationships/hyperlink" Target="mailto:Sao-chaduk@cap.ru" TargetMode="External"/><Relationship Id="rId7" Type="http://schemas.openxmlformats.org/officeDocument/2006/relationships/endnotes" Target="endnotes.xml"/><Relationship Id="rId12" Type="http://schemas.openxmlformats.org/officeDocument/2006/relationships/hyperlink" Target="consultantplus://offline/ref=5CE70B8869E2C6697097CB9318778A87D17A712B8E943A9650A6B28643E7C12FCABF02C5B079E60A0C7EC1FEF3P0A1N" TargetMode="External"/><Relationship Id="rId17" Type="http://schemas.openxmlformats.org/officeDocument/2006/relationships/hyperlink" Target="consultantplus://offline/ref=5CE70B8869E2C6697097CB9318778A87D17A7B2B8D9B3A9650A6B28643E7C12FD8BF5AC1B575AC5B4C35CEFEF61F3EEE25B4EB05PAA6N" TargetMode="External"/><Relationship Id="rId2" Type="http://schemas.openxmlformats.org/officeDocument/2006/relationships/numbering" Target="numbering.xml"/><Relationship Id="rId16" Type="http://schemas.openxmlformats.org/officeDocument/2006/relationships/hyperlink" Target="consultantplus://offline/ref=5CE70B8869E2C6697097CB9318778A87D17A7B2B8D9B3A9650A6B28643E7C12FCABF02C5B079E60A0C7EC1FEF3P0A1N" TargetMode="External"/><Relationship Id="rId20" Type="http://schemas.openxmlformats.org/officeDocument/2006/relationships/hyperlink" Target="consultantplus://offline/ref=5CE70B8869E2C6697097D59E0E1BD483DA752726889530C109F9E9DB14EECB789FF00399F42BF50A0F7EC3FAEF033EE8P3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E70B8869E2C6697097CB9318778A87D17A7B2B8D9B3A9650A6B28643E7C12FCABF02C5B079E60A0C7EC1FEF3P0A1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cap.ru/Content2020/laws/reshenie_ot_16.04.2020_&#8470;s-59.3_o_o_razmerah_plati_za_zemlyu.doc" TargetMode="External"/><Relationship Id="rId23" Type="http://schemas.openxmlformats.org/officeDocument/2006/relationships/fontTable" Target="fontTable.xml"/><Relationship Id="rId10" Type="http://schemas.openxmlformats.org/officeDocument/2006/relationships/hyperlink" Target="consultantplus://offline/ref=5CE70B8869E2C6697097CB9318778A87D17A712B8E943A9650A6B28643E7C12FD8BF5ACCB479F35E592496F3F10620EA3FA8E907A4P4AFN" TargetMode="External"/><Relationship Id="rId19" Type="http://schemas.openxmlformats.org/officeDocument/2006/relationships/hyperlink" Target="http://gov.cap.ru/Content2020/laws/reshenie_ot_16.04.2020_&#8470;s-59.3_o_o_razmerah_plati_za_zemlyu.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CE70B8869E2C6697097CB9318778A87D17A7B2B8D9B3A9650A6B28643E7C12FD8BF5AC1B575AC5B4C35CEFEF61F3EEE25B4EB05PAA6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BC6E-97DC-4456-B071-E7533A4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6266</Words>
  <Characters>35720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106</cp:revision>
  <cp:lastPrinted>2020-04-29T07:15:00Z</cp:lastPrinted>
  <dcterms:created xsi:type="dcterms:W3CDTF">2017-02-02T05:10:00Z</dcterms:created>
  <dcterms:modified xsi:type="dcterms:W3CDTF">2020-06-08T11:23:00Z</dcterms:modified>
</cp:coreProperties>
</file>