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EC" w:rsidRDefault="003000EC" w:rsidP="003000EC">
      <w:pPr>
        <w:pStyle w:val="a6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3000EC" w:rsidTr="0045385C">
        <w:trPr>
          <w:cantSplit/>
          <w:trHeight w:val="297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  РЕСПУБЛИКИ</w:t>
            </w:r>
            <w:proofErr w:type="gramEnd"/>
          </w:p>
          <w:p w:rsidR="003000EC" w:rsidRDefault="003000EC" w:rsidP="0045385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3000EC" w:rsidRDefault="003000EC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3000EC" w:rsidTr="0045385C">
        <w:trPr>
          <w:cantSplit/>
          <w:trHeight w:val="835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УПИ САЛИ ПОСЕЛЕНИЙĚН</w:t>
            </w:r>
          </w:p>
          <w:p w:rsidR="003000EC" w:rsidRDefault="003000EC" w:rsidP="0045385C">
            <w:pPr>
              <w:spacing w:before="20" w:line="192" w:lineRule="auto"/>
              <w:jc w:val="center"/>
              <w:rPr>
                <w:rStyle w:val="a8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ПУХĂВĚ</w:t>
            </w:r>
            <w:r>
              <w:rPr>
                <w:rStyle w:val="a8"/>
                <w:color w:val="000000"/>
                <w:sz w:val="22"/>
                <w:szCs w:val="22"/>
              </w:rPr>
              <w:t xml:space="preserve"> </w:t>
            </w:r>
          </w:p>
          <w:p w:rsidR="003000EC" w:rsidRDefault="003000EC" w:rsidP="0045385C">
            <w:pPr>
              <w:spacing w:line="192" w:lineRule="auto"/>
              <w:jc w:val="center"/>
            </w:pP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3000EC" w:rsidRDefault="003000EC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3000EC" w:rsidRPr="00B0763E" w:rsidRDefault="003000EC" w:rsidP="0045385C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B0763E">
              <w:rPr>
                <w:color w:val="000000"/>
                <w:sz w:val="24"/>
                <w:szCs w:val="24"/>
                <w:u w:val="single"/>
              </w:rPr>
              <w:t>2019.10.</w:t>
            </w:r>
            <w:r>
              <w:rPr>
                <w:color w:val="000000"/>
                <w:sz w:val="24"/>
                <w:szCs w:val="24"/>
                <w:u w:val="single"/>
              </w:rPr>
              <w:t>10</w:t>
            </w:r>
            <w:r w:rsidRPr="00B0763E">
              <w:rPr>
                <w:color w:val="000000"/>
                <w:sz w:val="24"/>
                <w:szCs w:val="24"/>
                <w:u w:val="single"/>
              </w:rPr>
              <w:t xml:space="preserve">      С – 46/2  №</w:t>
            </w: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3000EC" w:rsidRDefault="003000EC" w:rsidP="0045385C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000EC" w:rsidRPr="00B0763E" w:rsidRDefault="003000EC" w:rsidP="0045385C">
            <w:pPr>
              <w:pStyle w:val="a7"/>
              <w:ind w:right="-35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.10.2019     №</w:t>
            </w:r>
            <w:r w:rsidRPr="00B07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– 46/ 2</w:t>
            </w: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Pr="00CE393B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  <w:r>
        <w:rPr>
          <w:b/>
          <w:bCs/>
          <w:spacing w:val="10"/>
          <w:kern w:val="24"/>
          <w:sz w:val="26"/>
          <w:szCs w:val="26"/>
        </w:rPr>
        <w:t xml:space="preserve">   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spacing w:val="10"/>
          <w:kern w:val="24"/>
          <w:sz w:val="26"/>
          <w:szCs w:val="26"/>
        </w:rPr>
        <w:t>Убеевского</w:t>
      </w:r>
      <w:proofErr w:type="spellEnd"/>
      <w:r>
        <w:rPr>
          <w:b/>
          <w:bCs/>
          <w:spacing w:val="10"/>
          <w:kern w:val="24"/>
          <w:sz w:val="26"/>
          <w:szCs w:val="26"/>
        </w:rPr>
        <w:t xml:space="preserve"> </w:t>
      </w:r>
      <w:r w:rsidR="00124A97">
        <w:rPr>
          <w:b/>
          <w:bCs/>
          <w:spacing w:val="10"/>
          <w:kern w:val="24"/>
          <w:sz w:val="26"/>
          <w:szCs w:val="26"/>
        </w:rPr>
        <w:t>сельского поселения от 07.02.2019 г.  № С-38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/2 «Об утверждении Правил землепользования и застройки </w:t>
      </w:r>
      <w:proofErr w:type="spellStart"/>
      <w:r>
        <w:rPr>
          <w:b/>
          <w:bCs/>
          <w:spacing w:val="10"/>
          <w:kern w:val="24"/>
          <w:sz w:val="26"/>
          <w:szCs w:val="26"/>
        </w:rPr>
        <w:t>Убеевского</w:t>
      </w:r>
      <w:proofErr w:type="spellEnd"/>
      <w:r>
        <w:rPr>
          <w:b/>
          <w:bCs/>
          <w:spacing w:val="10"/>
          <w:kern w:val="24"/>
          <w:sz w:val="26"/>
          <w:szCs w:val="26"/>
        </w:rPr>
        <w:t xml:space="preserve"> </w:t>
      </w:r>
      <w:r w:rsidRPr="00CE393B">
        <w:rPr>
          <w:b/>
          <w:bCs/>
          <w:spacing w:val="10"/>
          <w:kern w:val="24"/>
          <w:sz w:val="26"/>
          <w:szCs w:val="26"/>
        </w:rPr>
        <w:t>сельского поселения Красноармейского района Чувашской Республики»</w:t>
      </w: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393B">
        <w:rPr>
          <w:rFonts w:eastAsia="Calibri"/>
          <w:sz w:val="26"/>
          <w:szCs w:val="26"/>
          <w:lang w:eastAsia="en-US"/>
        </w:rPr>
        <w:t xml:space="preserve">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2282C">
        <w:rPr>
          <w:rFonts w:eastAsia="Calibri"/>
          <w:sz w:val="26"/>
          <w:szCs w:val="26"/>
          <w:lang w:eastAsia="en-US"/>
        </w:rPr>
        <w:t>пункта 2 ст</w:t>
      </w:r>
      <w:r>
        <w:rPr>
          <w:rFonts w:eastAsia="Calibri"/>
          <w:sz w:val="26"/>
          <w:szCs w:val="26"/>
          <w:lang w:eastAsia="en-US"/>
        </w:rPr>
        <w:t>атьи</w:t>
      </w:r>
      <w:r w:rsidRPr="0002282C">
        <w:rPr>
          <w:rFonts w:eastAsia="Calibri"/>
          <w:sz w:val="26"/>
          <w:szCs w:val="26"/>
          <w:lang w:eastAsia="en-US"/>
        </w:rPr>
        <w:t xml:space="preserve"> 7</w:t>
      </w:r>
      <w:r w:rsidRPr="00CE393B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</w:t>
      </w:r>
    </w:p>
    <w:p w:rsidR="003000EC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3000EC" w:rsidRPr="00CE393B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E393B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proofErr w:type="spellStart"/>
      <w:r>
        <w:rPr>
          <w:rFonts w:eastAsia="Calibri"/>
          <w:b/>
          <w:sz w:val="26"/>
          <w:szCs w:val="26"/>
          <w:lang w:eastAsia="en-US"/>
        </w:rPr>
        <w:t>Убеевского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E393B">
        <w:rPr>
          <w:rFonts w:eastAsia="Calibri"/>
          <w:b/>
          <w:sz w:val="26"/>
          <w:szCs w:val="26"/>
          <w:lang w:eastAsia="en-US"/>
        </w:rPr>
        <w:t>сельского поселения Красноармейского района   р е ш и л о:</w:t>
      </w:r>
    </w:p>
    <w:p w:rsidR="003000EC" w:rsidRPr="00CE393B" w:rsidRDefault="003000EC" w:rsidP="003000E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 xml:space="preserve">Внести в </w:t>
      </w:r>
      <w:r w:rsidRPr="00CE393B">
        <w:rPr>
          <w:bCs/>
          <w:iCs/>
          <w:noProof/>
          <w:sz w:val="26"/>
          <w:szCs w:val="26"/>
        </w:rPr>
        <w:t xml:space="preserve">решение Собрания депутатов </w:t>
      </w:r>
      <w:r>
        <w:rPr>
          <w:bCs/>
          <w:iCs/>
          <w:noProof/>
          <w:sz w:val="26"/>
          <w:szCs w:val="26"/>
        </w:rPr>
        <w:t>Убеевского</w:t>
      </w:r>
      <w:r w:rsidR="00124A97">
        <w:rPr>
          <w:bCs/>
          <w:iCs/>
          <w:noProof/>
          <w:sz w:val="26"/>
          <w:szCs w:val="26"/>
        </w:rPr>
        <w:t>сельского поселения от 07.02.2019</w:t>
      </w:r>
      <w:bookmarkStart w:id="0" w:name="_GoBack"/>
      <w:bookmarkEnd w:id="0"/>
      <w:r w:rsidRPr="00CE393B">
        <w:rPr>
          <w:bCs/>
          <w:iCs/>
          <w:noProof/>
          <w:sz w:val="26"/>
          <w:szCs w:val="26"/>
        </w:rPr>
        <w:t xml:space="preserve"> г. № С-39/2 «Об утверждении Правил землепользования и застройки </w:t>
      </w:r>
      <w:r>
        <w:rPr>
          <w:bCs/>
          <w:iCs/>
          <w:noProof/>
          <w:sz w:val="26"/>
          <w:szCs w:val="26"/>
        </w:rPr>
        <w:t>Убеевского</w:t>
      </w:r>
      <w:r w:rsidRPr="00CE393B">
        <w:rPr>
          <w:bCs/>
          <w:iCs/>
          <w:noProof/>
          <w:sz w:val="26"/>
          <w:szCs w:val="26"/>
        </w:rPr>
        <w:t>сельского поселения Красноармейского района Чувашской Республики»</w:t>
      </w:r>
      <w:r w:rsidRPr="00CE393B">
        <w:rPr>
          <w:iCs/>
          <w:noProof/>
          <w:sz w:val="26"/>
          <w:szCs w:val="26"/>
        </w:rPr>
        <w:t xml:space="preserve"> следующие изменения:</w:t>
      </w:r>
    </w:p>
    <w:p w:rsidR="003000EC" w:rsidRPr="00CE393B" w:rsidRDefault="003000EC" w:rsidP="003000EC">
      <w:pPr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>Изложить статью 40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567"/>
        <w:contextualSpacing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Cs/>
          <w:sz w:val="26"/>
          <w:szCs w:val="26"/>
          <w:lang w:eastAsia="en-US"/>
        </w:rPr>
        <w:t>«</w:t>
      </w:r>
      <w:bookmarkStart w:id="1" w:name="_Toc510707029"/>
      <w:r w:rsidRPr="0077371F">
        <w:rPr>
          <w:b/>
          <w:bCs/>
          <w:sz w:val="26"/>
          <w:szCs w:val="26"/>
          <w:lang w:eastAsia="en-US"/>
        </w:rPr>
        <w:t>Статья 40. Градостроительный регламент жилой зоны.</w:t>
      </w:r>
      <w:bookmarkEnd w:id="1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2" w:name="_Toc466536835"/>
      <w:bookmarkStart w:id="3" w:name="_Toc510707030"/>
      <w:r w:rsidRPr="0077371F">
        <w:rPr>
          <w:b/>
          <w:bCs/>
          <w:sz w:val="26"/>
          <w:szCs w:val="26"/>
          <w:lang w:eastAsia="en-US"/>
        </w:rPr>
        <w:t>Зоны застройки индивидуальными жилыми домами (Ж-1)</w:t>
      </w:r>
      <w:bookmarkEnd w:id="2"/>
      <w:bookmarkEnd w:id="3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</w:t>
      </w:r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06"/>
        <w:gridCol w:w="4394"/>
        <w:gridCol w:w="709"/>
        <w:gridCol w:w="1489"/>
        <w:gridCol w:w="702"/>
        <w:gridCol w:w="858"/>
      </w:tblGrid>
      <w:tr w:rsidR="003000EC" w:rsidRPr="0077371F" w:rsidTr="0045385C">
        <w:trPr>
          <w:cantSplit/>
          <w:trHeight w:val="25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п/п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D776A">
              <w:rPr>
                <w:sz w:val="24"/>
                <w:szCs w:val="24"/>
              </w:rPr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ED776A">
              <w:rPr>
                <w:sz w:val="24"/>
                <w:szCs w:val="24"/>
              </w:rPr>
              <w:lastRenderedPageBreak/>
              <w:t xml:space="preserve">использования земельных участков </w:t>
            </w:r>
            <w:r w:rsidRPr="00ED776A">
              <w:rPr>
                <w:sz w:val="24"/>
                <w:szCs w:val="24"/>
                <w:lang w:eastAsia="ar-SA"/>
              </w:rPr>
              <w:t xml:space="preserve">утвержденным </w:t>
            </w:r>
            <w:r w:rsidRPr="00ED776A">
              <w:rPr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320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Предельные размеры земельных участков (мин. -макс.), 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78"/>
        <w:gridCol w:w="4392"/>
        <w:gridCol w:w="709"/>
        <w:gridCol w:w="1492"/>
        <w:gridCol w:w="567"/>
        <w:gridCol w:w="993"/>
      </w:tblGrid>
      <w:tr w:rsidR="003000EC" w:rsidRPr="0077371F" w:rsidTr="0045385C">
        <w:trPr>
          <w:trHeight w:val="272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5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right="-42"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Малоэтажная многоквартирная жилая застройка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участок)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0,05-1,0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Обслуживание жилой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Хранение автотранспорта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 xml:space="preserve">  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Развлечение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  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</w:t>
            </w:r>
            <w:r w:rsidRPr="0077371F">
              <w:rPr>
                <w:sz w:val="26"/>
                <w:szCs w:val="26"/>
              </w:rPr>
              <w:lastRenderedPageBreak/>
              <w:t>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распространяется 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0,02- 0,25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hanging="36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Религиозное использование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0,01-0,05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0,01-1,0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spacing w:before="120" w:after="120"/>
        <w:ind w:firstLine="567"/>
        <w:contextualSpacing/>
        <w:rPr>
          <w:bCs/>
          <w:sz w:val="26"/>
          <w:szCs w:val="26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Pr="0077371F">
        <w:rPr>
          <w:bCs/>
          <w:sz w:val="26"/>
          <w:szCs w:val="26"/>
        </w:rPr>
        <w:t>Убеевского</w:t>
      </w:r>
      <w:proofErr w:type="spellEnd"/>
      <w:r w:rsidRPr="0077371F">
        <w:rPr>
          <w:bCs/>
          <w:sz w:val="26"/>
          <w:szCs w:val="26"/>
        </w:rPr>
        <w:t xml:space="preserve"> сельского поселения.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20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 4. Отступ от красной линии до линии застройки при новом строительстве составляет не менее 5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5. Требования к ограждениям земельных участков индивидуальных жилых домов со стороны улицы: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а) максимальная высота ограждений – 2 метра;</w:t>
      </w:r>
      <w:r w:rsidRPr="0077371F">
        <w:rPr>
          <w:bCs/>
          <w:sz w:val="26"/>
          <w:szCs w:val="26"/>
        </w:rPr>
        <w:tab/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б) ограждение в виде декоративного озеленения – 1,2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77371F">
        <w:rPr>
          <w:bCs/>
          <w:sz w:val="26"/>
          <w:szCs w:val="26"/>
        </w:rPr>
        <w:t>светопрозрачность</w:t>
      </w:r>
      <w:proofErr w:type="spellEnd"/>
      <w:r w:rsidRPr="0077371F">
        <w:rPr>
          <w:bCs/>
          <w:sz w:val="26"/>
          <w:szCs w:val="26"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6. Высота вспомогательных зданий и сооружений: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а) до верха плоской кровли - не более 3м;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б) до конька скатной кровли - не более 5м.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7. 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</w:t>
      </w:r>
      <w:proofErr w:type="gramStart"/>
      <w:r w:rsidRPr="0077371F">
        <w:rPr>
          <w:bCs/>
          <w:sz w:val="26"/>
          <w:szCs w:val="26"/>
        </w:rPr>
        <w:t>запада</w:t>
      </w:r>
      <w:proofErr w:type="gramEnd"/>
      <w:r w:rsidRPr="0077371F">
        <w:rPr>
          <w:bCs/>
          <w:sz w:val="26"/>
          <w:szCs w:val="26"/>
        </w:rPr>
        <w:t xml:space="preserve">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- расстояние между фронтальной границей участка и основным строением - до 6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до границы соседнего участка расстояния по санитарно-бытовым и зооветеринарным по требованиям должны быть не менее: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усадебного одно-, двухэтажного дома – 3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постройки для содержания скота и птицы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хозяйственных и прочих построек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открытой стоянки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отдельно стоящего гаража - 1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стволов высокорослых деревьев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среднерослых – 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кустарника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открытой стоянки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расстояние от полотна дороги до ограждения не менее 2 метров;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Вспомогательные строения, за исключением гаражей, размещать со стороны улиц не допускается. 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8.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б) в границах территорий общего пользования;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в) предназначенные для размещения линейных объектов и (или) занятые линейными объектами;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г) предоставленные для добычи полезных ископаемых.».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 xml:space="preserve">9. Использование земельных участков и объектов капитального строительства в границах </w:t>
      </w:r>
      <w:proofErr w:type="spellStart"/>
      <w:r w:rsidRPr="0077371F">
        <w:rPr>
          <w:color w:val="000000"/>
          <w:sz w:val="26"/>
          <w:szCs w:val="26"/>
          <w:lang w:eastAsia="ar-SA"/>
        </w:rPr>
        <w:t>водоохранных</w:t>
      </w:r>
      <w:proofErr w:type="spellEnd"/>
      <w:r w:rsidRPr="0077371F">
        <w:rPr>
          <w:color w:val="000000"/>
          <w:sz w:val="26"/>
          <w:szCs w:val="26"/>
          <w:lang w:eastAsia="ar-SA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>1.2. Изложить статью 41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4" w:name="_Toc510707031"/>
      <w:r w:rsidRPr="0077371F">
        <w:rPr>
          <w:b/>
          <w:bCs/>
          <w:sz w:val="26"/>
          <w:szCs w:val="26"/>
          <w:lang w:eastAsia="en-US"/>
        </w:rPr>
        <w:t>«Статья 41. Градостроительный регламент общественно деловой зоны</w:t>
      </w:r>
      <w:bookmarkEnd w:id="4"/>
      <w:r w:rsidRPr="0077371F">
        <w:rPr>
          <w:b/>
          <w:bCs/>
          <w:sz w:val="26"/>
          <w:szCs w:val="26"/>
          <w:lang w:eastAsia="en-US"/>
        </w:rPr>
        <w:t xml:space="preserve"> 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5" w:name="_Toc466536837"/>
      <w:bookmarkStart w:id="6" w:name="_Toc510707032"/>
      <w:r>
        <w:rPr>
          <w:b/>
          <w:bCs/>
          <w:sz w:val="26"/>
          <w:szCs w:val="26"/>
          <w:lang w:eastAsia="en-US"/>
        </w:rPr>
        <w:t xml:space="preserve">  </w:t>
      </w:r>
      <w:r w:rsidRPr="0077371F">
        <w:rPr>
          <w:b/>
          <w:bCs/>
          <w:sz w:val="26"/>
          <w:szCs w:val="26"/>
          <w:lang w:eastAsia="en-US"/>
        </w:rPr>
        <w:t>Зона общественно-делового назначения (О-1)</w:t>
      </w:r>
      <w:bookmarkEnd w:id="5"/>
      <w:bookmarkEnd w:id="6"/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Таблица № 4.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rPr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992"/>
        <w:gridCol w:w="850"/>
      </w:tblGrid>
      <w:tr w:rsidR="003000EC" w:rsidRPr="0077371F" w:rsidTr="0045385C">
        <w:trPr>
          <w:cantSplit/>
          <w:trHeight w:val="339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482"/>
        </w:trPr>
        <w:tc>
          <w:tcPr>
            <w:tcW w:w="567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Общественное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  <w:lang w:val="en-US"/>
              </w:rPr>
              <w:t>h</w:t>
            </w:r>
            <w:r w:rsidRPr="0077371F">
              <w:rPr>
                <w:iCs/>
                <w:sz w:val="26"/>
                <w:szCs w:val="26"/>
              </w:rPr>
              <w:t>:10-70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0,002-0,02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proofErr w:type="spellStart"/>
            <w:r w:rsidRPr="0077371F">
              <w:rPr>
                <w:sz w:val="26"/>
                <w:szCs w:val="26"/>
              </w:rPr>
              <w:t>Выставочно</w:t>
            </w:r>
            <w:proofErr w:type="spellEnd"/>
            <w:r w:rsidRPr="0077371F">
              <w:rPr>
                <w:sz w:val="26"/>
                <w:szCs w:val="26"/>
              </w:rPr>
              <w:t>-ярмарочная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2.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б) в границах территорий общего пользования;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в) предназначенные для размещения линейных объектов и (или) занятые линейными объектами;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sz w:val="26"/>
          <w:szCs w:val="26"/>
          <w:lang w:eastAsia="ar-SA"/>
        </w:rPr>
        <w:t>г) предоставленные для добычи полезных ископаемых.».</w:t>
      </w:r>
    </w:p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7" w:name="_Toc510707033"/>
      <w:r w:rsidRPr="0077371F">
        <w:rPr>
          <w:bCs/>
          <w:sz w:val="26"/>
          <w:szCs w:val="26"/>
          <w:lang w:eastAsia="en-US"/>
        </w:rPr>
        <w:t>1.3. Изложить статью 42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42. Зона сельскохозяйственного использования</w:t>
      </w:r>
      <w:bookmarkEnd w:id="7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8" w:name="_Toc466536843"/>
      <w:bookmarkStart w:id="9" w:name="_Toc510707034"/>
      <w:r w:rsidRPr="0077371F">
        <w:rPr>
          <w:b/>
          <w:bCs/>
          <w:sz w:val="26"/>
          <w:szCs w:val="26"/>
          <w:lang w:eastAsia="en-US"/>
        </w:rPr>
        <w:t>Зона сельскохозяйственных предприятий (СХ-2)</w:t>
      </w:r>
      <w:bookmarkEnd w:id="8"/>
      <w:bookmarkEnd w:id="9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5.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850"/>
        <w:gridCol w:w="142"/>
        <w:gridCol w:w="850"/>
      </w:tblGrid>
      <w:tr w:rsidR="003000EC" w:rsidRPr="0077371F" w:rsidTr="0045385C">
        <w:trPr>
          <w:cantSplit/>
          <w:trHeight w:val="2316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 xml:space="preserve">Код (числовое обозначение) в соответствии с </w:t>
            </w:r>
            <w:r w:rsidRPr="00ED776A">
              <w:rPr>
                <w:iCs/>
                <w:sz w:val="24"/>
                <w:szCs w:val="24"/>
              </w:rPr>
              <w:lastRenderedPageBreak/>
              <w:t>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10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Предельные размеры земельных участков (мин.-макс.),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2" w:type="dxa"/>
            <w:gridSpan w:val="2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1.16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1,0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1.7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Скотоводство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Звероводство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Птицеводство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Свиноводство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Пчеловодство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1.13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Сенокошение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3,0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Растениеводство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Овощеводство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тонизирующих, лекарственных, цветочных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Научное обеспечение сельского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Садоводство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1.17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Питомники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center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10" w:name="_Toc510707035"/>
      <w:r w:rsidRPr="0077371F">
        <w:rPr>
          <w:bCs/>
          <w:sz w:val="26"/>
          <w:szCs w:val="26"/>
          <w:lang w:eastAsia="en-US"/>
        </w:rPr>
        <w:t>1.4. Изложить статью 43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43. Градостроительный регламент зоны специального назначения</w:t>
      </w:r>
      <w:bookmarkEnd w:id="10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1" w:name="_Toc466536846"/>
      <w:bookmarkStart w:id="12" w:name="_Toc510707036"/>
      <w:r w:rsidRPr="0077371F">
        <w:rPr>
          <w:b/>
          <w:bCs/>
          <w:sz w:val="26"/>
          <w:szCs w:val="26"/>
          <w:lang w:eastAsia="en-US"/>
        </w:rPr>
        <w:t>Зона специального назначения, связанная с захоронениями (Сп-1)</w:t>
      </w:r>
      <w:bookmarkEnd w:id="11"/>
      <w:bookmarkEnd w:id="12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6.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57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(в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96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cantSplit/>
          <w:trHeight w:val="1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Ритуальная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0,1-10,0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0,2-1,0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3000EC">
      <w:pPr>
        <w:tabs>
          <w:tab w:val="left" w:pos="742"/>
          <w:tab w:val="left" w:pos="1080"/>
        </w:tabs>
        <w:overflowPunct w:val="0"/>
        <w:spacing w:beforeLines="20" w:before="48" w:afterLines="20" w:after="48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2. Размер земельного участка для сельского кладбища не может превышать 10 га. </w:t>
      </w:r>
      <w:r w:rsidRPr="0077371F">
        <w:rPr>
          <w:sz w:val="26"/>
          <w:szCs w:val="26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000EC" w:rsidRPr="0077371F" w:rsidRDefault="003000EC" w:rsidP="003000EC">
      <w:pPr>
        <w:tabs>
          <w:tab w:val="left" w:pos="742"/>
          <w:tab w:val="left" w:pos="1080"/>
        </w:tabs>
        <w:overflowPunct w:val="0"/>
        <w:spacing w:beforeLines="20" w:before="48" w:afterLines="20" w:after="48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3. Скотомогильники (биотермические ямы) следует размещать на сухом возвышенном участке земли площадью не менее 600 м</w:t>
      </w:r>
      <w:r w:rsidRPr="0077371F">
        <w:rPr>
          <w:sz w:val="26"/>
          <w:szCs w:val="26"/>
          <w:vertAlign w:val="superscript"/>
        </w:rPr>
        <w:t>2</w:t>
      </w:r>
      <w:r w:rsidRPr="0077371F">
        <w:rPr>
          <w:sz w:val="26"/>
          <w:szCs w:val="26"/>
        </w:rPr>
        <w:t>. Уровень стояния грунтовых вод должен быть не менее 2 м от поверхности земли.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6. Запрещается захоронение отходов в границах населенных пунктов.».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13" w:name="_Toc510707037"/>
      <w:r w:rsidRPr="0077371F">
        <w:rPr>
          <w:bCs/>
          <w:sz w:val="26"/>
          <w:szCs w:val="26"/>
          <w:lang w:eastAsia="en-US"/>
        </w:rPr>
        <w:t>1.5.</w:t>
      </w:r>
      <w:r w:rsidRPr="0077371F">
        <w:rPr>
          <w:bCs/>
          <w:sz w:val="26"/>
          <w:szCs w:val="26"/>
          <w:lang w:eastAsia="en-US"/>
        </w:rPr>
        <w:tab/>
        <w:t>Изложить статью 44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44. Градостроительный регламент зоны транспортной и инженерной инфраструктуры</w:t>
      </w:r>
      <w:bookmarkEnd w:id="13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4" w:name="_Toc466536849"/>
      <w:bookmarkStart w:id="15" w:name="_Toc510707038"/>
      <w:r w:rsidRPr="0077371F">
        <w:rPr>
          <w:b/>
          <w:bCs/>
          <w:sz w:val="26"/>
          <w:szCs w:val="26"/>
          <w:lang w:eastAsia="en-US"/>
        </w:rPr>
        <w:t>Зона инженерной инфраструктуры (И-1)</w:t>
      </w:r>
      <w:bookmarkEnd w:id="14"/>
      <w:bookmarkEnd w:id="15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7.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72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163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trHeight w:val="26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sz w:val="26"/>
          <w:szCs w:val="26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lastRenderedPageBreak/>
        <w:t>1.6. Статью 45 Правил землепользования и застройки признать утратившим силу.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 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77371F"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сельского поселения».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Глава </w:t>
      </w:r>
      <w:proofErr w:type="spellStart"/>
      <w:r w:rsidRPr="0077371F">
        <w:rPr>
          <w:sz w:val="26"/>
          <w:szCs w:val="26"/>
        </w:rPr>
        <w:t>Убеевского</w:t>
      </w:r>
      <w:proofErr w:type="spellEnd"/>
      <w:r w:rsidRPr="0077371F">
        <w:rPr>
          <w:sz w:val="26"/>
          <w:szCs w:val="26"/>
        </w:rPr>
        <w:t xml:space="preserve">                                                            </w:t>
      </w: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3840"/>
    <w:multiLevelType w:val="hybridMultilevel"/>
    <w:tmpl w:val="FF32ECEE"/>
    <w:lvl w:ilvl="0" w:tplc="2C60DF74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50290549"/>
    <w:multiLevelType w:val="hybridMultilevel"/>
    <w:tmpl w:val="A45A8F8E"/>
    <w:lvl w:ilvl="0" w:tplc="4B045E0E">
      <w:start w:val="1"/>
      <w:numFmt w:val="decimal"/>
      <w:lvlText w:val="%1."/>
      <w:lvlJc w:val="left"/>
      <w:pPr>
        <w:ind w:left="577" w:hanging="43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34034"/>
    <w:multiLevelType w:val="hybridMultilevel"/>
    <w:tmpl w:val="7E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EC"/>
    <w:rsid w:val="00124A97"/>
    <w:rsid w:val="002E63A8"/>
    <w:rsid w:val="003000EC"/>
    <w:rsid w:val="00F50051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7977-8328-481D-940E-1989F92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0EC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0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EC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0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00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000EC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3000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000EC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8">
    <w:name w:val="Цветовое выделение"/>
    <w:rsid w:val="003000EC"/>
    <w:rPr>
      <w:b/>
      <w:bCs/>
      <w:color w:val="000080"/>
    </w:rPr>
  </w:style>
  <w:style w:type="paragraph" w:styleId="a9">
    <w:name w:val="Plain Text"/>
    <w:basedOn w:val="a"/>
    <w:link w:val="aa"/>
    <w:uiPriority w:val="99"/>
    <w:unhideWhenUsed/>
    <w:rsid w:val="003000EC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3000EC"/>
    <w:rPr>
      <w:rFonts w:ascii="Consolas" w:eastAsia="Times New Roman" w:hAnsi="Consolas" w:cs="Times New Roman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unhideWhenUsed/>
    <w:rsid w:val="00300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2</cp:revision>
  <dcterms:created xsi:type="dcterms:W3CDTF">2020-12-02T12:44:00Z</dcterms:created>
  <dcterms:modified xsi:type="dcterms:W3CDTF">2020-12-02T12:44:00Z</dcterms:modified>
</cp:coreProperties>
</file>