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tblInd w:w="-645" w:type="dxa"/>
        <w:tblLayout w:type="fixed"/>
        <w:tblLook w:val="01E0" w:firstRow="1" w:lastRow="1" w:firstColumn="1" w:lastColumn="1" w:noHBand="0" w:noVBand="0"/>
      </w:tblPr>
      <w:tblGrid>
        <w:gridCol w:w="34"/>
        <w:gridCol w:w="2539"/>
        <w:gridCol w:w="4585"/>
        <w:gridCol w:w="912"/>
        <w:gridCol w:w="564"/>
        <w:gridCol w:w="1549"/>
        <w:gridCol w:w="564"/>
      </w:tblGrid>
      <w:tr w:rsidR="00D2791F" w:rsidRPr="002C48D3" w:rsidTr="00211694">
        <w:trPr>
          <w:gridBefore w:val="1"/>
          <w:gridAfter w:val="1"/>
          <w:wBefore w:w="34" w:type="dxa"/>
          <w:wAfter w:w="564" w:type="dxa"/>
          <w:trHeight w:val="3115"/>
        </w:trPr>
        <w:tc>
          <w:tcPr>
            <w:tcW w:w="2539" w:type="dxa"/>
          </w:tcPr>
          <w:p w:rsidR="00D2791F" w:rsidRPr="002C48D3" w:rsidRDefault="00D2791F" w:rsidP="005E7AB2">
            <w:pPr>
              <w:tabs>
                <w:tab w:val="left" w:pos="2410"/>
              </w:tabs>
              <w:ind w:hanging="180"/>
              <w:rPr>
                <w:sz w:val="18"/>
                <w:szCs w:val="18"/>
              </w:rPr>
            </w:pPr>
            <w:r>
              <w:rPr>
                <w:noProof/>
                <w:sz w:val="18"/>
                <w:szCs w:val="18"/>
              </w:rPr>
              <w:drawing>
                <wp:inline distT="0" distB="0" distL="0" distR="0">
                  <wp:extent cx="1485900" cy="1630680"/>
                  <wp:effectExtent l="19050" t="0" r="0" b="0"/>
                  <wp:docPr id="4"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8"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D2791F" w:rsidRPr="002C48D3" w:rsidRDefault="00D2791F" w:rsidP="005E7AB2">
            <w:pPr>
              <w:rPr>
                <w:sz w:val="18"/>
                <w:szCs w:val="18"/>
              </w:rPr>
            </w:pPr>
          </w:p>
          <w:p w:rsidR="00D2791F" w:rsidRPr="002C48D3" w:rsidRDefault="00D2791F" w:rsidP="005E7AB2">
            <w:pPr>
              <w:ind w:firstLine="708"/>
              <w:rPr>
                <w:sz w:val="18"/>
                <w:szCs w:val="18"/>
              </w:rPr>
            </w:pPr>
          </w:p>
        </w:tc>
        <w:tc>
          <w:tcPr>
            <w:tcW w:w="5497" w:type="dxa"/>
            <w:gridSpan w:val="2"/>
          </w:tcPr>
          <w:p w:rsidR="00D2791F" w:rsidRPr="002C48D3" w:rsidRDefault="00D2791F" w:rsidP="005E7AB2">
            <w:pPr>
              <w:jc w:val="center"/>
              <w:rPr>
                <w:color w:val="FF0000"/>
                <w:sz w:val="18"/>
                <w:szCs w:val="18"/>
              </w:rPr>
            </w:pPr>
          </w:p>
          <w:p w:rsidR="00D2791F" w:rsidRPr="009516B8" w:rsidRDefault="00D2791F" w:rsidP="005E7AB2">
            <w:pPr>
              <w:jc w:val="center"/>
              <w:rPr>
                <w:b/>
                <w:sz w:val="44"/>
                <w:szCs w:val="44"/>
              </w:rPr>
            </w:pPr>
            <w:r w:rsidRPr="009516B8">
              <w:rPr>
                <w:b/>
                <w:sz w:val="44"/>
                <w:szCs w:val="44"/>
              </w:rPr>
              <w:t xml:space="preserve">    Муниципальная газета</w:t>
            </w:r>
          </w:p>
          <w:p w:rsidR="00D2791F" w:rsidRDefault="00D2791F" w:rsidP="005E7AB2">
            <w:pPr>
              <w:jc w:val="center"/>
              <w:rPr>
                <w:b/>
                <w:bCs/>
                <w:i/>
                <w:iCs/>
                <w:color w:val="FF0000"/>
                <w:sz w:val="44"/>
                <w:szCs w:val="44"/>
              </w:rPr>
            </w:pPr>
          </w:p>
          <w:p w:rsidR="00D2791F" w:rsidRPr="009511E2" w:rsidRDefault="00D2791F" w:rsidP="005E7AB2">
            <w:pPr>
              <w:jc w:val="center"/>
              <w:rPr>
                <w:b/>
                <w:bCs/>
                <w:i/>
                <w:iCs/>
                <w:color w:val="FF0000"/>
                <w:sz w:val="52"/>
                <w:szCs w:val="52"/>
              </w:rPr>
            </w:pPr>
            <w:r w:rsidRPr="009511E2">
              <w:rPr>
                <w:b/>
                <w:bCs/>
                <w:i/>
                <w:iCs/>
                <w:color w:val="FF0000"/>
                <w:sz w:val="52"/>
                <w:szCs w:val="52"/>
              </w:rPr>
              <w:t>Вестник</w:t>
            </w:r>
          </w:p>
          <w:p w:rsidR="00D2791F" w:rsidRPr="002C48D3" w:rsidRDefault="00D2791F" w:rsidP="005E7AB2">
            <w:pPr>
              <w:jc w:val="center"/>
              <w:rPr>
                <w:b/>
                <w:sz w:val="18"/>
                <w:szCs w:val="18"/>
              </w:rPr>
            </w:pPr>
            <w:r w:rsidRPr="009511E2">
              <w:rPr>
                <w:b/>
                <w:bCs/>
                <w:i/>
                <w:iCs/>
                <w:color w:val="FF0000"/>
                <w:sz w:val="52"/>
                <w:szCs w:val="52"/>
              </w:rPr>
              <w:t>Убеевского  сельского  поселения</w:t>
            </w:r>
          </w:p>
        </w:tc>
        <w:tc>
          <w:tcPr>
            <w:tcW w:w="2113" w:type="dxa"/>
            <w:gridSpan w:val="2"/>
          </w:tcPr>
          <w:p w:rsidR="00D2791F" w:rsidRPr="002C48D3" w:rsidRDefault="00E330D3" w:rsidP="005E7AB2">
            <w:pPr>
              <w:rPr>
                <w:sz w:val="18"/>
                <w:szCs w:val="18"/>
              </w:rPr>
            </w:pPr>
            <w:r>
              <w:rPr>
                <w:sz w:val="18"/>
                <w:szCs w:val="1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margin-left:18.4pt;margin-top:2.25pt;width:96.75pt;height:104.7pt;rotation:270;z-index:251658240;mso-position-horizontal-relative:text;mso-position-vertical-relative:text">
                  <v:textbox style="mso-next-textbox:#_x0000_s1028">
                    <w:txbxContent>
                      <w:p w:rsidR="00D2791F" w:rsidRDefault="00D2791F" w:rsidP="00D2791F">
                        <w:pPr>
                          <w:jc w:val="center"/>
                          <w:rPr>
                            <w:b/>
                          </w:rPr>
                        </w:pPr>
                      </w:p>
                      <w:p w:rsidR="00D2791F" w:rsidRDefault="00E91758" w:rsidP="00D2791F">
                        <w:pPr>
                          <w:jc w:val="center"/>
                          <w:rPr>
                            <w:b/>
                          </w:rPr>
                        </w:pPr>
                        <w:r>
                          <w:rPr>
                            <w:b/>
                          </w:rPr>
                          <w:t>№ 4.</w:t>
                        </w:r>
                      </w:p>
                      <w:p w:rsidR="00D2791F" w:rsidRDefault="00F7768D" w:rsidP="00D2791F">
                        <w:pPr>
                          <w:jc w:val="center"/>
                          <w:rPr>
                            <w:b/>
                          </w:rPr>
                        </w:pPr>
                        <w:r>
                          <w:rPr>
                            <w:b/>
                          </w:rPr>
                          <w:t>28.02</w:t>
                        </w:r>
                        <w:bookmarkStart w:id="0" w:name="_GoBack"/>
                        <w:bookmarkEnd w:id="0"/>
                      </w:p>
                      <w:p w:rsidR="00D2791F" w:rsidRDefault="00D2791F" w:rsidP="00D2791F">
                        <w:pPr>
                          <w:jc w:val="center"/>
                          <w:rPr>
                            <w:b/>
                          </w:rPr>
                        </w:pPr>
                        <w:r>
                          <w:rPr>
                            <w:b/>
                          </w:rPr>
                          <w:t xml:space="preserve">  2020 г.</w:t>
                        </w:r>
                      </w:p>
                    </w:txbxContent>
                  </v:textbox>
                </v:shape>
              </w:pict>
            </w:r>
            <w:r>
              <w:rPr>
                <w:sz w:val="18"/>
                <w:szCs w:val="18"/>
              </w:rPr>
            </w:r>
            <w:r>
              <w:rPr>
                <w:sz w:val="18"/>
                <w:szCs w:val="18"/>
              </w:rPr>
              <w:pict>
                <v:group id="_x0000_s1026"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9;top:1165;width:7200;height:4320" o:preferrelative="f">
                    <v:fill o:detectmouseclick="t"/>
                    <v:path o:extrusionok="t" o:connecttype="none"/>
                  </v:shape>
                  <w10:wrap type="none"/>
                  <w10:anchorlock/>
                </v:group>
              </w:pict>
            </w:r>
          </w:p>
          <w:p w:rsidR="00D2791F" w:rsidRPr="002C48D3" w:rsidRDefault="00D2791F" w:rsidP="005E7AB2">
            <w:pPr>
              <w:rPr>
                <w:sz w:val="18"/>
                <w:szCs w:val="18"/>
              </w:rPr>
            </w:pPr>
          </w:p>
          <w:p w:rsidR="00D2791F" w:rsidRPr="002C48D3" w:rsidRDefault="00D2791F" w:rsidP="005E7AB2">
            <w:pPr>
              <w:rPr>
                <w:sz w:val="18"/>
                <w:szCs w:val="18"/>
              </w:rPr>
            </w:pPr>
          </w:p>
          <w:p w:rsidR="00D2791F" w:rsidRPr="002C48D3" w:rsidRDefault="00D2791F" w:rsidP="005E7AB2">
            <w:pPr>
              <w:rPr>
                <w:sz w:val="18"/>
                <w:szCs w:val="18"/>
              </w:rPr>
            </w:pPr>
          </w:p>
          <w:p w:rsidR="00D2791F" w:rsidRPr="002C48D3" w:rsidRDefault="00D2791F" w:rsidP="005E7AB2">
            <w:pPr>
              <w:rPr>
                <w:sz w:val="18"/>
                <w:szCs w:val="18"/>
              </w:rPr>
            </w:pPr>
          </w:p>
          <w:p w:rsidR="00D2791F" w:rsidRPr="002C48D3" w:rsidRDefault="00D2791F" w:rsidP="005E7AB2">
            <w:pPr>
              <w:rPr>
                <w:sz w:val="18"/>
                <w:szCs w:val="18"/>
              </w:rPr>
            </w:pPr>
          </w:p>
          <w:p w:rsidR="00D2791F" w:rsidRPr="002C48D3" w:rsidRDefault="00D2791F" w:rsidP="005E7AB2">
            <w:pPr>
              <w:rPr>
                <w:sz w:val="18"/>
                <w:szCs w:val="18"/>
              </w:rPr>
            </w:pPr>
          </w:p>
          <w:p w:rsidR="00D2791F" w:rsidRPr="002C48D3" w:rsidRDefault="00D2791F" w:rsidP="005E7AB2">
            <w:pPr>
              <w:tabs>
                <w:tab w:val="left" w:pos="1380"/>
              </w:tabs>
              <w:jc w:val="both"/>
              <w:rPr>
                <w:sz w:val="18"/>
                <w:szCs w:val="18"/>
              </w:rPr>
            </w:pPr>
            <w:r w:rsidRPr="002C48D3">
              <w:rPr>
                <w:sz w:val="18"/>
                <w:szCs w:val="18"/>
              </w:rPr>
              <w:tab/>
            </w:r>
          </w:p>
          <w:p w:rsidR="00D2791F" w:rsidRPr="002C48D3" w:rsidRDefault="00D2791F" w:rsidP="005E7AB2">
            <w:pPr>
              <w:tabs>
                <w:tab w:val="left" w:pos="1380"/>
              </w:tabs>
              <w:jc w:val="both"/>
              <w:rPr>
                <w:sz w:val="18"/>
                <w:szCs w:val="18"/>
              </w:rPr>
            </w:pPr>
          </w:p>
          <w:p w:rsidR="00D2791F" w:rsidRDefault="00D2791F" w:rsidP="005E7AB2">
            <w:pPr>
              <w:tabs>
                <w:tab w:val="left" w:pos="1380"/>
              </w:tabs>
              <w:jc w:val="both"/>
              <w:rPr>
                <w:sz w:val="18"/>
                <w:szCs w:val="18"/>
              </w:rPr>
            </w:pPr>
            <w:r>
              <w:rPr>
                <w:sz w:val="18"/>
                <w:szCs w:val="18"/>
              </w:rPr>
              <w:t xml:space="preserve"> </w:t>
            </w:r>
          </w:p>
          <w:p w:rsidR="00D2791F" w:rsidRDefault="00D2791F" w:rsidP="005E7AB2">
            <w:pPr>
              <w:tabs>
                <w:tab w:val="left" w:pos="1380"/>
              </w:tabs>
              <w:jc w:val="both"/>
              <w:rPr>
                <w:sz w:val="18"/>
                <w:szCs w:val="18"/>
              </w:rPr>
            </w:pPr>
          </w:p>
          <w:p w:rsidR="00D2791F" w:rsidRDefault="00D2791F" w:rsidP="005E7AB2">
            <w:pPr>
              <w:tabs>
                <w:tab w:val="left" w:pos="1380"/>
              </w:tabs>
              <w:jc w:val="both"/>
              <w:rPr>
                <w:sz w:val="18"/>
                <w:szCs w:val="18"/>
              </w:rPr>
            </w:pPr>
          </w:p>
          <w:p w:rsidR="00D2791F" w:rsidRPr="004B43BA" w:rsidRDefault="00D2791F" w:rsidP="005E7AB2">
            <w:pPr>
              <w:tabs>
                <w:tab w:val="left" w:pos="1380"/>
              </w:tabs>
              <w:jc w:val="both"/>
            </w:pPr>
            <w:r>
              <w:rPr>
                <w:sz w:val="18"/>
                <w:szCs w:val="18"/>
              </w:rPr>
              <w:t xml:space="preserve"> </w:t>
            </w:r>
            <w:r w:rsidRPr="004B43BA">
              <w:t>Газета  выходит</w:t>
            </w:r>
          </w:p>
          <w:p w:rsidR="00D2791F" w:rsidRPr="004B43BA" w:rsidRDefault="00D2791F" w:rsidP="005E7AB2">
            <w:pPr>
              <w:tabs>
                <w:tab w:val="left" w:pos="1380"/>
              </w:tabs>
              <w:jc w:val="both"/>
            </w:pPr>
            <w:r>
              <w:t xml:space="preserve"> </w:t>
            </w:r>
            <w:r w:rsidRPr="004B43BA">
              <w:t xml:space="preserve"> с 14 июня 2012 г. </w:t>
            </w:r>
          </w:p>
          <w:p w:rsidR="00D2791F" w:rsidRDefault="00D2791F" w:rsidP="005E7AB2">
            <w:pPr>
              <w:tabs>
                <w:tab w:val="left" w:pos="1380"/>
              </w:tabs>
              <w:jc w:val="both"/>
              <w:rPr>
                <w:sz w:val="18"/>
                <w:szCs w:val="18"/>
              </w:rPr>
            </w:pPr>
          </w:p>
          <w:p w:rsidR="00D2791F" w:rsidRPr="002C48D3" w:rsidRDefault="00D2791F" w:rsidP="005E7AB2">
            <w:pPr>
              <w:tabs>
                <w:tab w:val="left" w:pos="1380"/>
              </w:tabs>
              <w:jc w:val="both"/>
              <w:rPr>
                <w:sz w:val="18"/>
                <w:szCs w:val="18"/>
              </w:rPr>
            </w:pPr>
          </w:p>
        </w:tc>
      </w:tr>
      <w:tr w:rsidR="00D2791F" w:rsidRPr="002C48D3" w:rsidTr="00211694">
        <w:trPr>
          <w:trHeight w:val="68"/>
        </w:trPr>
        <w:tc>
          <w:tcPr>
            <w:tcW w:w="7158" w:type="dxa"/>
            <w:gridSpan w:val="3"/>
            <w:hideMark/>
          </w:tcPr>
          <w:p w:rsidR="00D2791F" w:rsidRPr="004B43BA" w:rsidRDefault="00D2791F" w:rsidP="005E7AB2">
            <w:pPr>
              <w:rPr>
                <w:b/>
              </w:rPr>
            </w:pPr>
            <w:r w:rsidRPr="004B43BA">
              <w:rPr>
                <w:b/>
              </w:rPr>
              <w:t>Издание   Убеевского   сельского  поселения</w:t>
            </w:r>
          </w:p>
        </w:tc>
        <w:tc>
          <w:tcPr>
            <w:tcW w:w="1476" w:type="dxa"/>
            <w:gridSpan w:val="2"/>
            <w:tcMar>
              <w:top w:w="0" w:type="dxa"/>
              <w:left w:w="0" w:type="dxa"/>
              <w:bottom w:w="0" w:type="dxa"/>
              <w:right w:w="0" w:type="dxa"/>
            </w:tcMar>
            <w:vAlign w:val="center"/>
            <w:hideMark/>
          </w:tcPr>
          <w:p w:rsidR="00D2791F" w:rsidRPr="004B43BA" w:rsidRDefault="00D2791F" w:rsidP="005E7AB2">
            <w:r w:rsidRPr="004B43BA">
              <w:t> </w:t>
            </w:r>
          </w:p>
        </w:tc>
        <w:tc>
          <w:tcPr>
            <w:tcW w:w="2113" w:type="dxa"/>
            <w:gridSpan w:val="2"/>
            <w:vAlign w:val="center"/>
            <w:hideMark/>
          </w:tcPr>
          <w:p w:rsidR="00D2791F" w:rsidRPr="004B43BA" w:rsidRDefault="00D2791F" w:rsidP="005E7AB2"/>
        </w:tc>
      </w:tr>
      <w:tr w:rsidR="00D2791F" w:rsidRPr="002C48D3" w:rsidTr="00211694">
        <w:trPr>
          <w:trHeight w:val="68"/>
        </w:trPr>
        <w:tc>
          <w:tcPr>
            <w:tcW w:w="7158" w:type="dxa"/>
            <w:gridSpan w:val="3"/>
            <w:tcBorders>
              <w:top w:val="nil"/>
              <w:left w:val="nil"/>
              <w:bottom w:val="thinThickThinSmallGap" w:sz="24" w:space="0" w:color="auto"/>
              <w:right w:val="nil"/>
            </w:tcBorders>
            <w:hideMark/>
          </w:tcPr>
          <w:p w:rsidR="00D2791F" w:rsidRPr="004B43BA" w:rsidRDefault="00D2791F" w:rsidP="005E7AB2">
            <w:pPr>
              <w:rPr>
                <w:b/>
              </w:rPr>
            </w:pPr>
            <w:r w:rsidRPr="004B43BA">
              <w:rPr>
                <w:b/>
              </w:rPr>
              <w:t>выпускается по мере необходимости</w:t>
            </w:r>
          </w:p>
        </w:tc>
        <w:tc>
          <w:tcPr>
            <w:tcW w:w="3589" w:type="dxa"/>
            <w:gridSpan w:val="4"/>
            <w:tcBorders>
              <w:top w:val="nil"/>
              <w:left w:val="nil"/>
              <w:bottom w:val="thinThickThinSmallGap" w:sz="24" w:space="0" w:color="auto"/>
              <w:right w:val="nil"/>
            </w:tcBorders>
            <w:hideMark/>
          </w:tcPr>
          <w:p w:rsidR="00D2791F" w:rsidRPr="004B43BA" w:rsidRDefault="00D2791F" w:rsidP="005E7AB2">
            <w:pPr>
              <w:jc w:val="right"/>
              <w:rPr>
                <w:b/>
              </w:rPr>
            </w:pPr>
            <w:r w:rsidRPr="004B43BA">
              <w:rPr>
                <w:b/>
              </w:rPr>
              <w:t xml:space="preserve">    распространяется бесплатно</w:t>
            </w:r>
          </w:p>
        </w:tc>
      </w:tr>
    </w:tbl>
    <w:p w:rsidR="00D2791F" w:rsidRDefault="00D2791F" w:rsidP="00D2791F"/>
    <w:tbl>
      <w:tblPr>
        <w:tblStyle w:val="a5"/>
        <w:tblW w:w="5000" w:type="pct"/>
        <w:tblLook w:val="04A0" w:firstRow="1" w:lastRow="0" w:firstColumn="1" w:lastColumn="0" w:noHBand="0" w:noVBand="1"/>
      </w:tblPr>
      <w:tblGrid>
        <w:gridCol w:w="5213"/>
        <w:gridCol w:w="5208"/>
      </w:tblGrid>
      <w:tr w:rsidR="00D2791F" w:rsidRPr="00211694" w:rsidTr="005E7AB2">
        <w:tc>
          <w:tcPr>
            <w:tcW w:w="2500" w:type="pct"/>
          </w:tcPr>
          <w:p w:rsidR="00D2791F" w:rsidRPr="00211694" w:rsidRDefault="00211694" w:rsidP="005E7AB2">
            <w:pPr>
              <w:rPr>
                <w:sz w:val="18"/>
                <w:szCs w:val="18"/>
              </w:rPr>
            </w:pPr>
            <w:r w:rsidRPr="00211694">
              <w:rPr>
                <w:sz w:val="18"/>
                <w:szCs w:val="18"/>
              </w:rPr>
              <w:t>Решение С – 50/1 от  21.02.2020</w:t>
            </w:r>
          </w:p>
        </w:tc>
        <w:tc>
          <w:tcPr>
            <w:tcW w:w="2500" w:type="pct"/>
          </w:tcPr>
          <w:p w:rsidR="00D2791F" w:rsidRPr="00211694" w:rsidRDefault="00211694" w:rsidP="005E7AB2">
            <w:pPr>
              <w:rPr>
                <w:sz w:val="18"/>
                <w:szCs w:val="18"/>
              </w:rPr>
            </w:pPr>
            <w:r w:rsidRPr="00211694">
              <w:rPr>
                <w:sz w:val="18"/>
                <w:szCs w:val="18"/>
              </w:rPr>
              <w:t>Решение  С – 50/2 от 21.02.2020</w:t>
            </w:r>
          </w:p>
        </w:tc>
      </w:tr>
      <w:tr w:rsidR="00977375" w:rsidRPr="00211694" w:rsidTr="005E7AB2">
        <w:trPr>
          <w:trHeight w:val="1569"/>
        </w:trPr>
        <w:tc>
          <w:tcPr>
            <w:tcW w:w="2500" w:type="pct"/>
          </w:tcPr>
          <w:p w:rsidR="00977375" w:rsidRPr="00211694" w:rsidRDefault="00211694" w:rsidP="00977375">
            <w:pPr>
              <w:tabs>
                <w:tab w:val="left" w:pos="4820"/>
              </w:tabs>
              <w:autoSpaceDE w:val="0"/>
              <w:autoSpaceDN w:val="0"/>
              <w:adjustRightInd w:val="0"/>
              <w:ind w:right="32"/>
              <w:jc w:val="both"/>
              <w:outlineLvl w:val="0"/>
              <w:rPr>
                <w:sz w:val="18"/>
                <w:szCs w:val="18"/>
              </w:rPr>
            </w:pPr>
            <w:r w:rsidRPr="00211694">
              <w:rPr>
                <w:b/>
                <w:sz w:val="18"/>
                <w:szCs w:val="18"/>
              </w:rPr>
              <w:t>О внесении изменений в решение Собрания депутатов Убеевского сельского поселения Красноармейского района от 13 декабря 2019 года № С-48/9 «О Порядке принятия решения применении к депутату, выборному должностному лицу Убеевского сельского поселения мер ответственности, указанных в части 5.4.1 статьи 35 Закона Чувашской Республики «Об организации местного</w:t>
            </w:r>
          </w:p>
        </w:tc>
        <w:tc>
          <w:tcPr>
            <w:tcW w:w="2500" w:type="pct"/>
          </w:tcPr>
          <w:p w:rsidR="00211694" w:rsidRPr="00211694" w:rsidRDefault="00211694" w:rsidP="00211694">
            <w:pPr>
              <w:ind w:right="-1"/>
              <w:jc w:val="both"/>
              <w:rPr>
                <w:b/>
                <w:bCs/>
                <w:spacing w:val="10"/>
                <w:kern w:val="24"/>
                <w:sz w:val="18"/>
                <w:szCs w:val="18"/>
              </w:rPr>
            </w:pPr>
            <w:r w:rsidRPr="00211694">
              <w:rPr>
                <w:b/>
                <w:bCs/>
                <w:spacing w:val="10"/>
                <w:kern w:val="24"/>
                <w:sz w:val="18"/>
                <w:szCs w:val="18"/>
              </w:rPr>
              <w:t>О внесении изменений в решение Собрания депутатов Убеевского сельского поселения от 07.02.2019 г.  № С-38/2 «Об утверждении Правил землепользования и застройки Убеевского сельского поселения Красноармейского района Чувашской Республики»</w:t>
            </w:r>
          </w:p>
          <w:p w:rsidR="00977375" w:rsidRPr="00211694" w:rsidRDefault="00977375" w:rsidP="005E7AB2">
            <w:pPr>
              <w:pStyle w:val="a6"/>
              <w:spacing w:line="276" w:lineRule="auto"/>
              <w:rPr>
                <w:sz w:val="18"/>
                <w:szCs w:val="18"/>
              </w:rPr>
            </w:pPr>
          </w:p>
        </w:tc>
      </w:tr>
      <w:tr w:rsidR="00211694" w:rsidRPr="00211694" w:rsidTr="00211694">
        <w:tc>
          <w:tcPr>
            <w:tcW w:w="2501" w:type="pct"/>
          </w:tcPr>
          <w:p w:rsidR="00211694" w:rsidRPr="00211694" w:rsidRDefault="00211694" w:rsidP="00211694">
            <w:pPr>
              <w:pStyle w:val="a6"/>
              <w:ind w:right="1027"/>
              <w:jc w:val="both"/>
              <w:rPr>
                <w:b/>
                <w:sz w:val="18"/>
                <w:szCs w:val="18"/>
              </w:rPr>
            </w:pPr>
            <w:r w:rsidRPr="00211694">
              <w:rPr>
                <w:b/>
                <w:sz w:val="18"/>
                <w:szCs w:val="18"/>
              </w:rPr>
              <w:t>Решение С – 50/3 от 21.02.2020</w:t>
            </w:r>
          </w:p>
          <w:p w:rsidR="00211694" w:rsidRPr="00211694" w:rsidRDefault="00211694" w:rsidP="00461D3B">
            <w:pPr>
              <w:jc w:val="center"/>
              <w:rPr>
                <w:sz w:val="18"/>
                <w:szCs w:val="18"/>
              </w:rPr>
            </w:pPr>
          </w:p>
        </w:tc>
        <w:tc>
          <w:tcPr>
            <w:tcW w:w="2499" w:type="pct"/>
          </w:tcPr>
          <w:p w:rsidR="00211694" w:rsidRPr="00211694" w:rsidRDefault="00211694" w:rsidP="00461D3B">
            <w:pPr>
              <w:jc w:val="center"/>
              <w:rPr>
                <w:sz w:val="18"/>
                <w:szCs w:val="18"/>
              </w:rPr>
            </w:pPr>
          </w:p>
        </w:tc>
      </w:tr>
      <w:tr w:rsidR="00211694" w:rsidRPr="00211694" w:rsidTr="00211694">
        <w:tc>
          <w:tcPr>
            <w:tcW w:w="2501" w:type="pct"/>
          </w:tcPr>
          <w:p w:rsidR="00211694" w:rsidRPr="00211694" w:rsidRDefault="00211694" w:rsidP="00211694">
            <w:pPr>
              <w:pStyle w:val="a6"/>
              <w:ind w:right="368"/>
              <w:jc w:val="both"/>
              <w:rPr>
                <w:b/>
                <w:sz w:val="18"/>
                <w:szCs w:val="18"/>
              </w:rPr>
            </w:pPr>
            <w:r w:rsidRPr="00211694">
              <w:rPr>
                <w:b/>
                <w:sz w:val="18"/>
                <w:szCs w:val="18"/>
              </w:rPr>
              <w:t>Об утверждении Порядка представления лицами, замещающими муниципальные должности в органах местного самоуправления сельского поселения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Убеевского сельского поселения Красноармейского района Чувашской Республики в информационно-телекоммуникационной сети «Интернет» и (или) представления для опубликования средствам массовой информации»</w:t>
            </w:r>
          </w:p>
          <w:p w:rsidR="00211694" w:rsidRPr="00211694" w:rsidRDefault="00211694" w:rsidP="005E7AB2">
            <w:pPr>
              <w:rPr>
                <w:sz w:val="18"/>
                <w:szCs w:val="18"/>
              </w:rPr>
            </w:pPr>
          </w:p>
        </w:tc>
        <w:tc>
          <w:tcPr>
            <w:tcW w:w="2499" w:type="pct"/>
          </w:tcPr>
          <w:p w:rsidR="00211694" w:rsidRPr="00211694" w:rsidRDefault="00211694" w:rsidP="005E7AB2">
            <w:pPr>
              <w:rPr>
                <w:sz w:val="18"/>
                <w:szCs w:val="18"/>
              </w:rPr>
            </w:pPr>
          </w:p>
        </w:tc>
      </w:tr>
    </w:tbl>
    <w:p w:rsidR="00211694" w:rsidRPr="00211694" w:rsidRDefault="00211694" w:rsidP="00211694">
      <w:pPr>
        <w:rPr>
          <w:sz w:val="18"/>
          <w:szCs w:val="18"/>
        </w:rPr>
      </w:pPr>
    </w:p>
    <w:p w:rsidR="00211694" w:rsidRPr="00211694" w:rsidRDefault="00211694" w:rsidP="00211694">
      <w:pPr>
        <w:rPr>
          <w:sz w:val="18"/>
          <w:szCs w:val="18"/>
        </w:rPr>
      </w:pPr>
      <w:r w:rsidRPr="00211694">
        <w:rPr>
          <w:sz w:val="18"/>
          <w:szCs w:val="18"/>
        </w:rPr>
        <w:t>Решение № С – 50/1</w:t>
      </w:r>
      <w:r>
        <w:rPr>
          <w:sz w:val="18"/>
          <w:szCs w:val="18"/>
        </w:rPr>
        <w:t xml:space="preserve"> от 21.02.2020</w:t>
      </w:r>
    </w:p>
    <w:tbl>
      <w:tblPr>
        <w:tblW w:w="0" w:type="auto"/>
        <w:tblLayout w:type="fixed"/>
        <w:tblLook w:val="04A0" w:firstRow="1" w:lastRow="0" w:firstColumn="1" w:lastColumn="0" w:noHBand="0" w:noVBand="1"/>
      </w:tblPr>
      <w:tblGrid>
        <w:gridCol w:w="5173"/>
      </w:tblGrid>
      <w:tr w:rsidR="00211694" w:rsidRPr="00211694" w:rsidTr="007B0779">
        <w:trPr>
          <w:trHeight w:val="744"/>
        </w:trPr>
        <w:tc>
          <w:tcPr>
            <w:tcW w:w="5173" w:type="dxa"/>
          </w:tcPr>
          <w:p w:rsidR="00211694" w:rsidRPr="00211694" w:rsidRDefault="00211694" w:rsidP="007B0779">
            <w:pPr>
              <w:rPr>
                <w:b/>
                <w:sz w:val="18"/>
                <w:szCs w:val="18"/>
                <w:lang w:eastAsia="en-US"/>
              </w:rPr>
            </w:pPr>
            <w:r w:rsidRPr="00211694">
              <w:rPr>
                <w:b/>
                <w:sz w:val="18"/>
                <w:szCs w:val="18"/>
              </w:rPr>
              <w:t>О внесении изменений в решение Собрания депутатов Убеевского сельского поселения Красноармейского района от 13 декабря 2019 года № С-48/9 «О Порядке принятия решения применении к депутату, выборному должностному лицу Убеевского сельского поселения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211694" w:rsidRPr="00211694" w:rsidRDefault="00211694" w:rsidP="007B0779">
            <w:pPr>
              <w:spacing w:after="200" w:line="276" w:lineRule="auto"/>
              <w:ind w:left="-250" w:firstLine="250"/>
              <w:jc w:val="both"/>
              <w:rPr>
                <w:b/>
                <w:sz w:val="18"/>
                <w:szCs w:val="18"/>
                <w:lang w:eastAsia="en-US"/>
              </w:rPr>
            </w:pPr>
          </w:p>
        </w:tc>
      </w:tr>
    </w:tbl>
    <w:p w:rsidR="00211694" w:rsidRPr="00211694" w:rsidRDefault="00211694" w:rsidP="00211694">
      <w:pPr>
        <w:pStyle w:val="af"/>
        <w:ind w:left="0" w:firstLine="720"/>
        <w:rPr>
          <w:rFonts w:ascii="Times New Roman" w:hAnsi="Times New Roman" w:cs="Times New Roman"/>
          <w:bCs/>
          <w:color w:val="000000"/>
          <w:sz w:val="18"/>
          <w:szCs w:val="18"/>
        </w:rPr>
      </w:pPr>
      <w:r w:rsidRPr="00211694">
        <w:rPr>
          <w:rFonts w:ascii="Times New Roman" w:hAnsi="Times New Roman" w:cs="Times New Roman"/>
          <w:bCs/>
          <w:color w:val="000000"/>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на  основании протеста Прокуратуры </w:t>
      </w:r>
      <w:r w:rsidRPr="00211694">
        <w:rPr>
          <w:rFonts w:ascii="Times New Roman" w:hAnsi="Times New Roman" w:cs="Times New Roman"/>
          <w:sz w:val="18"/>
          <w:szCs w:val="18"/>
        </w:rPr>
        <w:t xml:space="preserve"> </w:t>
      </w:r>
      <w:r w:rsidRPr="00211694">
        <w:rPr>
          <w:rFonts w:ascii="Times New Roman" w:hAnsi="Times New Roman" w:cs="Times New Roman"/>
          <w:bCs/>
          <w:color w:val="000000"/>
          <w:sz w:val="18"/>
          <w:szCs w:val="18"/>
        </w:rPr>
        <w:t>Красноармейского района Чувашской Республики от 20.01.2020 г. № 03-06.2020,</w:t>
      </w:r>
    </w:p>
    <w:p w:rsidR="00211694" w:rsidRPr="00211694" w:rsidRDefault="00211694" w:rsidP="00211694">
      <w:pPr>
        <w:pStyle w:val="af"/>
        <w:ind w:left="0" w:firstLine="720"/>
        <w:rPr>
          <w:rFonts w:ascii="Times New Roman" w:hAnsi="Times New Roman" w:cs="Times New Roman"/>
          <w:b/>
          <w:bCs/>
          <w:color w:val="000000"/>
          <w:sz w:val="18"/>
          <w:szCs w:val="18"/>
        </w:rPr>
      </w:pPr>
      <w:r w:rsidRPr="00211694">
        <w:rPr>
          <w:rFonts w:ascii="Times New Roman" w:hAnsi="Times New Roman" w:cs="Times New Roman"/>
          <w:bCs/>
          <w:color w:val="000000"/>
          <w:sz w:val="18"/>
          <w:szCs w:val="18"/>
        </w:rPr>
        <w:t xml:space="preserve"> </w:t>
      </w:r>
      <w:r w:rsidRPr="00211694">
        <w:rPr>
          <w:rFonts w:ascii="Times New Roman" w:hAnsi="Times New Roman" w:cs="Times New Roman"/>
          <w:b/>
          <w:bCs/>
          <w:color w:val="000000"/>
          <w:sz w:val="18"/>
          <w:szCs w:val="18"/>
        </w:rPr>
        <w:t xml:space="preserve">Собрание депутатов </w:t>
      </w:r>
      <w:r w:rsidRPr="00211694">
        <w:rPr>
          <w:rFonts w:ascii="Times New Roman" w:hAnsi="Times New Roman" w:cs="Times New Roman"/>
          <w:b/>
          <w:sz w:val="18"/>
          <w:szCs w:val="18"/>
        </w:rPr>
        <w:t xml:space="preserve">Убеевского сельского поселения </w:t>
      </w:r>
      <w:r w:rsidRPr="00211694">
        <w:rPr>
          <w:rFonts w:ascii="Times New Roman" w:hAnsi="Times New Roman" w:cs="Times New Roman"/>
          <w:b/>
          <w:bCs/>
          <w:color w:val="000000"/>
          <w:sz w:val="18"/>
          <w:szCs w:val="18"/>
        </w:rPr>
        <w:t xml:space="preserve">Красноармейского района решило: </w:t>
      </w:r>
    </w:p>
    <w:p w:rsidR="00211694" w:rsidRPr="00211694" w:rsidRDefault="00211694" w:rsidP="00211694">
      <w:pPr>
        <w:ind w:firstLine="708"/>
        <w:jc w:val="both"/>
        <w:rPr>
          <w:sz w:val="18"/>
          <w:szCs w:val="18"/>
        </w:rPr>
      </w:pPr>
      <w:r w:rsidRPr="00211694">
        <w:rPr>
          <w:sz w:val="18"/>
          <w:szCs w:val="18"/>
        </w:rPr>
        <w:t>Внести в решение Собрания депутатов Убеевского сельского поселения Красноармейского района от 13 декабря 2019 года № С-48/9 «О Порядке принятия решения применении к депутату, выборному должностному лицу Убеевского сельского поселения мер ответственности, указанных в части 5.4.1 статьи 35 Закона Чувашской Республики «Об организации местного самоуправления в Чувашской Республике» следующие изменения:</w:t>
      </w:r>
    </w:p>
    <w:p w:rsidR="00211694" w:rsidRPr="00211694" w:rsidRDefault="00211694" w:rsidP="00211694">
      <w:pPr>
        <w:numPr>
          <w:ilvl w:val="0"/>
          <w:numId w:val="3"/>
        </w:numPr>
        <w:ind w:left="0" w:firstLine="426"/>
        <w:rPr>
          <w:b/>
          <w:sz w:val="18"/>
          <w:szCs w:val="18"/>
        </w:rPr>
      </w:pPr>
      <w:r w:rsidRPr="00211694">
        <w:rPr>
          <w:sz w:val="18"/>
          <w:szCs w:val="18"/>
        </w:rPr>
        <w:t>пункт 3 Порядка принятия решения изложить в следующей редакции:</w:t>
      </w:r>
    </w:p>
    <w:p w:rsidR="00211694" w:rsidRPr="00211694" w:rsidRDefault="00211694" w:rsidP="00211694">
      <w:pPr>
        <w:ind w:firstLine="567"/>
        <w:jc w:val="both"/>
        <w:rPr>
          <w:sz w:val="18"/>
          <w:szCs w:val="18"/>
        </w:rPr>
      </w:pPr>
      <w:r w:rsidRPr="00211694">
        <w:rPr>
          <w:sz w:val="18"/>
          <w:szCs w:val="18"/>
        </w:rPr>
        <w:lastRenderedPageBreak/>
        <w:t xml:space="preserve">«Решение о применении меры ответственности к лицам, замещающим муниципальную должность, принимается по результатам рассмотрения заявления Главы Чувашской Республики о применении в отношении указанных лиц меры ответственности, основанного на результатах проверки, проведенной по решению Главы Чувашской Республики в порядке, установленном Законом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w:t>
      </w:r>
    </w:p>
    <w:p w:rsidR="00211694" w:rsidRPr="00211694" w:rsidRDefault="00211694" w:rsidP="00211694">
      <w:pPr>
        <w:jc w:val="both"/>
        <w:rPr>
          <w:sz w:val="18"/>
          <w:szCs w:val="18"/>
        </w:rPr>
      </w:pPr>
      <w:r w:rsidRPr="00211694">
        <w:rPr>
          <w:sz w:val="18"/>
          <w:szCs w:val="18"/>
        </w:rPr>
        <w:t>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 (далее – результаты проверки), а в случае, если результаты проверки направлялись в комиссию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Красноармейском районе, – и на основании рекомендации данной комиссии, не позднее шести месяцев со дня поступления в Собрание депутатов Убеевского сельского поселения  Красноармейского района результатов проверки и не позднее трех лет со дня совершения лицом, замещающим муниципальную должность, коррупционного правонарушения.</w:t>
      </w:r>
    </w:p>
    <w:p w:rsidR="00211694" w:rsidRPr="00211694" w:rsidRDefault="00211694" w:rsidP="00211694">
      <w:pPr>
        <w:numPr>
          <w:ilvl w:val="0"/>
          <w:numId w:val="3"/>
        </w:numPr>
        <w:spacing w:after="200" w:line="276" w:lineRule="auto"/>
        <w:jc w:val="both"/>
        <w:rPr>
          <w:b/>
          <w:sz w:val="18"/>
          <w:szCs w:val="18"/>
        </w:rPr>
      </w:pPr>
      <w:r w:rsidRPr="00211694">
        <w:rPr>
          <w:sz w:val="18"/>
          <w:szCs w:val="18"/>
        </w:rPr>
        <w:t>пункт 6 Порядка принятия решения изложить в следующей редакции:</w:t>
      </w:r>
    </w:p>
    <w:p w:rsidR="00211694" w:rsidRPr="00211694" w:rsidRDefault="00211694" w:rsidP="00211694">
      <w:pPr>
        <w:jc w:val="both"/>
        <w:rPr>
          <w:sz w:val="18"/>
          <w:szCs w:val="18"/>
        </w:rPr>
      </w:pPr>
      <w:r w:rsidRPr="00211694">
        <w:rPr>
          <w:sz w:val="18"/>
          <w:szCs w:val="18"/>
        </w:rPr>
        <w:t xml:space="preserve">      «Решение о применении меры ответственности к лицу, замещающему муниципальную должность, принимается большинством голосов от установленного Уставом Убеевского сельского поселения Красноармейского района Чувашской Республики числа депутатов и оформляется решением Собрания депутатов Убеевского сельского поселения Красноармейского района Чувашской Республики.</w:t>
      </w:r>
    </w:p>
    <w:p w:rsidR="00211694" w:rsidRPr="00211694" w:rsidRDefault="00211694" w:rsidP="00211694">
      <w:pPr>
        <w:rPr>
          <w:sz w:val="18"/>
          <w:szCs w:val="18"/>
        </w:rPr>
      </w:pPr>
      <w:r w:rsidRPr="00211694">
        <w:rPr>
          <w:rStyle w:val="ad"/>
          <w:sz w:val="18"/>
          <w:szCs w:val="18"/>
        </w:rPr>
        <w:t xml:space="preserve">                 </w:t>
      </w:r>
      <w:r w:rsidRPr="00211694">
        <w:rPr>
          <w:rStyle w:val="ad"/>
          <w:b w:val="0"/>
          <w:sz w:val="18"/>
          <w:szCs w:val="18"/>
        </w:rPr>
        <w:t>2.  Настоящее решение вступает в силу после его официального опубликования</w:t>
      </w:r>
      <w:r w:rsidRPr="00211694">
        <w:rPr>
          <w:rStyle w:val="ad"/>
          <w:sz w:val="18"/>
          <w:szCs w:val="18"/>
        </w:rPr>
        <w:t xml:space="preserve"> </w:t>
      </w:r>
      <w:r w:rsidRPr="00211694">
        <w:rPr>
          <w:sz w:val="18"/>
          <w:szCs w:val="18"/>
        </w:rPr>
        <w:t>в периодическом печатном издании «Вестник Убеевского сельского поселения».</w:t>
      </w:r>
    </w:p>
    <w:p w:rsidR="00211694" w:rsidRPr="00211694" w:rsidRDefault="00211694" w:rsidP="00211694">
      <w:pPr>
        <w:rPr>
          <w:b/>
          <w:sz w:val="18"/>
          <w:szCs w:val="18"/>
        </w:rPr>
      </w:pPr>
      <w:r w:rsidRPr="00211694">
        <w:rPr>
          <w:sz w:val="18"/>
          <w:szCs w:val="18"/>
        </w:rPr>
        <w:t xml:space="preserve">Глава </w:t>
      </w:r>
      <w:proofErr w:type="spellStart"/>
      <w:r w:rsidRPr="00211694">
        <w:rPr>
          <w:sz w:val="18"/>
          <w:szCs w:val="18"/>
        </w:rPr>
        <w:t>Убеевского</w:t>
      </w:r>
      <w:proofErr w:type="spellEnd"/>
      <w:r>
        <w:rPr>
          <w:sz w:val="18"/>
          <w:szCs w:val="18"/>
        </w:rPr>
        <w:t xml:space="preserve"> </w:t>
      </w:r>
      <w:r w:rsidRPr="00211694">
        <w:rPr>
          <w:sz w:val="18"/>
          <w:szCs w:val="18"/>
        </w:rPr>
        <w:t xml:space="preserve">сельского поселения                                                                                 </w:t>
      </w:r>
      <w:proofErr w:type="spellStart"/>
      <w:r w:rsidRPr="00211694">
        <w:rPr>
          <w:sz w:val="18"/>
          <w:szCs w:val="18"/>
        </w:rPr>
        <w:t>Н.ИДимитриева</w:t>
      </w:r>
      <w:proofErr w:type="spellEnd"/>
    </w:p>
    <w:p w:rsidR="00211694" w:rsidRPr="00211694" w:rsidRDefault="00211694" w:rsidP="00211694">
      <w:pPr>
        <w:rPr>
          <w:sz w:val="18"/>
          <w:szCs w:val="18"/>
        </w:rPr>
      </w:pPr>
    </w:p>
    <w:p w:rsidR="00211694" w:rsidRPr="00211694" w:rsidRDefault="00211694" w:rsidP="00211694">
      <w:pPr>
        <w:ind w:right="4497"/>
        <w:jc w:val="both"/>
        <w:rPr>
          <w:b/>
          <w:bCs/>
          <w:spacing w:val="10"/>
          <w:kern w:val="24"/>
          <w:sz w:val="18"/>
          <w:szCs w:val="18"/>
        </w:rPr>
      </w:pPr>
      <w:r w:rsidRPr="00211694">
        <w:rPr>
          <w:b/>
          <w:bCs/>
          <w:spacing w:val="10"/>
          <w:kern w:val="24"/>
          <w:sz w:val="18"/>
          <w:szCs w:val="18"/>
        </w:rPr>
        <w:t>Решение С- 50/2</w:t>
      </w:r>
      <w:r>
        <w:rPr>
          <w:b/>
          <w:bCs/>
          <w:spacing w:val="10"/>
          <w:kern w:val="24"/>
          <w:sz w:val="18"/>
          <w:szCs w:val="18"/>
        </w:rPr>
        <w:t xml:space="preserve"> от 21.02.2020</w:t>
      </w:r>
    </w:p>
    <w:p w:rsidR="00211694" w:rsidRPr="00211694" w:rsidRDefault="00211694" w:rsidP="00211694">
      <w:pPr>
        <w:ind w:right="4497"/>
        <w:jc w:val="both"/>
        <w:rPr>
          <w:b/>
          <w:bCs/>
          <w:spacing w:val="10"/>
          <w:kern w:val="24"/>
          <w:sz w:val="18"/>
          <w:szCs w:val="18"/>
        </w:rPr>
      </w:pPr>
      <w:r w:rsidRPr="00211694">
        <w:rPr>
          <w:b/>
          <w:bCs/>
          <w:spacing w:val="10"/>
          <w:kern w:val="24"/>
          <w:sz w:val="18"/>
          <w:szCs w:val="18"/>
        </w:rPr>
        <w:t>О внесении изменений в решение Собрания депутатов Убеевского сельского поселения от 07.02.2019 г.  № С-38/2 «Об утверждении Правил землепользования и застройки Убеевского сельского поселения Красноармейского района Чувашской Республики»</w:t>
      </w:r>
    </w:p>
    <w:p w:rsidR="00211694" w:rsidRPr="00211694" w:rsidRDefault="00211694" w:rsidP="00211694">
      <w:pPr>
        <w:ind w:right="4677"/>
        <w:jc w:val="both"/>
        <w:rPr>
          <w:bCs/>
          <w:spacing w:val="10"/>
          <w:kern w:val="24"/>
          <w:sz w:val="18"/>
          <w:szCs w:val="18"/>
        </w:rPr>
      </w:pPr>
    </w:p>
    <w:p w:rsidR="00211694" w:rsidRPr="00211694" w:rsidRDefault="00211694" w:rsidP="00211694">
      <w:pPr>
        <w:ind w:firstLine="567"/>
        <w:jc w:val="both"/>
        <w:rPr>
          <w:rFonts w:eastAsia="Calibri"/>
          <w:sz w:val="18"/>
          <w:szCs w:val="18"/>
          <w:lang w:eastAsia="en-US"/>
        </w:rPr>
      </w:pPr>
      <w:r w:rsidRPr="00211694">
        <w:rPr>
          <w:rFonts w:eastAsia="Calibri"/>
          <w:sz w:val="18"/>
          <w:szCs w:val="18"/>
          <w:lang w:eastAsia="en-US"/>
        </w:rPr>
        <w:t>В соответствии со статьями 30-33 Градостроительного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пункта 2 статьи 7 Земельного кодекса Российской Федерации,</w:t>
      </w:r>
    </w:p>
    <w:p w:rsidR="00211694" w:rsidRPr="00211694" w:rsidRDefault="00211694" w:rsidP="00211694">
      <w:pPr>
        <w:spacing w:after="120" w:line="276" w:lineRule="auto"/>
        <w:ind w:firstLine="567"/>
        <w:jc w:val="both"/>
        <w:rPr>
          <w:rFonts w:eastAsia="Calibri"/>
          <w:b/>
          <w:sz w:val="18"/>
          <w:szCs w:val="18"/>
          <w:lang w:eastAsia="en-US"/>
        </w:rPr>
      </w:pPr>
      <w:r w:rsidRPr="00211694">
        <w:rPr>
          <w:rFonts w:eastAsia="Calibri"/>
          <w:b/>
          <w:sz w:val="18"/>
          <w:szCs w:val="18"/>
          <w:lang w:eastAsia="en-US"/>
        </w:rPr>
        <w:t>Собрания депутатов Убеевского сельского поселения Красноармейского района   р е ш и л о:</w:t>
      </w:r>
    </w:p>
    <w:p w:rsidR="00211694" w:rsidRPr="00211694" w:rsidRDefault="00211694" w:rsidP="00211694">
      <w:pPr>
        <w:numPr>
          <w:ilvl w:val="0"/>
          <w:numId w:val="4"/>
        </w:numPr>
        <w:tabs>
          <w:tab w:val="left" w:pos="851"/>
        </w:tabs>
        <w:ind w:left="0" w:firstLine="567"/>
        <w:jc w:val="both"/>
        <w:rPr>
          <w:iCs/>
          <w:noProof/>
          <w:sz w:val="18"/>
          <w:szCs w:val="18"/>
        </w:rPr>
      </w:pPr>
      <w:r w:rsidRPr="00211694">
        <w:rPr>
          <w:iCs/>
          <w:noProof/>
          <w:sz w:val="18"/>
          <w:szCs w:val="18"/>
        </w:rPr>
        <w:t xml:space="preserve">Внести в </w:t>
      </w:r>
      <w:r w:rsidRPr="00211694">
        <w:rPr>
          <w:bCs/>
          <w:iCs/>
          <w:noProof/>
          <w:sz w:val="18"/>
          <w:szCs w:val="18"/>
        </w:rPr>
        <w:t>решение Собрания депутатов Убеевскогосельского поселения от 07.02.2019 г. № С-38/2 «Об утверждении Правил землепользования и застройки Убеевскогосельского поселения Красноармейского района Чувашской Республики»</w:t>
      </w:r>
      <w:r w:rsidRPr="00211694">
        <w:rPr>
          <w:iCs/>
          <w:noProof/>
          <w:sz w:val="18"/>
          <w:szCs w:val="18"/>
        </w:rPr>
        <w:t xml:space="preserve"> следующие изменения:</w:t>
      </w:r>
    </w:p>
    <w:p w:rsidR="00211694" w:rsidRPr="00211694" w:rsidRDefault="00211694" w:rsidP="00211694">
      <w:pPr>
        <w:rPr>
          <w:sz w:val="18"/>
          <w:szCs w:val="18"/>
        </w:rPr>
      </w:pPr>
      <w:r w:rsidRPr="00211694">
        <w:rPr>
          <w:sz w:val="18"/>
          <w:szCs w:val="18"/>
        </w:rPr>
        <w:t xml:space="preserve">          </w:t>
      </w:r>
    </w:p>
    <w:p w:rsidR="00211694" w:rsidRPr="00211694" w:rsidRDefault="00211694" w:rsidP="00211694">
      <w:pPr>
        <w:numPr>
          <w:ilvl w:val="1"/>
          <w:numId w:val="5"/>
        </w:numPr>
        <w:rPr>
          <w:sz w:val="18"/>
          <w:szCs w:val="18"/>
        </w:rPr>
      </w:pPr>
      <w:r w:rsidRPr="00211694">
        <w:rPr>
          <w:sz w:val="18"/>
          <w:szCs w:val="18"/>
        </w:rPr>
        <w:t xml:space="preserve">  На </w:t>
      </w:r>
      <w:proofErr w:type="gramStart"/>
      <w:r w:rsidRPr="00211694">
        <w:rPr>
          <w:sz w:val="18"/>
          <w:szCs w:val="18"/>
        </w:rPr>
        <w:t>карте  градостроительного</w:t>
      </w:r>
      <w:proofErr w:type="gramEnd"/>
      <w:r w:rsidRPr="00211694">
        <w:rPr>
          <w:sz w:val="18"/>
          <w:szCs w:val="18"/>
        </w:rPr>
        <w:t xml:space="preserve"> зонирования исключить из территориальной зоны (Ж-1) и включить в зону  (И-Т) земельный участок  с кадастровым номером  21:14:000000146 .</w:t>
      </w:r>
    </w:p>
    <w:p w:rsidR="00211694" w:rsidRPr="00211694" w:rsidRDefault="00211694" w:rsidP="00211694">
      <w:pPr>
        <w:ind w:left="345"/>
        <w:rPr>
          <w:sz w:val="18"/>
          <w:szCs w:val="18"/>
        </w:rPr>
      </w:pPr>
      <w:r w:rsidRPr="00211694">
        <w:rPr>
          <w:sz w:val="18"/>
          <w:szCs w:val="18"/>
        </w:rPr>
        <w:t>2. Утвердить  графическое  изображение карты  градостроительного зонирования  территории Убеевского сельского  поселения  с учетом  изменений, внесенных подпунктом 1.1  пункта 1 настоящего решения.</w:t>
      </w:r>
    </w:p>
    <w:p w:rsidR="00211694" w:rsidRPr="00211694" w:rsidRDefault="00211694" w:rsidP="00211694">
      <w:pPr>
        <w:rPr>
          <w:sz w:val="18"/>
          <w:szCs w:val="18"/>
        </w:rPr>
      </w:pPr>
      <w:r w:rsidRPr="00211694">
        <w:rPr>
          <w:rStyle w:val="ad"/>
          <w:b w:val="0"/>
          <w:sz w:val="18"/>
          <w:szCs w:val="18"/>
        </w:rPr>
        <w:t xml:space="preserve">        3.  Настоящее решение вступает в силу после его официального опубликования</w:t>
      </w:r>
      <w:r w:rsidRPr="00211694">
        <w:rPr>
          <w:rStyle w:val="ad"/>
          <w:sz w:val="18"/>
          <w:szCs w:val="18"/>
        </w:rPr>
        <w:t xml:space="preserve"> </w:t>
      </w:r>
      <w:r w:rsidRPr="00211694">
        <w:rPr>
          <w:sz w:val="18"/>
          <w:szCs w:val="18"/>
        </w:rPr>
        <w:t>в периодическом печатном издании «Вестник Убеевского сельского поселения».</w:t>
      </w:r>
    </w:p>
    <w:p w:rsidR="00211694" w:rsidRPr="00211694" w:rsidRDefault="00211694" w:rsidP="00211694">
      <w:pPr>
        <w:rPr>
          <w:b/>
          <w:sz w:val="18"/>
          <w:szCs w:val="18"/>
        </w:rPr>
      </w:pPr>
      <w:r w:rsidRPr="00211694">
        <w:rPr>
          <w:sz w:val="18"/>
          <w:szCs w:val="18"/>
        </w:rPr>
        <w:t xml:space="preserve">Глава </w:t>
      </w:r>
      <w:proofErr w:type="spellStart"/>
      <w:r w:rsidRPr="00211694">
        <w:rPr>
          <w:sz w:val="18"/>
          <w:szCs w:val="18"/>
        </w:rPr>
        <w:t>Убеевского</w:t>
      </w:r>
      <w:proofErr w:type="spellEnd"/>
      <w:r w:rsidR="0094237E">
        <w:rPr>
          <w:sz w:val="18"/>
          <w:szCs w:val="18"/>
        </w:rPr>
        <w:t xml:space="preserve"> </w:t>
      </w:r>
      <w:r w:rsidRPr="00211694">
        <w:rPr>
          <w:sz w:val="18"/>
          <w:szCs w:val="18"/>
        </w:rPr>
        <w:t xml:space="preserve">сельского поселения                                                                                 </w:t>
      </w:r>
      <w:proofErr w:type="spellStart"/>
      <w:r w:rsidRPr="00211694">
        <w:rPr>
          <w:sz w:val="18"/>
          <w:szCs w:val="18"/>
        </w:rPr>
        <w:t>Н.ИДимитриева</w:t>
      </w:r>
      <w:proofErr w:type="spellEnd"/>
    </w:p>
    <w:p w:rsidR="00211694" w:rsidRPr="00211694" w:rsidRDefault="00211694" w:rsidP="00211694">
      <w:pPr>
        <w:pStyle w:val="a6"/>
        <w:ind w:right="3259"/>
        <w:jc w:val="both"/>
        <w:rPr>
          <w:b/>
          <w:sz w:val="18"/>
          <w:szCs w:val="18"/>
        </w:rPr>
      </w:pPr>
      <w:r w:rsidRPr="00211694">
        <w:rPr>
          <w:b/>
          <w:sz w:val="18"/>
          <w:szCs w:val="18"/>
        </w:rPr>
        <w:t>Решение С – 50/3</w:t>
      </w:r>
    </w:p>
    <w:p w:rsidR="00211694" w:rsidRPr="00211694" w:rsidRDefault="00211694" w:rsidP="00211694">
      <w:pPr>
        <w:pStyle w:val="a6"/>
        <w:ind w:right="3259"/>
        <w:jc w:val="both"/>
        <w:rPr>
          <w:b/>
          <w:sz w:val="18"/>
          <w:szCs w:val="18"/>
        </w:rPr>
      </w:pPr>
      <w:r w:rsidRPr="00211694">
        <w:rPr>
          <w:b/>
          <w:sz w:val="18"/>
          <w:szCs w:val="18"/>
        </w:rPr>
        <w:t>Об утверждении Порядка представления лицами, замещающими муниципальные должности в органах местного самоуправления сельского поселения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Убеевского сельского поселения Красноармейского района Чувашской Республики в информационно-телекоммуникационной сети «Интернет» и (или) представления для опубликования средствам массовой информации»</w:t>
      </w:r>
    </w:p>
    <w:p w:rsidR="00211694" w:rsidRPr="00211694" w:rsidRDefault="00211694" w:rsidP="00211694">
      <w:pPr>
        <w:pStyle w:val="a6"/>
        <w:ind w:firstLine="709"/>
        <w:jc w:val="both"/>
        <w:rPr>
          <w:sz w:val="18"/>
          <w:szCs w:val="18"/>
        </w:rPr>
      </w:pPr>
      <w:r w:rsidRPr="00211694">
        <w:rPr>
          <w:sz w:val="18"/>
          <w:szCs w:val="18"/>
        </w:rPr>
        <w:t xml:space="preserve">В соответствии с частью 1.1 статьи 2 Закона Чувашской Республики от 29 августа </w:t>
      </w:r>
      <w:smartTag w:uri="urn:schemas-microsoft-com:office:smarttags" w:element="metricconverter">
        <w:smartTagPr>
          <w:attr w:name="ProductID" w:val="2017 г"/>
        </w:smartTagPr>
        <w:r w:rsidRPr="00211694">
          <w:rPr>
            <w:sz w:val="18"/>
            <w:szCs w:val="18"/>
          </w:rPr>
          <w:t>2017 г</w:t>
        </w:r>
      </w:smartTag>
      <w:r w:rsidRPr="00211694">
        <w:rPr>
          <w:sz w:val="18"/>
          <w:szCs w:val="18"/>
        </w:rPr>
        <w:t xml:space="preserve">.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 </w:t>
      </w:r>
    </w:p>
    <w:p w:rsidR="00211694" w:rsidRPr="00211694" w:rsidRDefault="00211694" w:rsidP="00211694">
      <w:pPr>
        <w:pStyle w:val="a6"/>
        <w:ind w:firstLine="709"/>
        <w:jc w:val="both"/>
        <w:rPr>
          <w:b/>
          <w:sz w:val="18"/>
          <w:szCs w:val="18"/>
        </w:rPr>
      </w:pPr>
      <w:r w:rsidRPr="00211694">
        <w:rPr>
          <w:b/>
          <w:sz w:val="18"/>
          <w:szCs w:val="18"/>
        </w:rPr>
        <w:t xml:space="preserve">Собрание депутатов Убеевского сельского поселения Красноармейского </w:t>
      </w:r>
      <w:proofErr w:type="gramStart"/>
      <w:r w:rsidRPr="00211694">
        <w:rPr>
          <w:b/>
          <w:sz w:val="18"/>
          <w:szCs w:val="18"/>
        </w:rPr>
        <w:t>района  р</w:t>
      </w:r>
      <w:proofErr w:type="gramEnd"/>
      <w:r w:rsidRPr="00211694">
        <w:rPr>
          <w:b/>
          <w:sz w:val="18"/>
          <w:szCs w:val="18"/>
        </w:rPr>
        <w:t xml:space="preserve"> е ш и л о:</w:t>
      </w:r>
    </w:p>
    <w:p w:rsidR="00211694" w:rsidRPr="00211694" w:rsidRDefault="00211694" w:rsidP="00211694">
      <w:pPr>
        <w:pStyle w:val="a6"/>
        <w:jc w:val="both"/>
        <w:rPr>
          <w:sz w:val="18"/>
          <w:szCs w:val="18"/>
        </w:rPr>
      </w:pPr>
      <w:r w:rsidRPr="00211694">
        <w:rPr>
          <w:sz w:val="18"/>
          <w:szCs w:val="18"/>
        </w:rPr>
        <w:t xml:space="preserve">         1. Утвердить прилагаемый представления лицами, замещающими муниципальные должности в органах местного самоуправления Убеевского сельского поселения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Убеевского сельского поселения Красноармейского района Чувашской Республики в информационно-телекоммуникационной сети «Интернет» и (или) представления для опубликования средствам массовой информации».</w:t>
      </w:r>
    </w:p>
    <w:p w:rsidR="00211694" w:rsidRPr="00211694" w:rsidRDefault="00211694" w:rsidP="00211694">
      <w:pPr>
        <w:pStyle w:val="a6"/>
        <w:jc w:val="both"/>
        <w:rPr>
          <w:sz w:val="18"/>
          <w:szCs w:val="18"/>
        </w:rPr>
      </w:pPr>
      <w:r w:rsidRPr="00211694">
        <w:rPr>
          <w:sz w:val="18"/>
          <w:szCs w:val="18"/>
        </w:rPr>
        <w:t xml:space="preserve">      2. Решение Собрания депутатов Убеевского сельского поселения Красноармейского района от 31.03.2016 г. № С-8/2 признать утратившим силу.</w:t>
      </w:r>
    </w:p>
    <w:p w:rsidR="00211694" w:rsidRPr="00211694" w:rsidRDefault="00211694" w:rsidP="00211694">
      <w:pPr>
        <w:pStyle w:val="a6"/>
        <w:ind w:firstLine="709"/>
        <w:jc w:val="both"/>
        <w:rPr>
          <w:sz w:val="18"/>
          <w:szCs w:val="18"/>
        </w:rPr>
      </w:pPr>
      <w:r w:rsidRPr="00211694">
        <w:rPr>
          <w:sz w:val="18"/>
          <w:szCs w:val="18"/>
        </w:rPr>
        <w:t>3. Настоящее решение вступает в силу после его официального опубликования в периодическом печатном издании «Вестник Убеевского сельского поселения»</w:t>
      </w:r>
    </w:p>
    <w:p w:rsidR="00211694" w:rsidRPr="00211694" w:rsidRDefault="00211694" w:rsidP="00211694">
      <w:pPr>
        <w:pStyle w:val="a6"/>
        <w:jc w:val="both"/>
        <w:rPr>
          <w:sz w:val="18"/>
          <w:szCs w:val="18"/>
        </w:rPr>
      </w:pPr>
      <w:r w:rsidRPr="00211694">
        <w:rPr>
          <w:sz w:val="18"/>
          <w:szCs w:val="18"/>
        </w:rPr>
        <w:lastRenderedPageBreak/>
        <w:t xml:space="preserve">Глава </w:t>
      </w:r>
      <w:proofErr w:type="spellStart"/>
      <w:r w:rsidRPr="00211694">
        <w:rPr>
          <w:sz w:val="18"/>
          <w:szCs w:val="18"/>
        </w:rPr>
        <w:t>Убеевского</w:t>
      </w:r>
      <w:proofErr w:type="spellEnd"/>
      <w:r w:rsidR="0094237E">
        <w:rPr>
          <w:sz w:val="18"/>
          <w:szCs w:val="18"/>
        </w:rPr>
        <w:t xml:space="preserve"> </w:t>
      </w:r>
      <w:r w:rsidRPr="00211694">
        <w:rPr>
          <w:sz w:val="18"/>
          <w:szCs w:val="18"/>
        </w:rPr>
        <w:t xml:space="preserve">сельского поселения </w:t>
      </w:r>
      <w:r w:rsidRPr="00211694">
        <w:rPr>
          <w:sz w:val="18"/>
          <w:szCs w:val="18"/>
        </w:rPr>
        <w:tab/>
      </w:r>
      <w:r w:rsidRPr="00211694">
        <w:rPr>
          <w:sz w:val="18"/>
          <w:szCs w:val="18"/>
        </w:rPr>
        <w:tab/>
      </w:r>
      <w:r w:rsidRPr="00211694">
        <w:rPr>
          <w:sz w:val="18"/>
          <w:szCs w:val="18"/>
        </w:rPr>
        <w:tab/>
      </w:r>
      <w:r w:rsidRPr="00211694">
        <w:rPr>
          <w:sz w:val="18"/>
          <w:szCs w:val="18"/>
        </w:rPr>
        <w:tab/>
        <w:t xml:space="preserve">                      </w:t>
      </w:r>
      <w:proofErr w:type="spellStart"/>
      <w:r w:rsidRPr="00211694">
        <w:rPr>
          <w:sz w:val="18"/>
          <w:szCs w:val="18"/>
        </w:rPr>
        <w:t>Н.И.Димитриева</w:t>
      </w:r>
      <w:proofErr w:type="spellEnd"/>
    </w:p>
    <w:p w:rsidR="00211694" w:rsidRPr="00211694" w:rsidRDefault="00211694" w:rsidP="00211694">
      <w:pPr>
        <w:pStyle w:val="a6"/>
        <w:jc w:val="right"/>
        <w:rPr>
          <w:sz w:val="18"/>
          <w:szCs w:val="18"/>
        </w:rPr>
      </w:pPr>
    </w:p>
    <w:p w:rsidR="00211694" w:rsidRPr="00211694" w:rsidRDefault="00211694" w:rsidP="00211694">
      <w:pPr>
        <w:pStyle w:val="a6"/>
        <w:jc w:val="right"/>
        <w:rPr>
          <w:sz w:val="18"/>
          <w:szCs w:val="18"/>
        </w:rPr>
      </w:pPr>
      <w:r w:rsidRPr="00211694">
        <w:rPr>
          <w:sz w:val="18"/>
          <w:szCs w:val="18"/>
        </w:rPr>
        <w:t xml:space="preserve">УТВЕРЖДЕН </w:t>
      </w:r>
    </w:p>
    <w:p w:rsidR="00211694" w:rsidRPr="00211694" w:rsidRDefault="00211694" w:rsidP="00211694">
      <w:pPr>
        <w:jc w:val="right"/>
        <w:rPr>
          <w:sz w:val="18"/>
          <w:szCs w:val="18"/>
        </w:rPr>
      </w:pPr>
      <w:r w:rsidRPr="00211694">
        <w:rPr>
          <w:sz w:val="18"/>
          <w:szCs w:val="18"/>
        </w:rPr>
        <w:t xml:space="preserve">                                                                 решением Собрания депутатов   Убеевского сельского поселения</w:t>
      </w:r>
    </w:p>
    <w:p w:rsidR="00211694" w:rsidRPr="00211694" w:rsidRDefault="00211694" w:rsidP="00211694">
      <w:pPr>
        <w:jc w:val="right"/>
        <w:rPr>
          <w:sz w:val="18"/>
          <w:szCs w:val="18"/>
        </w:rPr>
      </w:pPr>
      <w:r w:rsidRPr="00211694">
        <w:rPr>
          <w:sz w:val="18"/>
          <w:szCs w:val="18"/>
        </w:rPr>
        <w:t xml:space="preserve">                                                         Красноармейского района</w:t>
      </w:r>
      <w:r w:rsidR="001A5E51">
        <w:rPr>
          <w:sz w:val="18"/>
          <w:szCs w:val="18"/>
        </w:rPr>
        <w:t xml:space="preserve">   </w:t>
      </w:r>
      <w:r w:rsidRPr="00211694">
        <w:rPr>
          <w:sz w:val="18"/>
          <w:szCs w:val="18"/>
        </w:rPr>
        <w:t xml:space="preserve">    Чувашской Республики</w:t>
      </w:r>
      <w:r w:rsidR="001A5E51">
        <w:rPr>
          <w:sz w:val="18"/>
          <w:szCs w:val="18"/>
        </w:rPr>
        <w:t xml:space="preserve">  </w:t>
      </w:r>
      <w:r w:rsidRPr="00211694">
        <w:rPr>
          <w:sz w:val="18"/>
          <w:szCs w:val="18"/>
        </w:rPr>
        <w:t xml:space="preserve">  от  21</w:t>
      </w:r>
      <w:r w:rsidRPr="00211694">
        <w:rPr>
          <w:sz w:val="18"/>
          <w:szCs w:val="18"/>
          <w:u w:val="single"/>
        </w:rPr>
        <w:t>.02.2020</w:t>
      </w:r>
      <w:r w:rsidRPr="00211694">
        <w:rPr>
          <w:sz w:val="18"/>
          <w:szCs w:val="18"/>
        </w:rPr>
        <w:t xml:space="preserve"> №  </w:t>
      </w:r>
      <w:r w:rsidRPr="00211694">
        <w:rPr>
          <w:sz w:val="18"/>
          <w:szCs w:val="18"/>
          <w:u w:val="single"/>
        </w:rPr>
        <w:t>С - 50/3</w:t>
      </w:r>
    </w:p>
    <w:p w:rsidR="00211694" w:rsidRPr="00211694" w:rsidRDefault="00211694" w:rsidP="00211694">
      <w:pPr>
        <w:pStyle w:val="a6"/>
        <w:ind w:firstLine="709"/>
        <w:jc w:val="both"/>
        <w:rPr>
          <w:sz w:val="18"/>
          <w:szCs w:val="18"/>
        </w:rPr>
      </w:pPr>
    </w:p>
    <w:bookmarkStart w:id="1" w:name="P34"/>
    <w:bookmarkEnd w:id="1"/>
    <w:p w:rsidR="00211694" w:rsidRPr="00211694" w:rsidRDefault="00211694" w:rsidP="00211694">
      <w:pPr>
        <w:pStyle w:val="a6"/>
        <w:jc w:val="center"/>
        <w:rPr>
          <w:b/>
          <w:sz w:val="18"/>
          <w:szCs w:val="18"/>
        </w:rPr>
      </w:pPr>
      <w:r w:rsidRPr="00211694">
        <w:rPr>
          <w:b/>
          <w:sz w:val="18"/>
          <w:szCs w:val="18"/>
        </w:rPr>
        <w:fldChar w:fldCharType="begin"/>
      </w:r>
      <w:r w:rsidRPr="00211694">
        <w:rPr>
          <w:b/>
          <w:sz w:val="18"/>
          <w:szCs w:val="18"/>
        </w:rPr>
        <w:instrText xml:space="preserve"> HYPERLINK \l "P34" </w:instrText>
      </w:r>
      <w:r w:rsidRPr="00211694">
        <w:rPr>
          <w:b/>
          <w:sz w:val="18"/>
          <w:szCs w:val="18"/>
        </w:rPr>
        <w:fldChar w:fldCharType="separate"/>
      </w:r>
      <w:r w:rsidRPr="00211694">
        <w:rPr>
          <w:b/>
          <w:sz w:val="18"/>
          <w:szCs w:val="18"/>
        </w:rPr>
        <w:t>ПОРЯДОК</w:t>
      </w:r>
      <w:r w:rsidRPr="00211694">
        <w:rPr>
          <w:b/>
          <w:sz w:val="18"/>
          <w:szCs w:val="18"/>
        </w:rPr>
        <w:fldChar w:fldCharType="end"/>
      </w:r>
    </w:p>
    <w:p w:rsidR="00211694" w:rsidRPr="00211694" w:rsidRDefault="00211694" w:rsidP="00211694">
      <w:pPr>
        <w:pStyle w:val="a6"/>
        <w:ind w:firstLine="709"/>
        <w:jc w:val="center"/>
        <w:rPr>
          <w:b/>
          <w:sz w:val="18"/>
          <w:szCs w:val="18"/>
        </w:rPr>
      </w:pPr>
      <w:r w:rsidRPr="00211694">
        <w:rPr>
          <w:b/>
          <w:sz w:val="18"/>
          <w:szCs w:val="18"/>
        </w:rPr>
        <w:t>представления лицами, замещающими муниципальные должности в органах местного самоуправления Убеевского сельского поселения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Убеевского сельского поселения Красноармейского района Чувашской Республики в информационно-телекоммуникационной сети «Интернет» и (или) представления для опубликования средствам массовой информации»</w:t>
      </w:r>
    </w:p>
    <w:p w:rsidR="00211694" w:rsidRPr="00211694" w:rsidRDefault="00211694" w:rsidP="00211694">
      <w:pPr>
        <w:pStyle w:val="a6"/>
        <w:ind w:firstLine="709"/>
        <w:jc w:val="both"/>
        <w:rPr>
          <w:b/>
          <w:sz w:val="18"/>
          <w:szCs w:val="18"/>
        </w:rPr>
      </w:pPr>
    </w:p>
    <w:p w:rsidR="00211694" w:rsidRPr="00211694" w:rsidRDefault="00211694" w:rsidP="00211694">
      <w:pPr>
        <w:pStyle w:val="a6"/>
        <w:ind w:firstLine="709"/>
        <w:jc w:val="both"/>
        <w:rPr>
          <w:sz w:val="18"/>
          <w:szCs w:val="18"/>
        </w:rPr>
      </w:pPr>
      <w:r w:rsidRPr="00211694">
        <w:rPr>
          <w:sz w:val="18"/>
          <w:szCs w:val="18"/>
        </w:rPr>
        <w:t xml:space="preserve">1. Настоящий Порядок определяет процедуру </w:t>
      </w:r>
      <w:hyperlink w:anchor="P34" w:history="1"/>
      <w:r w:rsidRPr="00211694">
        <w:rPr>
          <w:sz w:val="18"/>
          <w:szCs w:val="18"/>
        </w:rPr>
        <w:t xml:space="preserve"> представления лицами, замещающими муниципальные должности в органах местного самоуправления Убеевского сельского поселения Красноармейского района Чувашской Республики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Убеевского сельского поселения Красноармейского района Чувашской Республики в информационно-телекоммуникационной сети «Интернет» и (или) представления для опубликования средствам массовой информации (далее соответственно – Порядок, сведения о доходах для размещения в сети «Интернет»).</w:t>
      </w:r>
    </w:p>
    <w:p w:rsidR="00211694" w:rsidRPr="00211694" w:rsidRDefault="00211694" w:rsidP="00211694">
      <w:pPr>
        <w:pStyle w:val="a6"/>
        <w:ind w:firstLine="709"/>
        <w:jc w:val="both"/>
        <w:rPr>
          <w:sz w:val="18"/>
          <w:szCs w:val="18"/>
        </w:rPr>
      </w:pPr>
      <w:r w:rsidRPr="00211694">
        <w:rPr>
          <w:sz w:val="18"/>
          <w:szCs w:val="18"/>
        </w:rPr>
        <w:t>В настоящем Порядке используются понятия, предусмотренные Федеральными законами «Об общих принципах организации местного самоуправления в Российской Федерации», «О противодействии коррупции» и «О контроле за соответствием расходов лиц, замещающих государственные должности, и иных лиц их доходам».</w:t>
      </w:r>
    </w:p>
    <w:p w:rsidR="00211694" w:rsidRPr="00211694" w:rsidRDefault="00211694" w:rsidP="00211694">
      <w:pPr>
        <w:pStyle w:val="a6"/>
        <w:ind w:firstLine="709"/>
        <w:jc w:val="both"/>
        <w:rPr>
          <w:sz w:val="18"/>
          <w:szCs w:val="18"/>
        </w:rPr>
      </w:pPr>
      <w:bookmarkStart w:id="2" w:name="P45"/>
      <w:bookmarkEnd w:id="2"/>
      <w:r w:rsidRPr="00211694">
        <w:rPr>
          <w:sz w:val="18"/>
          <w:szCs w:val="18"/>
        </w:rPr>
        <w:t>2. Сведения о доходах для размещения в сети «Интернет» представляются лицами, замещающими муниципальные должности, за исключением случаев, предусмотренных пунктом 3 настоящего Порядка, ежегодно не позднее 30 апреля года, следующего за отчетным, по форме согласно приложению к настоящему Порядку.</w:t>
      </w:r>
    </w:p>
    <w:p w:rsidR="00211694" w:rsidRPr="00211694" w:rsidRDefault="00211694" w:rsidP="00211694">
      <w:pPr>
        <w:pStyle w:val="a6"/>
        <w:ind w:firstLine="709"/>
        <w:jc w:val="both"/>
        <w:rPr>
          <w:sz w:val="18"/>
          <w:szCs w:val="18"/>
        </w:rPr>
      </w:pPr>
      <w:r w:rsidRPr="00211694">
        <w:rPr>
          <w:sz w:val="18"/>
          <w:szCs w:val="18"/>
        </w:rPr>
        <w:t>3. Лицо, замещающее муниципальную должность депутата представительного органа Убеевского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для размещения на официальном сайте Убеевского сельского поселения Красноармейского района Чувашской Республики в информационно-телекоммуникационной сети «Интернет» и (или) представления для опубликования средствам массовой информации»» по форме согласно приложению к настоящему Порядку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и 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характера (с 1 января по 31 декабря) (далее – отчетный период),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211694" w:rsidRPr="00211694" w:rsidRDefault="00211694" w:rsidP="00211694">
      <w:pPr>
        <w:pStyle w:val="a6"/>
        <w:ind w:firstLine="709"/>
        <w:jc w:val="both"/>
        <w:rPr>
          <w:sz w:val="18"/>
          <w:szCs w:val="18"/>
        </w:rPr>
      </w:pPr>
      <w:r w:rsidRPr="00211694">
        <w:rPr>
          <w:sz w:val="18"/>
          <w:szCs w:val="18"/>
        </w:rPr>
        <w:t>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211694" w:rsidRPr="00211694" w:rsidRDefault="00211694" w:rsidP="00211694">
      <w:pPr>
        <w:pStyle w:val="a6"/>
        <w:ind w:firstLine="709"/>
        <w:jc w:val="both"/>
        <w:rPr>
          <w:sz w:val="18"/>
          <w:szCs w:val="18"/>
        </w:rPr>
      </w:pPr>
      <w:r w:rsidRPr="00211694">
        <w:rPr>
          <w:sz w:val="18"/>
          <w:szCs w:val="18"/>
        </w:rPr>
        <w:t xml:space="preserve">4. Сведения о доходах для размещения в сети «Интернет» представляются </w:t>
      </w:r>
      <w:proofErr w:type="gramStart"/>
      <w:r w:rsidRPr="00211694">
        <w:rPr>
          <w:sz w:val="18"/>
          <w:szCs w:val="18"/>
        </w:rPr>
        <w:t>в  комиссию</w:t>
      </w:r>
      <w:proofErr w:type="gramEnd"/>
      <w:r w:rsidRPr="00211694">
        <w:rPr>
          <w:sz w:val="18"/>
          <w:szCs w:val="18"/>
        </w:rPr>
        <w:t xml:space="preserve"> по соблюдению требований к служебному поведению муниципальных служащих и урегулированию конфликта интересов в органах  самоуправления Красноармейского района Чувашской Республики, либо должностному лицу, ответственному за работу по профилактике коррупционных и иных правонарушений в администрации Убеевского сельского поселения Красноармейского района Чувашской Республики</w:t>
      </w:r>
      <w:r w:rsidRPr="00211694">
        <w:rPr>
          <w:i/>
          <w:sz w:val="18"/>
          <w:szCs w:val="18"/>
        </w:rPr>
        <w:t>.</w:t>
      </w:r>
    </w:p>
    <w:p w:rsidR="00211694" w:rsidRPr="00211694" w:rsidRDefault="00211694" w:rsidP="00211694">
      <w:pPr>
        <w:pStyle w:val="a6"/>
        <w:ind w:firstLine="709"/>
        <w:jc w:val="both"/>
        <w:rPr>
          <w:sz w:val="18"/>
          <w:szCs w:val="18"/>
        </w:rPr>
      </w:pPr>
      <w:r w:rsidRPr="00211694">
        <w:rPr>
          <w:sz w:val="18"/>
          <w:szCs w:val="18"/>
        </w:rPr>
        <w:t>5. В случае если лицо, замещающее муниципальную должность, обнаружило, что в представленных им сведениях о доходах для размещения в сети «Интернет»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истечения срока, предусмотренного пунктом 2 настоящего Порядка.</w:t>
      </w:r>
    </w:p>
    <w:p w:rsidR="00211694" w:rsidRPr="00211694" w:rsidRDefault="00211694" w:rsidP="00211694">
      <w:pPr>
        <w:pStyle w:val="a6"/>
        <w:ind w:firstLine="709"/>
        <w:jc w:val="both"/>
        <w:rPr>
          <w:sz w:val="18"/>
          <w:szCs w:val="18"/>
        </w:rPr>
      </w:pPr>
      <w:r w:rsidRPr="00211694">
        <w:rPr>
          <w:sz w:val="18"/>
          <w:szCs w:val="18"/>
        </w:rPr>
        <w:t>6. В случае если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обнаружило, что в представленных им сведениях о доходах для размещения в сети «Интернет»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истечения срока, предусмотренного пунктом 3 настоящего Порядка.</w:t>
      </w:r>
    </w:p>
    <w:p w:rsidR="00211694" w:rsidRPr="00211694" w:rsidRDefault="00211694" w:rsidP="00211694">
      <w:pPr>
        <w:pStyle w:val="a6"/>
        <w:ind w:firstLine="709"/>
        <w:jc w:val="both"/>
        <w:rPr>
          <w:sz w:val="18"/>
          <w:szCs w:val="18"/>
        </w:rPr>
      </w:pPr>
      <w:r w:rsidRPr="00211694">
        <w:rPr>
          <w:sz w:val="18"/>
          <w:szCs w:val="18"/>
        </w:rPr>
        <w:t>7. Сведения о доходах для размещения в сети «Интернет» в порядке, предусмотренном решением Собрание депутатов Убеевского сельского поселения Красноармейского района Чувашской Республики, размещаются на официальном сайте Убеевского сельского поселения Красноармейского района Чувашской Республики в информационно-телекоммуникационной сети «Интернет», а в случае отсутствия этих сведений на официальном сайте Убеевского сельского поселения Красноармейского района Чувашской Республики предоставляются средствам массовой информации для опубликования по их запросам.</w:t>
      </w:r>
    </w:p>
    <w:p w:rsidR="00211694" w:rsidRPr="00211694" w:rsidRDefault="00211694" w:rsidP="00211694">
      <w:pPr>
        <w:pStyle w:val="a6"/>
        <w:ind w:firstLine="709"/>
        <w:jc w:val="both"/>
        <w:rPr>
          <w:sz w:val="18"/>
          <w:szCs w:val="18"/>
        </w:rPr>
      </w:pPr>
      <w:r w:rsidRPr="00211694">
        <w:rPr>
          <w:sz w:val="18"/>
          <w:szCs w:val="18"/>
        </w:rPr>
        <w:t>8. Сведения о доходах для размещения в сети «Интернет», представляемые в соответствии с настоящим Порядком лицами, замещающими муниципальную должность, хранятся в администрации Убеевского сельского поселения Красноармейского района Чувашской Республики в течение пяти лет со дня их представления.</w:t>
      </w:r>
    </w:p>
    <w:p w:rsidR="00211694" w:rsidRPr="00211694" w:rsidRDefault="00211694" w:rsidP="00211694">
      <w:pPr>
        <w:pStyle w:val="a6"/>
        <w:ind w:firstLine="709"/>
        <w:jc w:val="both"/>
        <w:rPr>
          <w:sz w:val="18"/>
          <w:szCs w:val="18"/>
        </w:rPr>
      </w:pPr>
      <w:r w:rsidRPr="00211694">
        <w:rPr>
          <w:sz w:val="18"/>
          <w:szCs w:val="18"/>
        </w:rPr>
        <w:t>По истечении указанного срока сведения о доходах для размещения в сети «Интернет» передаются в архив администрации Убеевского сельского поселения Красноармейского района Чувашской Республики.</w:t>
      </w:r>
    </w:p>
    <w:p w:rsidR="00211694" w:rsidRPr="00211694" w:rsidRDefault="00211694" w:rsidP="00211694">
      <w:pPr>
        <w:pStyle w:val="a6"/>
        <w:jc w:val="center"/>
        <w:rPr>
          <w:sz w:val="18"/>
          <w:szCs w:val="18"/>
        </w:rPr>
      </w:pPr>
    </w:p>
    <w:p w:rsidR="00211694" w:rsidRPr="00211694" w:rsidRDefault="00211694" w:rsidP="00211694">
      <w:pPr>
        <w:pStyle w:val="a6"/>
        <w:jc w:val="center"/>
        <w:rPr>
          <w:sz w:val="18"/>
          <w:szCs w:val="18"/>
        </w:rPr>
      </w:pPr>
    </w:p>
    <w:p w:rsidR="00211694" w:rsidRPr="00211694" w:rsidRDefault="00211694" w:rsidP="00211694">
      <w:pPr>
        <w:pStyle w:val="a6"/>
        <w:ind w:left="4395" w:hanging="142"/>
        <w:jc w:val="both"/>
        <w:rPr>
          <w:sz w:val="18"/>
          <w:szCs w:val="18"/>
        </w:rPr>
      </w:pPr>
      <w:r w:rsidRPr="00211694">
        <w:rPr>
          <w:sz w:val="18"/>
          <w:szCs w:val="18"/>
        </w:rPr>
        <w:t xml:space="preserve">                                                                                               Приложение </w:t>
      </w:r>
    </w:p>
    <w:p w:rsidR="00211694" w:rsidRPr="00211694" w:rsidRDefault="00211694" w:rsidP="00211694">
      <w:pPr>
        <w:jc w:val="right"/>
        <w:rPr>
          <w:sz w:val="18"/>
          <w:szCs w:val="18"/>
        </w:rPr>
      </w:pPr>
      <w:r w:rsidRPr="00211694">
        <w:rPr>
          <w:sz w:val="18"/>
          <w:szCs w:val="18"/>
        </w:rPr>
        <w:lastRenderedPageBreak/>
        <w:t xml:space="preserve">к Порядку представления сведений  о доходах, расходах, об имуществе и </w:t>
      </w:r>
    </w:p>
    <w:p w:rsidR="00211694" w:rsidRPr="00211694" w:rsidRDefault="00211694" w:rsidP="00211694">
      <w:pPr>
        <w:jc w:val="right"/>
        <w:rPr>
          <w:sz w:val="18"/>
          <w:szCs w:val="18"/>
        </w:rPr>
      </w:pPr>
      <w:r w:rsidRPr="00211694">
        <w:rPr>
          <w:sz w:val="18"/>
          <w:szCs w:val="18"/>
        </w:rPr>
        <w:t xml:space="preserve">обязательствах имущественного характера лицами, </w:t>
      </w:r>
    </w:p>
    <w:p w:rsidR="00211694" w:rsidRPr="00211694" w:rsidRDefault="00211694" w:rsidP="00211694">
      <w:pPr>
        <w:jc w:val="right"/>
        <w:rPr>
          <w:sz w:val="18"/>
          <w:szCs w:val="18"/>
        </w:rPr>
      </w:pPr>
      <w:r w:rsidRPr="00211694">
        <w:rPr>
          <w:sz w:val="18"/>
          <w:szCs w:val="18"/>
        </w:rPr>
        <w:t xml:space="preserve">замещающими муниципальную должность в Собрание </w:t>
      </w:r>
    </w:p>
    <w:p w:rsidR="00211694" w:rsidRPr="00211694" w:rsidRDefault="00211694" w:rsidP="00211694">
      <w:pPr>
        <w:jc w:val="right"/>
        <w:rPr>
          <w:sz w:val="18"/>
          <w:szCs w:val="18"/>
        </w:rPr>
      </w:pPr>
      <w:r w:rsidRPr="00211694">
        <w:rPr>
          <w:sz w:val="18"/>
          <w:szCs w:val="18"/>
        </w:rPr>
        <w:t xml:space="preserve">депутатов Убеевского сельского поселения </w:t>
      </w:r>
    </w:p>
    <w:p w:rsidR="00211694" w:rsidRPr="00211694" w:rsidRDefault="00211694" w:rsidP="00211694">
      <w:pPr>
        <w:jc w:val="right"/>
        <w:rPr>
          <w:sz w:val="18"/>
          <w:szCs w:val="18"/>
        </w:rPr>
      </w:pPr>
      <w:r w:rsidRPr="00211694">
        <w:rPr>
          <w:sz w:val="18"/>
          <w:szCs w:val="18"/>
        </w:rPr>
        <w:t xml:space="preserve">Красноармейского района Чувашской Республики, </w:t>
      </w:r>
    </w:p>
    <w:p w:rsidR="00211694" w:rsidRPr="00211694" w:rsidRDefault="00211694" w:rsidP="00211694">
      <w:pPr>
        <w:jc w:val="right"/>
        <w:rPr>
          <w:sz w:val="18"/>
          <w:szCs w:val="18"/>
        </w:rPr>
      </w:pPr>
      <w:r w:rsidRPr="00211694">
        <w:rPr>
          <w:sz w:val="18"/>
          <w:szCs w:val="18"/>
        </w:rPr>
        <w:t>и членов их семей для размещения на официальном</w:t>
      </w:r>
    </w:p>
    <w:p w:rsidR="00211694" w:rsidRPr="00211694" w:rsidRDefault="00211694" w:rsidP="00211694">
      <w:pPr>
        <w:jc w:val="right"/>
        <w:rPr>
          <w:sz w:val="18"/>
          <w:szCs w:val="18"/>
        </w:rPr>
      </w:pPr>
      <w:r w:rsidRPr="00211694">
        <w:rPr>
          <w:sz w:val="18"/>
          <w:szCs w:val="18"/>
        </w:rPr>
        <w:t xml:space="preserve"> сайте Убеевского сельского поселения Красноармейского</w:t>
      </w:r>
    </w:p>
    <w:p w:rsidR="00211694" w:rsidRPr="00211694" w:rsidRDefault="00211694" w:rsidP="00211694">
      <w:pPr>
        <w:jc w:val="right"/>
        <w:rPr>
          <w:sz w:val="18"/>
          <w:szCs w:val="18"/>
        </w:rPr>
      </w:pPr>
      <w:r w:rsidRPr="00211694">
        <w:rPr>
          <w:sz w:val="18"/>
          <w:szCs w:val="18"/>
        </w:rPr>
        <w:t xml:space="preserve"> района Чувашской Республики в информационно-</w:t>
      </w:r>
    </w:p>
    <w:p w:rsidR="00211694" w:rsidRPr="00211694" w:rsidRDefault="00211694" w:rsidP="00211694">
      <w:pPr>
        <w:jc w:val="right"/>
        <w:rPr>
          <w:sz w:val="18"/>
          <w:szCs w:val="18"/>
        </w:rPr>
      </w:pPr>
      <w:r w:rsidRPr="00211694">
        <w:rPr>
          <w:sz w:val="18"/>
          <w:szCs w:val="18"/>
        </w:rPr>
        <w:t xml:space="preserve">телекоммуникационной сети «Интернет» и (или) </w:t>
      </w:r>
    </w:p>
    <w:p w:rsidR="00211694" w:rsidRPr="00211694" w:rsidRDefault="00211694" w:rsidP="00211694">
      <w:pPr>
        <w:jc w:val="right"/>
        <w:rPr>
          <w:sz w:val="18"/>
          <w:szCs w:val="18"/>
        </w:rPr>
      </w:pPr>
      <w:r w:rsidRPr="00211694">
        <w:rPr>
          <w:sz w:val="18"/>
          <w:szCs w:val="18"/>
        </w:rPr>
        <w:t>предоставления для опубликования средствам массовой информации</w:t>
      </w:r>
    </w:p>
    <w:p w:rsidR="00211694" w:rsidRPr="00211694" w:rsidRDefault="00211694" w:rsidP="00211694">
      <w:pPr>
        <w:pStyle w:val="a6"/>
        <w:ind w:left="4395" w:hanging="142"/>
        <w:jc w:val="right"/>
        <w:rPr>
          <w:sz w:val="18"/>
          <w:szCs w:val="18"/>
        </w:rPr>
      </w:pPr>
    </w:p>
    <w:p w:rsidR="00211694" w:rsidRPr="00211694" w:rsidRDefault="00211694" w:rsidP="00211694">
      <w:pPr>
        <w:pStyle w:val="a6"/>
        <w:ind w:left="4395" w:hanging="142"/>
        <w:jc w:val="right"/>
        <w:rPr>
          <w:sz w:val="18"/>
          <w:szCs w:val="18"/>
        </w:rPr>
      </w:pPr>
    </w:p>
    <w:p w:rsidR="00211694" w:rsidRPr="00211694" w:rsidRDefault="00211694" w:rsidP="00211694">
      <w:pPr>
        <w:widowControl w:val="0"/>
        <w:jc w:val="center"/>
        <w:rPr>
          <w:b/>
          <w:caps/>
          <w:sz w:val="18"/>
          <w:szCs w:val="18"/>
        </w:rPr>
      </w:pPr>
      <w:r w:rsidRPr="00211694">
        <w:rPr>
          <w:b/>
          <w:caps/>
          <w:sz w:val="18"/>
          <w:szCs w:val="18"/>
        </w:rPr>
        <w:t>Сведения</w:t>
      </w:r>
    </w:p>
    <w:p w:rsidR="00211694" w:rsidRPr="00211694" w:rsidRDefault="00211694" w:rsidP="00211694">
      <w:pPr>
        <w:widowControl w:val="0"/>
        <w:jc w:val="center"/>
        <w:rPr>
          <w:b/>
          <w:sz w:val="18"/>
          <w:szCs w:val="18"/>
        </w:rPr>
      </w:pPr>
      <w:r w:rsidRPr="00211694">
        <w:rPr>
          <w:b/>
          <w:sz w:val="18"/>
          <w:szCs w:val="18"/>
        </w:rPr>
        <w:t xml:space="preserve">о доходах, расходах, об имуществе и обязательствах имущественного характера лица, замещающего муниципальную должность, </w:t>
      </w:r>
    </w:p>
    <w:p w:rsidR="00211694" w:rsidRPr="00211694" w:rsidRDefault="00211694" w:rsidP="00211694">
      <w:pPr>
        <w:widowControl w:val="0"/>
        <w:jc w:val="center"/>
        <w:rPr>
          <w:b/>
          <w:sz w:val="18"/>
          <w:szCs w:val="18"/>
        </w:rPr>
      </w:pPr>
      <w:r w:rsidRPr="00211694">
        <w:rPr>
          <w:b/>
          <w:sz w:val="18"/>
          <w:szCs w:val="18"/>
        </w:rPr>
        <w:t xml:space="preserve">и членов его семьи для размещения на официальном сайте Убеевского сельского поселения Красноармейского района Чувашской Республики в информационно-телекоммуникационной </w:t>
      </w:r>
    </w:p>
    <w:p w:rsidR="00211694" w:rsidRPr="00211694" w:rsidRDefault="00211694" w:rsidP="00211694">
      <w:pPr>
        <w:widowControl w:val="0"/>
        <w:jc w:val="center"/>
        <w:rPr>
          <w:b/>
          <w:sz w:val="18"/>
          <w:szCs w:val="18"/>
        </w:rPr>
      </w:pPr>
      <w:r w:rsidRPr="00211694">
        <w:rPr>
          <w:b/>
          <w:sz w:val="18"/>
          <w:szCs w:val="18"/>
        </w:rPr>
        <w:t>сети «Интернет» и (или) предоставления для опубликования средствам массовой информации за период с 1 января по 31 декабря _______ года</w:t>
      </w:r>
    </w:p>
    <w:p w:rsidR="00211694" w:rsidRPr="00211694" w:rsidRDefault="00211694" w:rsidP="00211694">
      <w:pPr>
        <w:widowControl w:val="0"/>
        <w:jc w:val="center"/>
        <w:rPr>
          <w:b/>
          <w:sz w:val="18"/>
          <w:szCs w:val="18"/>
        </w:rPr>
      </w:pP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6"/>
        <w:gridCol w:w="834"/>
        <w:gridCol w:w="1114"/>
        <w:gridCol w:w="651"/>
        <w:gridCol w:w="651"/>
        <w:gridCol w:w="741"/>
        <w:gridCol w:w="1023"/>
        <w:gridCol w:w="651"/>
        <w:gridCol w:w="653"/>
        <w:gridCol w:w="2772"/>
      </w:tblGrid>
      <w:tr w:rsidR="00211694" w:rsidRPr="00211694" w:rsidTr="007B0779">
        <w:trPr>
          <w:cantSplit/>
        </w:trPr>
        <w:tc>
          <w:tcPr>
            <w:tcW w:w="586" w:type="pct"/>
            <w:vMerge w:val="restart"/>
            <w:tcBorders>
              <w:left w:val="nil"/>
              <w:bottom w:val="single" w:sz="4" w:space="0" w:color="auto"/>
            </w:tcBorders>
          </w:tcPr>
          <w:p w:rsidR="00211694" w:rsidRPr="00211694" w:rsidRDefault="00211694" w:rsidP="007B0779">
            <w:pPr>
              <w:widowControl w:val="0"/>
              <w:jc w:val="center"/>
              <w:rPr>
                <w:sz w:val="18"/>
                <w:szCs w:val="18"/>
              </w:rPr>
            </w:pPr>
            <w:r w:rsidRPr="00211694">
              <w:rPr>
                <w:sz w:val="18"/>
                <w:szCs w:val="18"/>
              </w:rPr>
              <w:t xml:space="preserve">Фамилия и </w:t>
            </w:r>
          </w:p>
          <w:p w:rsidR="00211694" w:rsidRPr="00211694" w:rsidRDefault="00211694" w:rsidP="007B0779">
            <w:pPr>
              <w:widowControl w:val="0"/>
              <w:jc w:val="center"/>
              <w:rPr>
                <w:sz w:val="18"/>
                <w:szCs w:val="18"/>
              </w:rPr>
            </w:pPr>
            <w:r w:rsidRPr="00211694">
              <w:rPr>
                <w:sz w:val="18"/>
                <w:szCs w:val="18"/>
              </w:rPr>
              <w:t xml:space="preserve">инициалы </w:t>
            </w:r>
          </w:p>
          <w:p w:rsidR="00211694" w:rsidRPr="00211694" w:rsidRDefault="00211694" w:rsidP="007B0779">
            <w:pPr>
              <w:widowControl w:val="0"/>
              <w:jc w:val="center"/>
              <w:rPr>
                <w:sz w:val="18"/>
                <w:szCs w:val="18"/>
              </w:rPr>
            </w:pPr>
            <w:r w:rsidRPr="00211694">
              <w:rPr>
                <w:sz w:val="18"/>
                <w:szCs w:val="18"/>
              </w:rPr>
              <w:t xml:space="preserve">лица, чьи </w:t>
            </w:r>
          </w:p>
          <w:p w:rsidR="00211694" w:rsidRPr="00211694" w:rsidRDefault="00211694" w:rsidP="007B0779">
            <w:pPr>
              <w:widowControl w:val="0"/>
              <w:jc w:val="center"/>
              <w:rPr>
                <w:sz w:val="18"/>
                <w:szCs w:val="18"/>
              </w:rPr>
            </w:pPr>
            <w:r w:rsidRPr="00211694">
              <w:rPr>
                <w:sz w:val="18"/>
                <w:szCs w:val="18"/>
              </w:rPr>
              <w:t xml:space="preserve">сведения </w:t>
            </w:r>
          </w:p>
          <w:p w:rsidR="00211694" w:rsidRPr="00211694" w:rsidRDefault="00211694" w:rsidP="007B0779">
            <w:pPr>
              <w:widowControl w:val="0"/>
              <w:jc w:val="center"/>
              <w:rPr>
                <w:sz w:val="18"/>
                <w:szCs w:val="18"/>
              </w:rPr>
            </w:pPr>
            <w:r w:rsidRPr="00211694">
              <w:rPr>
                <w:sz w:val="18"/>
                <w:szCs w:val="18"/>
              </w:rPr>
              <w:t>размещаются</w:t>
            </w:r>
          </w:p>
        </w:tc>
        <w:tc>
          <w:tcPr>
            <w:tcW w:w="405" w:type="pct"/>
            <w:vMerge w:val="restart"/>
            <w:tcBorders>
              <w:bottom w:val="nil"/>
            </w:tcBorders>
          </w:tcPr>
          <w:p w:rsidR="00211694" w:rsidRPr="00211694" w:rsidRDefault="00211694" w:rsidP="007B0779">
            <w:pPr>
              <w:widowControl w:val="0"/>
              <w:jc w:val="center"/>
              <w:rPr>
                <w:sz w:val="18"/>
                <w:szCs w:val="18"/>
              </w:rPr>
            </w:pPr>
            <w:r w:rsidRPr="00211694">
              <w:rPr>
                <w:sz w:val="18"/>
                <w:szCs w:val="18"/>
              </w:rPr>
              <w:t>Декларированный</w:t>
            </w:r>
          </w:p>
          <w:p w:rsidR="00211694" w:rsidRPr="00211694" w:rsidRDefault="00211694" w:rsidP="007B0779">
            <w:pPr>
              <w:widowControl w:val="0"/>
              <w:jc w:val="center"/>
              <w:rPr>
                <w:sz w:val="18"/>
                <w:szCs w:val="18"/>
              </w:rPr>
            </w:pPr>
            <w:r w:rsidRPr="00211694">
              <w:rPr>
                <w:sz w:val="18"/>
                <w:szCs w:val="18"/>
              </w:rPr>
              <w:t xml:space="preserve">годовой </w:t>
            </w:r>
          </w:p>
          <w:p w:rsidR="00211694" w:rsidRPr="00211694" w:rsidRDefault="00211694" w:rsidP="007B0779">
            <w:pPr>
              <w:widowControl w:val="0"/>
              <w:jc w:val="center"/>
              <w:rPr>
                <w:sz w:val="18"/>
                <w:szCs w:val="18"/>
              </w:rPr>
            </w:pPr>
            <w:r w:rsidRPr="00211694">
              <w:rPr>
                <w:sz w:val="18"/>
                <w:szCs w:val="18"/>
              </w:rPr>
              <w:t>доход</w:t>
            </w:r>
          </w:p>
          <w:p w:rsidR="00211694" w:rsidRPr="00211694" w:rsidRDefault="00211694" w:rsidP="007B0779">
            <w:pPr>
              <w:widowControl w:val="0"/>
              <w:jc w:val="center"/>
              <w:rPr>
                <w:sz w:val="18"/>
                <w:szCs w:val="18"/>
              </w:rPr>
            </w:pPr>
            <w:r w:rsidRPr="00211694">
              <w:rPr>
                <w:sz w:val="18"/>
                <w:szCs w:val="18"/>
              </w:rPr>
              <w:t>(руб.)</w:t>
            </w:r>
          </w:p>
        </w:tc>
        <w:tc>
          <w:tcPr>
            <w:tcW w:w="1532" w:type="pct"/>
            <w:gridSpan w:val="4"/>
          </w:tcPr>
          <w:p w:rsidR="00211694" w:rsidRPr="00211694" w:rsidRDefault="00211694" w:rsidP="007B0779">
            <w:pPr>
              <w:widowControl w:val="0"/>
              <w:jc w:val="center"/>
              <w:rPr>
                <w:sz w:val="18"/>
                <w:szCs w:val="18"/>
              </w:rPr>
            </w:pPr>
            <w:r w:rsidRPr="00211694">
              <w:rPr>
                <w:sz w:val="18"/>
                <w:szCs w:val="18"/>
              </w:rPr>
              <w:t>Перечень объектов недвижимого имущества и транспортных средств, принадлежащих на праве собственности</w:t>
            </w:r>
          </w:p>
        </w:tc>
        <w:tc>
          <w:tcPr>
            <w:tcW w:w="1129" w:type="pct"/>
            <w:gridSpan w:val="3"/>
          </w:tcPr>
          <w:p w:rsidR="00211694" w:rsidRPr="00211694" w:rsidRDefault="00211694" w:rsidP="007B0779">
            <w:pPr>
              <w:widowControl w:val="0"/>
              <w:ind w:right="-108"/>
              <w:jc w:val="center"/>
              <w:rPr>
                <w:sz w:val="18"/>
                <w:szCs w:val="18"/>
              </w:rPr>
            </w:pPr>
            <w:r w:rsidRPr="00211694">
              <w:rPr>
                <w:sz w:val="18"/>
                <w:szCs w:val="18"/>
              </w:rPr>
              <w:t>Перечень объектов недвижимого имущества, находящихся в пользовании</w:t>
            </w:r>
          </w:p>
        </w:tc>
        <w:tc>
          <w:tcPr>
            <w:tcW w:w="1347" w:type="pct"/>
            <w:vMerge w:val="restart"/>
            <w:tcBorders>
              <w:bottom w:val="nil"/>
              <w:right w:val="nil"/>
            </w:tcBorders>
          </w:tcPr>
          <w:p w:rsidR="00211694" w:rsidRPr="00211694" w:rsidRDefault="00211694" w:rsidP="007B0779">
            <w:pPr>
              <w:widowControl w:val="0"/>
              <w:ind w:right="-108"/>
              <w:jc w:val="center"/>
              <w:rPr>
                <w:sz w:val="18"/>
                <w:szCs w:val="18"/>
              </w:rPr>
            </w:pPr>
            <w:r w:rsidRPr="00211694">
              <w:rPr>
                <w:sz w:val="18"/>
                <w:szCs w:val="18"/>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
        </w:tc>
      </w:tr>
      <w:tr w:rsidR="00211694" w:rsidRPr="00211694" w:rsidTr="007B0779">
        <w:trPr>
          <w:cantSplit/>
        </w:trPr>
        <w:tc>
          <w:tcPr>
            <w:tcW w:w="586" w:type="pct"/>
            <w:vMerge/>
            <w:tcBorders>
              <w:left w:val="nil"/>
              <w:bottom w:val="nil"/>
            </w:tcBorders>
          </w:tcPr>
          <w:p w:rsidR="00211694" w:rsidRPr="00211694" w:rsidRDefault="00211694" w:rsidP="007B0779">
            <w:pPr>
              <w:widowControl w:val="0"/>
              <w:jc w:val="center"/>
              <w:rPr>
                <w:sz w:val="18"/>
                <w:szCs w:val="18"/>
              </w:rPr>
            </w:pPr>
          </w:p>
        </w:tc>
        <w:tc>
          <w:tcPr>
            <w:tcW w:w="405" w:type="pct"/>
            <w:vMerge/>
            <w:tcBorders>
              <w:bottom w:val="nil"/>
            </w:tcBorders>
          </w:tcPr>
          <w:p w:rsidR="00211694" w:rsidRPr="00211694" w:rsidRDefault="00211694" w:rsidP="007B0779">
            <w:pPr>
              <w:widowControl w:val="0"/>
              <w:jc w:val="center"/>
              <w:rPr>
                <w:sz w:val="18"/>
                <w:szCs w:val="18"/>
              </w:rPr>
            </w:pPr>
          </w:p>
        </w:tc>
        <w:tc>
          <w:tcPr>
            <w:tcW w:w="541" w:type="pct"/>
            <w:tcBorders>
              <w:bottom w:val="nil"/>
            </w:tcBorders>
          </w:tcPr>
          <w:p w:rsidR="00211694" w:rsidRPr="00211694" w:rsidRDefault="00211694" w:rsidP="007B0779">
            <w:pPr>
              <w:widowControl w:val="0"/>
              <w:ind w:left="-108" w:right="-82"/>
              <w:jc w:val="center"/>
              <w:rPr>
                <w:sz w:val="18"/>
                <w:szCs w:val="18"/>
              </w:rPr>
            </w:pPr>
            <w:r w:rsidRPr="00211694">
              <w:rPr>
                <w:sz w:val="18"/>
                <w:szCs w:val="18"/>
              </w:rPr>
              <w:t xml:space="preserve">вид объектов </w:t>
            </w:r>
          </w:p>
          <w:p w:rsidR="00211694" w:rsidRPr="00211694" w:rsidRDefault="00211694" w:rsidP="007B0779">
            <w:pPr>
              <w:widowControl w:val="0"/>
              <w:ind w:left="-108" w:right="-82"/>
              <w:jc w:val="center"/>
              <w:rPr>
                <w:sz w:val="18"/>
                <w:szCs w:val="18"/>
              </w:rPr>
            </w:pPr>
            <w:r w:rsidRPr="00211694">
              <w:rPr>
                <w:sz w:val="18"/>
                <w:szCs w:val="18"/>
              </w:rPr>
              <w:t>недвижимости</w:t>
            </w:r>
          </w:p>
        </w:tc>
        <w:tc>
          <w:tcPr>
            <w:tcW w:w="316" w:type="pct"/>
            <w:tcBorders>
              <w:bottom w:val="nil"/>
            </w:tcBorders>
          </w:tcPr>
          <w:p w:rsidR="00211694" w:rsidRPr="00211694" w:rsidRDefault="00211694" w:rsidP="007B0779">
            <w:pPr>
              <w:widowControl w:val="0"/>
              <w:ind w:left="-109" w:right="-113"/>
              <w:jc w:val="center"/>
              <w:rPr>
                <w:sz w:val="18"/>
                <w:szCs w:val="18"/>
              </w:rPr>
            </w:pPr>
            <w:r w:rsidRPr="00211694">
              <w:rPr>
                <w:sz w:val="18"/>
                <w:szCs w:val="18"/>
              </w:rPr>
              <w:t>площадь (кв.м.)</w:t>
            </w:r>
          </w:p>
        </w:tc>
        <w:tc>
          <w:tcPr>
            <w:tcW w:w="316" w:type="pct"/>
            <w:tcBorders>
              <w:bottom w:val="nil"/>
            </w:tcBorders>
          </w:tcPr>
          <w:p w:rsidR="00211694" w:rsidRPr="00211694" w:rsidRDefault="00211694" w:rsidP="007B0779">
            <w:pPr>
              <w:widowControl w:val="0"/>
              <w:ind w:left="-111" w:right="-108"/>
              <w:jc w:val="center"/>
              <w:rPr>
                <w:sz w:val="18"/>
                <w:szCs w:val="18"/>
              </w:rPr>
            </w:pPr>
            <w:r w:rsidRPr="00211694">
              <w:rPr>
                <w:sz w:val="18"/>
                <w:szCs w:val="18"/>
              </w:rPr>
              <w:t>страна расположения</w:t>
            </w:r>
          </w:p>
          <w:p w:rsidR="00211694" w:rsidRPr="00211694" w:rsidRDefault="00211694" w:rsidP="007B0779">
            <w:pPr>
              <w:rPr>
                <w:sz w:val="18"/>
                <w:szCs w:val="18"/>
              </w:rPr>
            </w:pPr>
          </w:p>
          <w:p w:rsidR="00211694" w:rsidRPr="00211694" w:rsidRDefault="00211694" w:rsidP="007B0779">
            <w:pPr>
              <w:rPr>
                <w:sz w:val="18"/>
                <w:szCs w:val="18"/>
              </w:rPr>
            </w:pPr>
          </w:p>
          <w:p w:rsidR="00211694" w:rsidRPr="00211694" w:rsidRDefault="00211694" w:rsidP="007B0779">
            <w:pPr>
              <w:rPr>
                <w:sz w:val="18"/>
                <w:szCs w:val="18"/>
              </w:rPr>
            </w:pPr>
          </w:p>
          <w:p w:rsidR="00211694" w:rsidRPr="00211694" w:rsidRDefault="00211694" w:rsidP="007B0779">
            <w:pPr>
              <w:rPr>
                <w:sz w:val="18"/>
                <w:szCs w:val="18"/>
              </w:rPr>
            </w:pPr>
          </w:p>
          <w:p w:rsidR="00211694" w:rsidRPr="00211694" w:rsidRDefault="00211694" w:rsidP="007B0779">
            <w:pPr>
              <w:rPr>
                <w:sz w:val="18"/>
                <w:szCs w:val="18"/>
              </w:rPr>
            </w:pPr>
          </w:p>
        </w:tc>
        <w:tc>
          <w:tcPr>
            <w:tcW w:w="360" w:type="pct"/>
            <w:tcBorders>
              <w:bottom w:val="nil"/>
            </w:tcBorders>
          </w:tcPr>
          <w:p w:rsidR="00211694" w:rsidRPr="00211694" w:rsidRDefault="00211694" w:rsidP="007B0779">
            <w:pPr>
              <w:widowControl w:val="0"/>
              <w:ind w:left="-112"/>
              <w:jc w:val="center"/>
              <w:rPr>
                <w:sz w:val="18"/>
                <w:szCs w:val="18"/>
              </w:rPr>
            </w:pPr>
            <w:r w:rsidRPr="00211694">
              <w:rPr>
                <w:sz w:val="18"/>
                <w:szCs w:val="18"/>
              </w:rPr>
              <w:t>транспортные</w:t>
            </w:r>
          </w:p>
          <w:p w:rsidR="00211694" w:rsidRPr="00211694" w:rsidRDefault="00211694" w:rsidP="007B0779">
            <w:pPr>
              <w:widowControl w:val="0"/>
              <w:ind w:left="-112"/>
              <w:jc w:val="center"/>
              <w:rPr>
                <w:sz w:val="18"/>
                <w:szCs w:val="18"/>
              </w:rPr>
            </w:pPr>
            <w:r w:rsidRPr="00211694">
              <w:rPr>
                <w:sz w:val="18"/>
                <w:szCs w:val="18"/>
              </w:rPr>
              <w:t>средства</w:t>
            </w:r>
          </w:p>
        </w:tc>
        <w:tc>
          <w:tcPr>
            <w:tcW w:w="497" w:type="pct"/>
            <w:tcBorders>
              <w:bottom w:val="nil"/>
            </w:tcBorders>
          </w:tcPr>
          <w:p w:rsidR="00211694" w:rsidRPr="00211694" w:rsidRDefault="00211694" w:rsidP="007B0779">
            <w:pPr>
              <w:widowControl w:val="0"/>
              <w:ind w:left="-110" w:right="-106"/>
              <w:jc w:val="center"/>
              <w:rPr>
                <w:sz w:val="18"/>
                <w:szCs w:val="18"/>
              </w:rPr>
            </w:pPr>
            <w:r w:rsidRPr="00211694">
              <w:rPr>
                <w:sz w:val="18"/>
                <w:szCs w:val="18"/>
              </w:rPr>
              <w:t xml:space="preserve">вид объектов </w:t>
            </w:r>
          </w:p>
          <w:p w:rsidR="00211694" w:rsidRPr="00211694" w:rsidRDefault="00211694" w:rsidP="007B0779">
            <w:pPr>
              <w:widowControl w:val="0"/>
              <w:ind w:left="-110" w:right="-106"/>
              <w:jc w:val="center"/>
              <w:rPr>
                <w:sz w:val="18"/>
                <w:szCs w:val="18"/>
              </w:rPr>
            </w:pPr>
            <w:r w:rsidRPr="00211694">
              <w:rPr>
                <w:sz w:val="18"/>
                <w:szCs w:val="18"/>
              </w:rPr>
              <w:t>недвижимости</w:t>
            </w:r>
          </w:p>
        </w:tc>
        <w:tc>
          <w:tcPr>
            <w:tcW w:w="316" w:type="pct"/>
            <w:tcBorders>
              <w:bottom w:val="nil"/>
            </w:tcBorders>
          </w:tcPr>
          <w:p w:rsidR="00211694" w:rsidRPr="00211694" w:rsidRDefault="00211694" w:rsidP="007B0779">
            <w:pPr>
              <w:widowControl w:val="0"/>
              <w:ind w:left="-112" w:right="-108"/>
              <w:jc w:val="center"/>
              <w:rPr>
                <w:sz w:val="18"/>
                <w:szCs w:val="18"/>
              </w:rPr>
            </w:pPr>
            <w:r w:rsidRPr="00211694">
              <w:rPr>
                <w:sz w:val="18"/>
                <w:szCs w:val="18"/>
              </w:rPr>
              <w:t>площадь (кв.м.)</w:t>
            </w:r>
          </w:p>
        </w:tc>
        <w:tc>
          <w:tcPr>
            <w:tcW w:w="317" w:type="pct"/>
            <w:tcBorders>
              <w:bottom w:val="nil"/>
            </w:tcBorders>
          </w:tcPr>
          <w:p w:rsidR="00211694" w:rsidRPr="00211694" w:rsidRDefault="00211694" w:rsidP="007B0779">
            <w:pPr>
              <w:widowControl w:val="0"/>
              <w:ind w:left="-116" w:right="-100"/>
              <w:jc w:val="center"/>
              <w:rPr>
                <w:sz w:val="18"/>
                <w:szCs w:val="18"/>
              </w:rPr>
            </w:pPr>
            <w:r w:rsidRPr="00211694">
              <w:rPr>
                <w:sz w:val="18"/>
                <w:szCs w:val="18"/>
              </w:rPr>
              <w:t>страна расположения</w:t>
            </w:r>
          </w:p>
        </w:tc>
        <w:tc>
          <w:tcPr>
            <w:tcW w:w="1347" w:type="pct"/>
            <w:vMerge/>
            <w:tcBorders>
              <w:bottom w:val="nil"/>
              <w:right w:val="nil"/>
            </w:tcBorders>
          </w:tcPr>
          <w:p w:rsidR="00211694" w:rsidRPr="00211694" w:rsidRDefault="00211694" w:rsidP="007B0779">
            <w:pPr>
              <w:widowControl w:val="0"/>
              <w:ind w:right="-100"/>
              <w:jc w:val="center"/>
              <w:rPr>
                <w:sz w:val="18"/>
                <w:szCs w:val="18"/>
              </w:rPr>
            </w:pPr>
          </w:p>
        </w:tc>
      </w:tr>
    </w:tbl>
    <w:p w:rsidR="00211694" w:rsidRPr="00211694" w:rsidRDefault="00211694" w:rsidP="00211694">
      <w:pPr>
        <w:widowControl w:val="0"/>
        <w:jc w:val="center"/>
        <w:rPr>
          <w:b/>
          <w:sz w:val="18"/>
          <w:szCs w:val="18"/>
        </w:rPr>
      </w:pPr>
    </w:p>
    <w:tbl>
      <w:tblPr>
        <w:tblW w:w="49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834"/>
        <w:gridCol w:w="1116"/>
        <w:gridCol w:w="649"/>
        <w:gridCol w:w="657"/>
        <w:gridCol w:w="733"/>
        <w:gridCol w:w="1021"/>
        <w:gridCol w:w="651"/>
        <w:gridCol w:w="653"/>
        <w:gridCol w:w="2775"/>
      </w:tblGrid>
      <w:tr w:rsidR="00211694" w:rsidRPr="00211694" w:rsidTr="007B0779">
        <w:trPr>
          <w:tblHeader/>
        </w:trPr>
        <w:tc>
          <w:tcPr>
            <w:tcW w:w="586" w:type="pct"/>
            <w:tcBorders>
              <w:left w:val="nil"/>
            </w:tcBorders>
          </w:tcPr>
          <w:p w:rsidR="00211694" w:rsidRPr="00211694" w:rsidRDefault="00211694" w:rsidP="007B0779">
            <w:pPr>
              <w:widowControl w:val="0"/>
              <w:jc w:val="center"/>
              <w:rPr>
                <w:sz w:val="18"/>
                <w:szCs w:val="18"/>
              </w:rPr>
            </w:pPr>
            <w:r w:rsidRPr="00211694">
              <w:rPr>
                <w:sz w:val="18"/>
                <w:szCs w:val="18"/>
              </w:rPr>
              <w:t>1</w:t>
            </w:r>
          </w:p>
        </w:tc>
        <w:tc>
          <w:tcPr>
            <w:tcW w:w="405" w:type="pct"/>
          </w:tcPr>
          <w:p w:rsidR="00211694" w:rsidRPr="00211694" w:rsidRDefault="00211694" w:rsidP="007B0779">
            <w:pPr>
              <w:widowControl w:val="0"/>
              <w:jc w:val="center"/>
              <w:rPr>
                <w:sz w:val="18"/>
                <w:szCs w:val="18"/>
              </w:rPr>
            </w:pPr>
            <w:r w:rsidRPr="00211694">
              <w:rPr>
                <w:sz w:val="18"/>
                <w:szCs w:val="18"/>
              </w:rPr>
              <w:t>2</w:t>
            </w:r>
          </w:p>
        </w:tc>
        <w:tc>
          <w:tcPr>
            <w:tcW w:w="542" w:type="pct"/>
          </w:tcPr>
          <w:p w:rsidR="00211694" w:rsidRPr="00211694" w:rsidRDefault="00211694" w:rsidP="007B0779">
            <w:pPr>
              <w:widowControl w:val="0"/>
              <w:jc w:val="center"/>
              <w:rPr>
                <w:sz w:val="18"/>
                <w:szCs w:val="18"/>
              </w:rPr>
            </w:pPr>
            <w:r w:rsidRPr="00211694">
              <w:rPr>
                <w:sz w:val="18"/>
                <w:szCs w:val="18"/>
              </w:rPr>
              <w:t>3</w:t>
            </w:r>
          </w:p>
        </w:tc>
        <w:tc>
          <w:tcPr>
            <w:tcW w:w="315" w:type="pct"/>
          </w:tcPr>
          <w:p w:rsidR="00211694" w:rsidRPr="00211694" w:rsidRDefault="00211694" w:rsidP="007B0779">
            <w:pPr>
              <w:widowControl w:val="0"/>
              <w:jc w:val="center"/>
              <w:rPr>
                <w:sz w:val="18"/>
                <w:szCs w:val="18"/>
              </w:rPr>
            </w:pPr>
            <w:r w:rsidRPr="00211694">
              <w:rPr>
                <w:sz w:val="18"/>
                <w:szCs w:val="18"/>
              </w:rPr>
              <w:t>4</w:t>
            </w:r>
          </w:p>
        </w:tc>
        <w:tc>
          <w:tcPr>
            <w:tcW w:w="319" w:type="pct"/>
          </w:tcPr>
          <w:p w:rsidR="00211694" w:rsidRPr="00211694" w:rsidRDefault="00211694" w:rsidP="007B0779">
            <w:pPr>
              <w:widowControl w:val="0"/>
              <w:jc w:val="center"/>
              <w:rPr>
                <w:sz w:val="18"/>
                <w:szCs w:val="18"/>
              </w:rPr>
            </w:pPr>
            <w:r w:rsidRPr="00211694">
              <w:rPr>
                <w:sz w:val="18"/>
                <w:szCs w:val="18"/>
              </w:rPr>
              <w:t>5</w:t>
            </w:r>
          </w:p>
        </w:tc>
        <w:tc>
          <w:tcPr>
            <w:tcW w:w="356" w:type="pct"/>
          </w:tcPr>
          <w:p w:rsidR="00211694" w:rsidRPr="00211694" w:rsidRDefault="00211694" w:rsidP="007B0779">
            <w:pPr>
              <w:widowControl w:val="0"/>
              <w:jc w:val="center"/>
              <w:rPr>
                <w:sz w:val="18"/>
                <w:szCs w:val="18"/>
              </w:rPr>
            </w:pPr>
            <w:r w:rsidRPr="00211694">
              <w:rPr>
                <w:sz w:val="18"/>
                <w:szCs w:val="18"/>
              </w:rPr>
              <w:t>6</w:t>
            </w:r>
          </w:p>
        </w:tc>
        <w:tc>
          <w:tcPr>
            <w:tcW w:w="496" w:type="pct"/>
          </w:tcPr>
          <w:p w:rsidR="00211694" w:rsidRPr="00211694" w:rsidRDefault="00211694" w:rsidP="007B0779">
            <w:pPr>
              <w:widowControl w:val="0"/>
              <w:ind w:right="-106"/>
              <w:jc w:val="center"/>
              <w:rPr>
                <w:sz w:val="18"/>
                <w:szCs w:val="18"/>
              </w:rPr>
            </w:pPr>
            <w:r w:rsidRPr="00211694">
              <w:rPr>
                <w:sz w:val="18"/>
                <w:szCs w:val="18"/>
              </w:rPr>
              <w:t>7</w:t>
            </w:r>
          </w:p>
        </w:tc>
        <w:tc>
          <w:tcPr>
            <w:tcW w:w="316" w:type="pct"/>
          </w:tcPr>
          <w:p w:rsidR="00211694" w:rsidRPr="00211694" w:rsidRDefault="00211694" w:rsidP="007B0779">
            <w:pPr>
              <w:widowControl w:val="0"/>
              <w:jc w:val="center"/>
              <w:rPr>
                <w:sz w:val="18"/>
                <w:szCs w:val="18"/>
              </w:rPr>
            </w:pPr>
            <w:r w:rsidRPr="00211694">
              <w:rPr>
                <w:sz w:val="18"/>
                <w:szCs w:val="18"/>
              </w:rPr>
              <w:t>8</w:t>
            </w:r>
          </w:p>
        </w:tc>
        <w:tc>
          <w:tcPr>
            <w:tcW w:w="317" w:type="pct"/>
          </w:tcPr>
          <w:p w:rsidR="00211694" w:rsidRPr="00211694" w:rsidRDefault="00211694" w:rsidP="007B0779">
            <w:pPr>
              <w:widowControl w:val="0"/>
              <w:jc w:val="center"/>
              <w:rPr>
                <w:sz w:val="18"/>
                <w:szCs w:val="18"/>
              </w:rPr>
            </w:pPr>
            <w:r w:rsidRPr="00211694">
              <w:rPr>
                <w:sz w:val="18"/>
                <w:szCs w:val="18"/>
              </w:rPr>
              <w:t>9</w:t>
            </w:r>
          </w:p>
        </w:tc>
        <w:tc>
          <w:tcPr>
            <w:tcW w:w="1348" w:type="pct"/>
            <w:tcBorders>
              <w:right w:val="nil"/>
            </w:tcBorders>
          </w:tcPr>
          <w:p w:rsidR="00211694" w:rsidRPr="00211694" w:rsidRDefault="00211694" w:rsidP="007B0779">
            <w:pPr>
              <w:widowControl w:val="0"/>
              <w:jc w:val="center"/>
              <w:rPr>
                <w:sz w:val="18"/>
                <w:szCs w:val="18"/>
                <w:lang w:val="en-US"/>
              </w:rPr>
            </w:pPr>
            <w:r w:rsidRPr="00211694">
              <w:rPr>
                <w:sz w:val="18"/>
                <w:szCs w:val="18"/>
                <w:lang w:val="en-US"/>
              </w:rPr>
              <w:t>10</w:t>
            </w:r>
          </w:p>
        </w:tc>
      </w:tr>
      <w:tr w:rsidR="00211694" w:rsidRPr="00211694" w:rsidTr="007B0779">
        <w:trPr>
          <w:trHeight w:val="509"/>
        </w:trPr>
        <w:tc>
          <w:tcPr>
            <w:tcW w:w="586" w:type="pct"/>
            <w:tcBorders>
              <w:left w:val="nil"/>
            </w:tcBorders>
          </w:tcPr>
          <w:p w:rsidR="00211694" w:rsidRPr="00211694" w:rsidRDefault="00211694" w:rsidP="007B0779">
            <w:pPr>
              <w:widowControl w:val="0"/>
              <w:ind w:right="-113"/>
              <w:jc w:val="both"/>
              <w:rPr>
                <w:sz w:val="18"/>
                <w:szCs w:val="18"/>
              </w:rPr>
            </w:pPr>
          </w:p>
        </w:tc>
        <w:tc>
          <w:tcPr>
            <w:tcW w:w="405" w:type="pct"/>
          </w:tcPr>
          <w:p w:rsidR="00211694" w:rsidRPr="00211694" w:rsidRDefault="00211694" w:rsidP="007B0779">
            <w:pPr>
              <w:widowControl w:val="0"/>
              <w:jc w:val="center"/>
              <w:rPr>
                <w:sz w:val="18"/>
                <w:szCs w:val="18"/>
              </w:rPr>
            </w:pPr>
          </w:p>
        </w:tc>
        <w:tc>
          <w:tcPr>
            <w:tcW w:w="542" w:type="pct"/>
          </w:tcPr>
          <w:p w:rsidR="00211694" w:rsidRPr="00211694" w:rsidRDefault="00211694" w:rsidP="007B0779">
            <w:pPr>
              <w:widowControl w:val="0"/>
              <w:ind w:right="-47"/>
              <w:jc w:val="center"/>
              <w:rPr>
                <w:sz w:val="18"/>
                <w:szCs w:val="18"/>
              </w:rPr>
            </w:pPr>
          </w:p>
        </w:tc>
        <w:tc>
          <w:tcPr>
            <w:tcW w:w="315" w:type="pct"/>
          </w:tcPr>
          <w:p w:rsidR="00211694" w:rsidRPr="00211694" w:rsidRDefault="00211694" w:rsidP="007B0779">
            <w:pPr>
              <w:widowControl w:val="0"/>
              <w:ind w:right="-23"/>
              <w:jc w:val="center"/>
              <w:rPr>
                <w:sz w:val="18"/>
                <w:szCs w:val="18"/>
              </w:rPr>
            </w:pPr>
          </w:p>
        </w:tc>
        <w:tc>
          <w:tcPr>
            <w:tcW w:w="319" w:type="pct"/>
          </w:tcPr>
          <w:p w:rsidR="00211694" w:rsidRPr="00211694" w:rsidRDefault="00211694" w:rsidP="007B0779">
            <w:pPr>
              <w:widowControl w:val="0"/>
              <w:jc w:val="center"/>
              <w:rPr>
                <w:sz w:val="18"/>
                <w:szCs w:val="18"/>
              </w:rPr>
            </w:pPr>
          </w:p>
        </w:tc>
        <w:tc>
          <w:tcPr>
            <w:tcW w:w="356" w:type="pct"/>
          </w:tcPr>
          <w:p w:rsidR="00211694" w:rsidRPr="00211694" w:rsidRDefault="00211694" w:rsidP="007B0779">
            <w:pPr>
              <w:widowControl w:val="0"/>
              <w:ind w:right="-108"/>
              <w:jc w:val="center"/>
              <w:rPr>
                <w:sz w:val="18"/>
                <w:szCs w:val="18"/>
              </w:rPr>
            </w:pPr>
          </w:p>
        </w:tc>
        <w:tc>
          <w:tcPr>
            <w:tcW w:w="496" w:type="pct"/>
          </w:tcPr>
          <w:p w:rsidR="00211694" w:rsidRPr="00211694" w:rsidRDefault="00211694" w:rsidP="007B0779">
            <w:pPr>
              <w:widowControl w:val="0"/>
              <w:ind w:right="-62"/>
              <w:jc w:val="center"/>
              <w:rPr>
                <w:sz w:val="18"/>
                <w:szCs w:val="18"/>
              </w:rPr>
            </w:pPr>
          </w:p>
        </w:tc>
        <w:tc>
          <w:tcPr>
            <w:tcW w:w="316" w:type="pct"/>
          </w:tcPr>
          <w:p w:rsidR="00211694" w:rsidRPr="00211694" w:rsidRDefault="00211694" w:rsidP="007B0779">
            <w:pPr>
              <w:widowControl w:val="0"/>
              <w:jc w:val="center"/>
              <w:rPr>
                <w:sz w:val="18"/>
                <w:szCs w:val="18"/>
              </w:rPr>
            </w:pPr>
          </w:p>
        </w:tc>
        <w:tc>
          <w:tcPr>
            <w:tcW w:w="317" w:type="pct"/>
          </w:tcPr>
          <w:p w:rsidR="00211694" w:rsidRPr="00211694" w:rsidRDefault="00211694" w:rsidP="007B0779">
            <w:pPr>
              <w:widowControl w:val="0"/>
              <w:jc w:val="center"/>
              <w:rPr>
                <w:sz w:val="18"/>
                <w:szCs w:val="18"/>
              </w:rPr>
            </w:pPr>
          </w:p>
        </w:tc>
        <w:tc>
          <w:tcPr>
            <w:tcW w:w="1348" w:type="pct"/>
            <w:tcBorders>
              <w:right w:val="nil"/>
            </w:tcBorders>
          </w:tcPr>
          <w:p w:rsidR="00211694" w:rsidRPr="00211694" w:rsidRDefault="00211694" w:rsidP="007B0779">
            <w:pPr>
              <w:widowControl w:val="0"/>
              <w:jc w:val="center"/>
              <w:rPr>
                <w:sz w:val="18"/>
                <w:szCs w:val="18"/>
              </w:rPr>
            </w:pPr>
          </w:p>
        </w:tc>
      </w:tr>
      <w:tr w:rsidR="00211694" w:rsidRPr="00211694" w:rsidTr="007B0779">
        <w:trPr>
          <w:trHeight w:val="509"/>
        </w:trPr>
        <w:tc>
          <w:tcPr>
            <w:tcW w:w="586" w:type="pct"/>
            <w:tcBorders>
              <w:left w:val="nil"/>
            </w:tcBorders>
          </w:tcPr>
          <w:p w:rsidR="00211694" w:rsidRPr="00211694" w:rsidRDefault="00211694" w:rsidP="007B0779">
            <w:pPr>
              <w:widowControl w:val="0"/>
              <w:ind w:right="-113"/>
              <w:jc w:val="both"/>
              <w:rPr>
                <w:sz w:val="18"/>
                <w:szCs w:val="18"/>
              </w:rPr>
            </w:pPr>
            <w:r w:rsidRPr="00211694">
              <w:rPr>
                <w:sz w:val="18"/>
                <w:szCs w:val="18"/>
              </w:rPr>
              <w:t>супруга (супруг)*</w:t>
            </w:r>
          </w:p>
        </w:tc>
        <w:tc>
          <w:tcPr>
            <w:tcW w:w="405" w:type="pct"/>
          </w:tcPr>
          <w:p w:rsidR="00211694" w:rsidRPr="00211694" w:rsidRDefault="00211694" w:rsidP="007B0779">
            <w:pPr>
              <w:widowControl w:val="0"/>
              <w:jc w:val="center"/>
              <w:rPr>
                <w:sz w:val="18"/>
                <w:szCs w:val="18"/>
              </w:rPr>
            </w:pPr>
          </w:p>
        </w:tc>
        <w:tc>
          <w:tcPr>
            <w:tcW w:w="542" w:type="pct"/>
          </w:tcPr>
          <w:p w:rsidR="00211694" w:rsidRPr="00211694" w:rsidRDefault="00211694" w:rsidP="007B0779">
            <w:pPr>
              <w:widowControl w:val="0"/>
              <w:ind w:right="-47"/>
              <w:jc w:val="center"/>
              <w:rPr>
                <w:sz w:val="18"/>
                <w:szCs w:val="18"/>
              </w:rPr>
            </w:pPr>
          </w:p>
        </w:tc>
        <w:tc>
          <w:tcPr>
            <w:tcW w:w="315" w:type="pct"/>
          </w:tcPr>
          <w:p w:rsidR="00211694" w:rsidRPr="00211694" w:rsidRDefault="00211694" w:rsidP="007B0779">
            <w:pPr>
              <w:widowControl w:val="0"/>
              <w:ind w:right="-23"/>
              <w:jc w:val="center"/>
              <w:rPr>
                <w:sz w:val="18"/>
                <w:szCs w:val="18"/>
              </w:rPr>
            </w:pPr>
          </w:p>
        </w:tc>
        <w:tc>
          <w:tcPr>
            <w:tcW w:w="319" w:type="pct"/>
          </w:tcPr>
          <w:p w:rsidR="00211694" w:rsidRPr="00211694" w:rsidRDefault="00211694" w:rsidP="007B0779">
            <w:pPr>
              <w:widowControl w:val="0"/>
              <w:jc w:val="center"/>
              <w:rPr>
                <w:sz w:val="18"/>
                <w:szCs w:val="18"/>
              </w:rPr>
            </w:pPr>
          </w:p>
        </w:tc>
        <w:tc>
          <w:tcPr>
            <w:tcW w:w="356" w:type="pct"/>
          </w:tcPr>
          <w:p w:rsidR="00211694" w:rsidRPr="00211694" w:rsidRDefault="00211694" w:rsidP="007B0779">
            <w:pPr>
              <w:widowControl w:val="0"/>
              <w:ind w:right="-108"/>
              <w:jc w:val="center"/>
              <w:rPr>
                <w:sz w:val="18"/>
                <w:szCs w:val="18"/>
              </w:rPr>
            </w:pPr>
          </w:p>
        </w:tc>
        <w:tc>
          <w:tcPr>
            <w:tcW w:w="496" w:type="pct"/>
          </w:tcPr>
          <w:p w:rsidR="00211694" w:rsidRPr="00211694" w:rsidRDefault="00211694" w:rsidP="007B0779">
            <w:pPr>
              <w:widowControl w:val="0"/>
              <w:ind w:right="-62"/>
              <w:jc w:val="center"/>
              <w:rPr>
                <w:sz w:val="18"/>
                <w:szCs w:val="18"/>
              </w:rPr>
            </w:pPr>
          </w:p>
        </w:tc>
        <w:tc>
          <w:tcPr>
            <w:tcW w:w="316" w:type="pct"/>
          </w:tcPr>
          <w:p w:rsidR="00211694" w:rsidRPr="00211694" w:rsidRDefault="00211694" w:rsidP="007B0779">
            <w:pPr>
              <w:widowControl w:val="0"/>
              <w:jc w:val="center"/>
              <w:rPr>
                <w:sz w:val="18"/>
                <w:szCs w:val="18"/>
              </w:rPr>
            </w:pPr>
          </w:p>
        </w:tc>
        <w:tc>
          <w:tcPr>
            <w:tcW w:w="317" w:type="pct"/>
          </w:tcPr>
          <w:p w:rsidR="00211694" w:rsidRPr="00211694" w:rsidRDefault="00211694" w:rsidP="007B0779">
            <w:pPr>
              <w:widowControl w:val="0"/>
              <w:jc w:val="center"/>
              <w:rPr>
                <w:sz w:val="18"/>
                <w:szCs w:val="18"/>
              </w:rPr>
            </w:pPr>
          </w:p>
        </w:tc>
        <w:tc>
          <w:tcPr>
            <w:tcW w:w="1348" w:type="pct"/>
            <w:tcBorders>
              <w:right w:val="nil"/>
            </w:tcBorders>
          </w:tcPr>
          <w:p w:rsidR="00211694" w:rsidRPr="00211694" w:rsidRDefault="00211694" w:rsidP="007B0779">
            <w:pPr>
              <w:widowControl w:val="0"/>
              <w:jc w:val="center"/>
              <w:rPr>
                <w:sz w:val="18"/>
                <w:szCs w:val="18"/>
              </w:rPr>
            </w:pPr>
          </w:p>
        </w:tc>
      </w:tr>
      <w:tr w:rsidR="00211694" w:rsidRPr="00211694" w:rsidTr="007B0779">
        <w:trPr>
          <w:trHeight w:val="509"/>
        </w:trPr>
        <w:tc>
          <w:tcPr>
            <w:tcW w:w="586" w:type="pct"/>
            <w:tcBorders>
              <w:left w:val="nil"/>
            </w:tcBorders>
          </w:tcPr>
          <w:p w:rsidR="00211694" w:rsidRPr="00211694" w:rsidRDefault="00211694" w:rsidP="007B0779">
            <w:pPr>
              <w:widowControl w:val="0"/>
              <w:ind w:right="-113"/>
              <w:jc w:val="both"/>
              <w:rPr>
                <w:sz w:val="18"/>
                <w:szCs w:val="18"/>
              </w:rPr>
            </w:pPr>
            <w:r w:rsidRPr="00211694">
              <w:rPr>
                <w:sz w:val="18"/>
                <w:szCs w:val="18"/>
              </w:rPr>
              <w:t>несовершеннолетний ребенок*</w:t>
            </w:r>
          </w:p>
        </w:tc>
        <w:tc>
          <w:tcPr>
            <w:tcW w:w="405" w:type="pct"/>
          </w:tcPr>
          <w:p w:rsidR="00211694" w:rsidRPr="00211694" w:rsidRDefault="00211694" w:rsidP="007B0779">
            <w:pPr>
              <w:widowControl w:val="0"/>
              <w:jc w:val="center"/>
              <w:rPr>
                <w:sz w:val="18"/>
                <w:szCs w:val="18"/>
              </w:rPr>
            </w:pPr>
          </w:p>
        </w:tc>
        <w:tc>
          <w:tcPr>
            <w:tcW w:w="542" w:type="pct"/>
          </w:tcPr>
          <w:p w:rsidR="00211694" w:rsidRPr="00211694" w:rsidRDefault="00211694" w:rsidP="007B0779">
            <w:pPr>
              <w:widowControl w:val="0"/>
              <w:ind w:right="-47"/>
              <w:jc w:val="center"/>
              <w:rPr>
                <w:sz w:val="18"/>
                <w:szCs w:val="18"/>
              </w:rPr>
            </w:pPr>
          </w:p>
        </w:tc>
        <w:tc>
          <w:tcPr>
            <w:tcW w:w="315" w:type="pct"/>
          </w:tcPr>
          <w:p w:rsidR="00211694" w:rsidRPr="00211694" w:rsidRDefault="00211694" w:rsidP="007B0779">
            <w:pPr>
              <w:widowControl w:val="0"/>
              <w:ind w:right="-23"/>
              <w:jc w:val="center"/>
              <w:rPr>
                <w:sz w:val="18"/>
                <w:szCs w:val="18"/>
              </w:rPr>
            </w:pPr>
          </w:p>
        </w:tc>
        <w:tc>
          <w:tcPr>
            <w:tcW w:w="319" w:type="pct"/>
          </w:tcPr>
          <w:p w:rsidR="00211694" w:rsidRPr="00211694" w:rsidRDefault="00211694" w:rsidP="007B0779">
            <w:pPr>
              <w:widowControl w:val="0"/>
              <w:jc w:val="center"/>
              <w:rPr>
                <w:sz w:val="18"/>
                <w:szCs w:val="18"/>
              </w:rPr>
            </w:pPr>
          </w:p>
        </w:tc>
        <w:tc>
          <w:tcPr>
            <w:tcW w:w="356" w:type="pct"/>
          </w:tcPr>
          <w:p w:rsidR="00211694" w:rsidRPr="00211694" w:rsidRDefault="00211694" w:rsidP="007B0779">
            <w:pPr>
              <w:widowControl w:val="0"/>
              <w:ind w:right="-108"/>
              <w:jc w:val="center"/>
              <w:rPr>
                <w:sz w:val="18"/>
                <w:szCs w:val="18"/>
              </w:rPr>
            </w:pPr>
          </w:p>
        </w:tc>
        <w:tc>
          <w:tcPr>
            <w:tcW w:w="496" w:type="pct"/>
          </w:tcPr>
          <w:p w:rsidR="00211694" w:rsidRPr="00211694" w:rsidRDefault="00211694" w:rsidP="007B0779">
            <w:pPr>
              <w:widowControl w:val="0"/>
              <w:ind w:right="-62"/>
              <w:jc w:val="center"/>
              <w:rPr>
                <w:sz w:val="18"/>
                <w:szCs w:val="18"/>
              </w:rPr>
            </w:pPr>
          </w:p>
        </w:tc>
        <w:tc>
          <w:tcPr>
            <w:tcW w:w="316" w:type="pct"/>
          </w:tcPr>
          <w:p w:rsidR="00211694" w:rsidRPr="00211694" w:rsidRDefault="00211694" w:rsidP="007B0779">
            <w:pPr>
              <w:widowControl w:val="0"/>
              <w:jc w:val="center"/>
              <w:rPr>
                <w:sz w:val="18"/>
                <w:szCs w:val="18"/>
              </w:rPr>
            </w:pPr>
          </w:p>
        </w:tc>
        <w:tc>
          <w:tcPr>
            <w:tcW w:w="317" w:type="pct"/>
          </w:tcPr>
          <w:p w:rsidR="00211694" w:rsidRPr="00211694" w:rsidRDefault="00211694" w:rsidP="007B0779">
            <w:pPr>
              <w:widowControl w:val="0"/>
              <w:jc w:val="center"/>
              <w:rPr>
                <w:sz w:val="18"/>
                <w:szCs w:val="18"/>
              </w:rPr>
            </w:pPr>
          </w:p>
        </w:tc>
        <w:tc>
          <w:tcPr>
            <w:tcW w:w="1348" w:type="pct"/>
            <w:tcBorders>
              <w:right w:val="nil"/>
            </w:tcBorders>
          </w:tcPr>
          <w:p w:rsidR="00211694" w:rsidRPr="00211694" w:rsidRDefault="00211694" w:rsidP="007B0779">
            <w:pPr>
              <w:widowControl w:val="0"/>
              <w:jc w:val="center"/>
              <w:rPr>
                <w:sz w:val="18"/>
                <w:szCs w:val="18"/>
              </w:rPr>
            </w:pPr>
          </w:p>
        </w:tc>
      </w:tr>
    </w:tbl>
    <w:p w:rsidR="00211694" w:rsidRPr="00211694" w:rsidRDefault="00211694" w:rsidP="00211694">
      <w:pPr>
        <w:widowControl w:val="0"/>
        <w:rPr>
          <w:sz w:val="18"/>
          <w:szCs w:val="18"/>
        </w:rPr>
      </w:pPr>
      <w:r w:rsidRPr="00211694">
        <w:rPr>
          <w:sz w:val="18"/>
          <w:szCs w:val="18"/>
        </w:rPr>
        <w:t>* Фамилия, имя, отчество не указываются</w:t>
      </w:r>
    </w:p>
    <w:p w:rsidR="00211694" w:rsidRPr="00211694" w:rsidRDefault="00211694" w:rsidP="00211694">
      <w:pPr>
        <w:widowControl w:val="0"/>
        <w:rPr>
          <w:sz w:val="18"/>
          <w:szCs w:val="18"/>
        </w:rPr>
      </w:pPr>
    </w:p>
    <w:p w:rsidR="00211694" w:rsidRPr="00211694" w:rsidRDefault="00211694" w:rsidP="00211694">
      <w:pPr>
        <w:widowControl w:val="0"/>
        <w:rPr>
          <w:sz w:val="18"/>
          <w:szCs w:val="18"/>
        </w:rPr>
      </w:pPr>
      <w:r w:rsidRPr="00211694">
        <w:rPr>
          <w:sz w:val="18"/>
          <w:szCs w:val="18"/>
        </w:rPr>
        <w:t xml:space="preserve">Достоверность и полноту сведений подтверждаю: ____________________________________________________________________________      ___________________ </w:t>
      </w:r>
    </w:p>
    <w:p w:rsidR="00211694" w:rsidRPr="00211694" w:rsidRDefault="00211694" w:rsidP="00211694">
      <w:pPr>
        <w:widowControl w:val="0"/>
        <w:rPr>
          <w:sz w:val="18"/>
          <w:szCs w:val="18"/>
        </w:rPr>
      </w:pPr>
      <w:r w:rsidRPr="00211694">
        <w:rPr>
          <w:sz w:val="18"/>
          <w:szCs w:val="18"/>
        </w:rPr>
        <w:t xml:space="preserve">                                                                                                                             (Фамилия и инициалы, подпись лица, представившего сведения)                               (дата)</w:t>
      </w:r>
    </w:p>
    <w:p w:rsidR="00211694" w:rsidRPr="00211694" w:rsidRDefault="00211694" w:rsidP="00211694">
      <w:pPr>
        <w:widowControl w:val="0"/>
        <w:rPr>
          <w:sz w:val="18"/>
          <w:szCs w:val="18"/>
        </w:rPr>
      </w:pPr>
      <w:r w:rsidRPr="00211694">
        <w:rPr>
          <w:sz w:val="18"/>
          <w:szCs w:val="18"/>
        </w:rPr>
        <w:t xml:space="preserve">                                                                                       ____________________________________________________________________________      ___________________</w:t>
      </w:r>
    </w:p>
    <w:p w:rsidR="00211694" w:rsidRPr="00211694" w:rsidRDefault="00211694" w:rsidP="00211694">
      <w:pPr>
        <w:widowControl w:val="0"/>
        <w:rPr>
          <w:sz w:val="18"/>
          <w:szCs w:val="18"/>
        </w:rPr>
      </w:pPr>
      <w:r w:rsidRPr="00211694">
        <w:rPr>
          <w:sz w:val="18"/>
          <w:szCs w:val="18"/>
        </w:rPr>
        <w:t xml:space="preserve">                                                                                                                                (Фамилия и инициалы, подпись лица, принявшего сведения)                           (дата)</w:t>
      </w:r>
    </w:p>
    <w:p w:rsidR="00211694" w:rsidRDefault="00211694" w:rsidP="00211694">
      <w:pPr>
        <w:rPr>
          <w:sz w:val="18"/>
          <w:szCs w:val="18"/>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725"/>
      </w:tblGrid>
      <w:tr w:rsidR="0094237E" w:rsidRPr="00F3010C" w:rsidTr="007B0779">
        <w:trPr>
          <w:trHeight w:val="304"/>
          <w:jc w:val="center"/>
        </w:trPr>
        <w:tc>
          <w:tcPr>
            <w:tcW w:w="2693" w:type="dxa"/>
            <w:tcBorders>
              <w:top w:val="single" w:sz="4" w:space="0" w:color="auto"/>
              <w:left w:val="single" w:sz="4" w:space="0" w:color="auto"/>
              <w:bottom w:val="single" w:sz="4" w:space="0" w:color="auto"/>
              <w:right w:val="single" w:sz="4" w:space="0" w:color="auto"/>
            </w:tcBorders>
            <w:hideMark/>
          </w:tcPr>
          <w:p w:rsidR="0094237E" w:rsidRPr="00F3010C" w:rsidRDefault="0094237E" w:rsidP="007B0779">
            <w:r w:rsidRPr="00F3010C">
              <w:t>ИЗДАТЕЛЬ</w:t>
            </w:r>
          </w:p>
        </w:tc>
        <w:tc>
          <w:tcPr>
            <w:tcW w:w="7725" w:type="dxa"/>
            <w:tcBorders>
              <w:top w:val="single" w:sz="4" w:space="0" w:color="auto"/>
              <w:left w:val="single" w:sz="4" w:space="0" w:color="auto"/>
              <w:bottom w:val="single" w:sz="4" w:space="0" w:color="auto"/>
              <w:right w:val="single" w:sz="4" w:space="0" w:color="auto"/>
            </w:tcBorders>
          </w:tcPr>
          <w:p w:rsidR="0094237E" w:rsidRPr="00F3010C" w:rsidRDefault="0094237E" w:rsidP="007B0779">
            <w:proofErr w:type="spellStart"/>
            <w:proofErr w:type="gramStart"/>
            <w:r w:rsidRPr="00F3010C">
              <w:t>Убеевское</w:t>
            </w:r>
            <w:proofErr w:type="spellEnd"/>
            <w:r w:rsidRPr="00F3010C">
              <w:t xml:space="preserve">  сельское</w:t>
            </w:r>
            <w:proofErr w:type="gramEnd"/>
            <w:r w:rsidRPr="00F3010C">
              <w:t xml:space="preserve">  поселение Красноармейского  района Чувашской Республики</w:t>
            </w:r>
          </w:p>
        </w:tc>
      </w:tr>
      <w:tr w:rsidR="0094237E" w:rsidRPr="00F3010C" w:rsidTr="007B0779">
        <w:trPr>
          <w:trHeight w:val="186"/>
          <w:jc w:val="center"/>
        </w:trPr>
        <w:tc>
          <w:tcPr>
            <w:tcW w:w="2693" w:type="dxa"/>
            <w:tcBorders>
              <w:top w:val="single" w:sz="4" w:space="0" w:color="auto"/>
              <w:left w:val="single" w:sz="4" w:space="0" w:color="auto"/>
              <w:bottom w:val="single" w:sz="4" w:space="0" w:color="auto"/>
              <w:right w:val="single" w:sz="4" w:space="0" w:color="auto"/>
            </w:tcBorders>
          </w:tcPr>
          <w:p w:rsidR="0094237E" w:rsidRPr="00F3010C" w:rsidRDefault="0094237E" w:rsidP="007B0779">
            <w:r w:rsidRPr="00F3010C">
              <w:t>Главный редактор</w:t>
            </w:r>
          </w:p>
        </w:tc>
        <w:tc>
          <w:tcPr>
            <w:tcW w:w="7725" w:type="dxa"/>
            <w:tcBorders>
              <w:top w:val="single" w:sz="4" w:space="0" w:color="auto"/>
              <w:left w:val="single" w:sz="4" w:space="0" w:color="auto"/>
              <w:bottom w:val="single" w:sz="4" w:space="0" w:color="auto"/>
              <w:right w:val="single" w:sz="4" w:space="0" w:color="auto"/>
            </w:tcBorders>
          </w:tcPr>
          <w:p w:rsidR="0094237E" w:rsidRPr="00F3010C" w:rsidRDefault="0094237E" w:rsidP="007B0779">
            <w:r w:rsidRPr="00F3010C">
              <w:t>А.Н. Антонова</w:t>
            </w:r>
          </w:p>
        </w:tc>
      </w:tr>
      <w:tr w:rsidR="0094237E" w:rsidRPr="00F3010C" w:rsidTr="007B0779">
        <w:trPr>
          <w:trHeight w:val="285"/>
          <w:jc w:val="center"/>
        </w:trPr>
        <w:tc>
          <w:tcPr>
            <w:tcW w:w="2693" w:type="dxa"/>
            <w:tcBorders>
              <w:top w:val="single" w:sz="4" w:space="0" w:color="auto"/>
              <w:left w:val="single" w:sz="4" w:space="0" w:color="auto"/>
              <w:bottom w:val="single" w:sz="4" w:space="0" w:color="auto"/>
              <w:right w:val="single" w:sz="4" w:space="0" w:color="auto"/>
            </w:tcBorders>
          </w:tcPr>
          <w:p w:rsidR="0094237E" w:rsidRPr="00F3010C" w:rsidRDefault="0094237E" w:rsidP="007B0779">
            <w:r w:rsidRPr="00F3010C">
              <w:t>Адрес</w:t>
            </w:r>
          </w:p>
        </w:tc>
        <w:tc>
          <w:tcPr>
            <w:tcW w:w="7725" w:type="dxa"/>
            <w:tcBorders>
              <w:top w:val="single" w:sz="4" w:space="0" w:color="auto"/>
              <w:left w:val="single" w:sz="4" w:space="0" w:color="auto"/>
              <w:bottom w:val="single" w:sz="4" w:space="0" w:color="auto"/>
              <w:right w:val="single" w:sz="4" w:space="0" w:color="auto"/>
            </w:tcBorders>
          </w:tcPr>
          <w:p w:rsidR="0094237E" w:rsidRPr="00F3010C" w:rsidRDefault="0094237E" w:rsidP="007B0779">
            <w:r w:rsidRPr="00F3010C">
              <w:t xml:space="preserve">429626,  с. </w:t>
            </w:r>
            <w:proofErr w:type="spellStart"/>
            <w:r w:rsidRPr="00F3010C">
              <w:t>Убеево</w:t>
            </w:r>
            <w:proofErr w:type="spellEnd"/>
            <w:r w:rsidRPr="00F3010C">
              <w:t xml:space="preserve">, ул. Сапожникова, дом 6 </w:t>
            </w:r>
          </w:p>
        </w:tc>
      </w:tr>
      <w:tr w:rsidR="0094237E" w:rsidRPr="00F7768D" w:rsidTr="007B0779">
        <w:trPr>
          <w:trHeight w:val="557"/>
          <w:jc w:val="center"/>
        </w:trPr>
        <w:tc>
          <w:tcPr>
            <w:tcW w:w="2693" w:type="dxa"/>
            <w:tcBorders>
              <w:top w:val="single" w:sz="4" w:space="0" w:color="auto"/>
              <w:left w:val="single" w:sz="4" w:space="0" w:color="auto"/>
              <w:bottom w:val="single" w:sz="4" w:space="0" w:color="auto"/>
              <w:right w:val="single" w:sz="4" w:space="0" w:color="auto"/>
            </w:tcBorders>
          </w:tcPr>
          <w:p w:rsidR="0094237E" w:rsidRPr="00F3010C" w:rsidRDefault="0094237E" w:rsidP="007B0779"/>
          <w:p w:rsidR="0094237E" w:rsidRPr="00F3010C" w:rsidRDefault="0094237E" w:rsidP="007B0779">
            <w:r w:rsidRPr="00F3010C">
              <w:t>Телефоны</w:t>
            </w:r>
          </w:p>
        </w:tc>
        <w:tc>
          <w:tcPr>
            <w:tcW w:w="7725" w:type="dxa"/>
            <w:tcBorders>
              <w:top w:val="single" w:sz="4" w:space="0" w:color="auto"/>
              <w:left w:val="single" w:sz="4" w:space="0" w:color="auto"/>
              <w:bottom w:val="single" w:sz="4" w:space="0" w:color="auto"/>
              <w:right w:val="single" w:sz="4" w:space="0" w:color="auto"/>
            </w:tcBorders>
            <w:hideMark/>
          </w:tcPr>
          <w:p w:rsidR="0094237E" w:rsidRPr="00F3010C" w:rsidRDefault="0094237E" w:rsidP="007B0779">
            <w:pPr>
              <w:rPr>
                <w:lang w:val="en-US"/>
              </w:rPr>
            </w:pPr>
            <w:r w:rsidRPr="00F3010C">
              <w:rPr>
                <w:lang w:val="en-US"/>
              </w:rPr>
              <w:t xml:space="preserve">33-2-48  </w:t>
            </w:r>
          </w:p>
          <w:p w:rsidR="0094237E" w:rsidRPr="00F3010C" w:rsidRDefault="0094237E" w:rsidP="007B0779">
            <w:pPr>
              <w:rPr>
                <w:lang w:val="en-US"/>
              </w:rPr>
            </w:pPr>
            <w:r w:rsidRPr="00F3010C">
              <w:rPr>
                <w:lang w:val="en-US"/>
              </w:rPr>
              <w:t>E-mail: sao-ybeevo@cap.ru</w:t>
            </w:r>
          </w:p>
        </w:tc>
      </w:tr>
    </w:tbl>
    <w:p w:rsidR="0094237E" w:rsidRPr="00F3010C" w:rsidRDefault="0094237E" w:rsidP="0094237E">
      <w:pPr>
        <w:rPr>
          <w:lang w:val="en-US"/>
        </w:rPr>
      </w:pPr>
    </w:p>
    <w:p w:rsidR="0094237E" w:rsidRPr="00F3010C" w:rsidRDefault="0094237E" w:rsidP="0094237E">
      <w:pPr>
        <w:rPr>
          <w:lang w:val="en-US"/>
        </w:rPr>
      </w:pPr>
    </w:p>
    <w:p w:rsidR="0094237E" w:rsidRPr="0094237E" w:rsidRDefault="0094237E" w:rsidP="00211694">
      <w:pPr>
        <w:rPr>
          <w:sz w:val="18"/>
          <w:szCs w:val="18"/>
          <w:lang w:val="en-US"/>
        </w:rPr>
      </w:pPr>
    </w:p>
    <w:sectPr w:rsidR="0094237E" w:rsidRPr="0094237E" w:rsidSect="00461D3B">
      <w:headerReference w:type="default" r:id="rId9"/>
      <w:pgSz w:w="11906" w:h="16838"/>
      <w:pgMar w:top="426" w:right="850"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D3" w:rsidRDefault="00E330D3">
      <w:r>
        <w:separator/>
      </w:r>
    </w:p>
  </w:endnote>
  <w:endnote w:type="continuationSeparator" w:id="0">
    <w:p w:rsidR="00E330D3" w:rsidRDefault="00E33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D3" w:rsidRDefault="00E330D3">
      <w:r>
        <w:separator/>
      </w:r>
    </w:p>
  </w:footnote>
  <w:footnote w:type="continuationSeparator" w:id="0">
    <w:p w:rsidR="00E330D3" w:rsidRDefault="00E33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2F8" w:rsidRDefault="005734B6">
    <w:pPr>
      <w:pStyle w:val="af0"/>
      <w:jc w:val="center"/>
    </w:pPr>
    <w:r>
      <w:fldChar w:fldCharType="begin"/>
    </w:r>
    <w:r>
      <w:instrText>PAGE   \* MERGEFORMAT</w:instrText>
    </w:r>
    <w:r>
      <w:fldChar w:fldCharType="separate"/>
    </w:r>
    <w:r w:rsidR="00F7768D">
      <w:rPr>
        <w:noProof/>
      </w:rPr>
      <w:t>4</w:t>
    </w:r>
    <w:r>
      <w:fldChar w:fldCharType="end"/>
    </w:r>
  </w:p>
  <w:p w:rsidR="006172F8" w:rsidRDefault="00E330D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1CEB"/>
    <w:multiLevelType w:val="hybridMultilevel"/>
    <w:tmpl w:val="C80E5904"/>
    <w:lvl w:ilvl="0" w:tplc="649E9808">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
    <w:nsid w:val="42270EFC"/>
    <w:multiLevelType w:val="multilevel"/>
    <w:tmpl w:val="9AAA036A"/>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
    <w:nsid w:val="49D653C2"/>
    <w:multiLevelType w:val="hybridMultilevel"/>
    <w:tmpl w:val="11DA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AA1803"/>
    <w:multiLevelType w:val="multilevel"/>
    <w:tmpl w:val="58983170"/>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4">
    <w:nsid w:val="70413B56"/>
    <w:multiLevelType w:val="hybridMultilevel"/>
    <w:tmpl w:val="DAF0D11C"/>
    <w:lvl w:ilvl="0" w:tplc="C09CD718">
      <w:start w:val="1"/>
      <w:numFmt w:val="decimal"/>
      <w:lvlText w:val="%1)"/>
      <w:lvlJc w:val="left"/>
      <w:pPr>
        <w:ind w:left="1070" w:hanging="360"/>
      </w:pPr>
      <w:rPr>
        <w:b w:val="0"/>
      </w:rPr>
    </w:lvl>
    <w:lvl w:ilvl="1" w:tplc="04190019">
      <w:start w:val="1"/>
      <w:numFmt w:val="lowerLetter"/>
      <w:lvlText w:val="%2."/>
      <w:lvlJc w:val="left"/>
      <w:pPr>
        <w:ind w:left="158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791F"/>
    <w:rsid w:val="000511B3"/>
    <w:rsid w:val="00144E68"/>
    <w:rsid w:val="001A5E51"/>
    <w:rsid w:val="00211694"/>
    <w:rsid w:val="002A37AF"/>
    <w:rsid w:val="002E63A8"/>
    <w:rsid w:val="00461D3B"/>
    <w:rsid w:val="00520EBF"/>
    <w:rsid w:val="005734B6"/>
    <w:rsid w:val="005866C0"/>
    <w:rsid w:val="005F059A"/>
    <w:rsid w:val="00753CD1"/>
    <w:rsid w:val="007B551B"/>
    <w:rsid w:val="009065D0"/>
    <w:rsid w:val="0094237E"/>
    <w:rsid w:val="00977375"/>
    <w:rsid w:val="009C4F23"/>
    <w:rsid w:val="00CD0058"/>
    <w:rsid w:val="00D2791F"/>
    <w:rsid w:val="00E330D3"/>
    <w:rsid w:val="00E91758"/>
    <w:rsid w:val="00ED4B0C"/>
    <w:rsid w:val="00EF0556"/>
    <w:rsid w:val="00F7768D"/>
    <w:rsid w:val="00F90853"/>
    <w:rsid w:val="00FE0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5:docId w15:val="{25CFED94-0F5D-44AC-A204-05DF066D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9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279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91F"/>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D2791F"/>
    <w:rPr>
      <w:rFonts w:ascii="Tahoma" w:hAnsi="Tahoma" w:cs="Tahoma"/>
      <w:sz w:val="16"/>
      <w:szCs w:val="16"/>
    </w:rPr>
  </w:style>
  <w:style w:type="character" w:customStyle="1" w:styleId="a4">
    <w:name w:val="Текст выноски Знак"/>
    <w:basedOn w:val="a0"/>
    <w:link w:val="a3"/>
    <w:uiPriority w:val="99"/>
    <w:semiHidden/>
    <w:rsid w:val="00D2791F"/>
    <w:rPr>
      <w:rFonts w:ascii="Tahoma" w:eastAsia="Times New Roman" w:hAnsi="Tahoma" w:cs="Tahoma"/>
      <w:sz w:val="16"/>
      <w:szCs w:val="16"/>
      <w:lang w:eastAsia="ru-RU"/>
    </w:rPr>
  </w:style>
  <w:style w:type="table" w:styleId="a5">
    <w:name w:val="Table Grid"/>
    <w:basedOn w:val="a1"/>
    <w:uiPriority w:val="59"/>
    <w:rsid w:val="00D27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279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791F"/>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D2791F"/>
    <w:pPr>
      <w:spacing w:after="0"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D2791F"/>
    <w:pPr>
      <w:spacing w:after="0" w:line="240" w:lineRule="auto"/>
    </w:pPr>
    <w:rPr>
      <w:rFonts w:ascii="Calibri" w:eastAsia="Times New Roman" w:hAnsi="Calibri" w:cs="Times New Roman"/>
      <w:lang w:eastAsia="ru-RU"/>
    </w:rPr>
  </w:style>
  <w:style w:type="paragraph" w:styleId="a7">
    <w:name w:val="Normal (Web)"/>
    <w:basedOn w:val="a"/>
    <w:uiPriority w:val="99"/>
    <w:rsid w:val="00D2791F"/>
    <w:pPr>
      <w:spacing w:before="100" w:beforeAutospacing="1" w:after="100" w:afterAutospacing="1"/>
    </w:pPr>
    <w:rPr>
      <w:sz w:val="24"/>
      <w:szCs w:val="24"/>
    </w:rPr>
  </w:style>
  <w:style w:type="paragraph" w:styleId="a8">
    <w:name w:val="List Paragraph"/>
    <w:basedOn w:val="a"/>
    <w:uiPriority w:val="34"/>
    <w:qFormat/>
    <w:rsid w:val="00977375"/>
    <w:pPr>
      <w:ind w:left="720"/>
      <w:contextualSpacing/>
    </w:pPr>
  </w:style>
  <w:style w:type="character" w:styleId="a9">
    <w:name w:val="Hyperlink"/>
    <w:rsid w:val="002A37AF"/>
    <w:rPr>
      <w:color w:val="000080"/>
      <w:u w:val="single"/>
    </w:rPr>
  </w:style>
  <w:style w:type="paragraph" w:customStyle="1" w:styleId="aa">
    <w:name w:val="Знак"/>
    <w:basedOn w:val="a"/>
    <w:autoRedefine/>
    <w:rsid w:val="002A37AF"/>
    <w:pPr>
      <w:spacing w:after="160" w:line="240" w:lineRule="exact"/>
    </w:pPr>
    <w:rPr>
      <w:sz w:val="28"/>
      <w:lang w:val="en-US" w:eastAsia="en-US"/>
    </w:rPr>
  </w:style>
  <w:style w:type="paragraph" w:styleId="ab">
    <w:name w:val="Body Text"/>
    <w:basedOn w:val="a"/>
    <w:link w:val="ac"/>
    <w:unhideWhenUsed/>
    <w:rsid w:val="00211694"/>
    <w:pPr>
      <w:jc w:val="both"/>
    </w:pPr>
    <w:rPr>
      <w:b/>
      <w:bCs/>
      <w:sz w:val="26"/>
      <w:szCs w:val="24"/>
    </w:rPr>
  </w:style>
  <w:style w:type="character" w:customStyle="1" w:styleId="ac">
    <w:name w:val="Основной текст Знак"/>
    <w:basedOn w:val="a0"/>
    <w:link w:val="ab"/>
    <w:rsid w:val="00211694"/>
    <w:rPr>
      <w:rFonts w:ascii="Times New Roman" w:eastAsia="Times New Roman" w:hAnsi="Times New Roman" w:cs="Times New Roman"/>
      <w:b/>
      <w:bCs/>
      <w:sz w:val="26"/>
      <w:szCs w:val="24"/>
      <w:lang w:eastAsia="ru-RU"/>
    </w:rPr>
  </w:style>
  <w:style w:type="character" w:customStyle="1" w:styleId="ad">
    <w:name w:val="Цветовое выделение"/>
    <w:uiPriority w:val="99"/>
    <w:rsid w:val="00211694"/>
    <w:rPr>
      <w:b/>
      <w:bCs/>
      <w:color w:val="000080"/>
    </w:rPr>
  </w:style>
  <w:style w:type="paragraph" w:customStyle="1" w:styleId="ae">
    <w:name w:val="Таблицы (моноширинный)"/>
    <w:basedOn w:val="a"/>
    <w:next w:val="a"/>
    <w:rsid w:val="00211694"/>
    <w:pPr>
      <w:autoSpaceDE w:val="0"/>
      <w:jc w:val="both"/>
    </w:pPr>
    <w:rPr>
      <w:rFonts w:ascii="Courier New" w:hAnsi="Courier New" w:cs="Courier New"/>
      <w:lang w:eastAsia="zh-CN"/>
    </w:rPr>
  </w:style>
  <w:style w:type="paragraph" w:customStyle="1" w:styleId="af">
    <w:name w:val="Заголовок статьи"/>
    <w:basedOn w:val="a"/>
    <w:next w:val="a"/>
    <w:rsid w:val="00211694"/>
    <w:pPr>
      <w:autoSpaceDE w:val="0"/>
      <w:autoSpaceDN w:val="0"/>
      <w:adjustRightInd w:val="0"/>
      <w:ind w:left="1612" w:hanging="892"/>
      <w:jc w:val="both"/>
    </w:pPr>
    <w:rPr>
      <w:rFonts w:ascii="Arial" w:hAnsi="Arial" w:cs="Arial"/>
    </w:rPr>
  </w:style>
  <w:style w:type="paragraph" w:styleId="af0">
    <w:name w:val="header"/>
    <w:basedOn w:val="a"/>
    <w:link w:val="af1"/>
    <w:uiPriority w:val="99"/>
    <w:rsid w:val="00211694"/>
    <w:pPr>
      <w:tabs>
        <w:tab w:val="center" w:pos="4677"/>
        <w:tab w:val="right" w:pos="9355"/>
      </w:tabs>
    </w:pPr>
    <w:rPr>
      <w:sz w:val="24"/>
      <w:szCs w:val="24"/>
    </w:rPr>
  </w:style>
  <w:style w:type="character" w:customStyle="1" w:styleId="af1">
    <w:name w:val="Верхний колонтитул Знак"/>
    <w:basedOn w:val="a0"/>
    <w:link w:val="af0"/>
    <w:uiPriority w:val="99"/>
    <w:rsid w:val="002116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85477-A1E4-4366-A50E-EDA47E51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2769</Words>
  <Characters>15785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user</cp:lastModifiedBy>
  <cp:revision>5</cp:revision>
  <cp:lastPrinted>2020-01-30T14:02:00Z</cp:lastPrinted>
  <dcterms:created xsi:type="dcterms:W3CDTF">2020-03-02T05:32:00Z</dcterms:created>
  <dcterms:modified xsi:type="dcterms:W3CDTF">2020-12-02T12:47:00Z</dcterms:modified>
</cp:coreProperties>
</file>