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7" w:type="dxa"/>
        <w:tblInd w:w="-34" w:type="dxa"/>
        <w:tblLayout w:type="fixed"/>
        <w:tblLook w:val="01E0"/>
      </w:tblPr>
      <w:tblGrid>
        <w:gridCol w:w="34"/>
        <w:gridCol w:w="2539"/>
        <w:gridCol w:w="4585"/>
        <w:gridCol w:w="912"/>
        <w:gridCol w:w="564"/>
        <w:gridCol w:w="1549"/>
        <w:gridCol w:w="564"/>
      </w:tblGrid>
      <w:tr w:rsidR="00D2791F" w:rsidRPr="002C48D3" w:rsidTr="005E7AB2">
        <w:trPr>
          <w:gridBefore w:val="1"/>
          <w:gridAfter w:val="1"/>
          <w:wBefore w:w="34" w:type="dxa"/>
          <w:wAfter w:w="564" w:type="dxa"/>
          <w:trHeight w:val="3115"/>
        </w:trPr>
        <w:tc>
          <w:tcPr>
            <w:tcW w:w="2539" w:type="dxa"/>
          </w:tcPr>
          <w:p w:rsidR="00D2791F" w:rsidRPr="002C48D3" w:rsidRDefault="00D2791F" w:rsidP="005E7AB2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497" w:type="dxa"/>
            <w:gridSpan w:val="2"/>
          </w:tcPr>
          <w:p w:rsidR="00D2791F" w:rsidRPr="002C48D3" w:rsidRDefault="00D2791F" w:rsidP="005E7AB2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2791F" w:rsidRPr="009516B8" w:rsidRDefault="00D2791F" w:rsidP="005E7AB2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D2791F" w:rsidRDefault="00D2791F" w:rsidP="005E7AB2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D2791F" w:rsidRPr="009511E2" w:rsidRDefault="00D2791F" w:rsidP="005E7AB2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D2791F" w:rsidRPr="002C48D3" w:rsidRDefault="00D2791F" w:rsidP="005E7AB2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13" w:type="dxa"/>
            <w:gridSpan w:val="2"/>
          </w:tcPr>
          <w:p w:rsidR="00D2791F" w:rsidRPr="002C48D3" w:rsidRDefault="00753CD1" w:rsidP="005E7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margin-left:18.4pt;margin-top:2.25pt;width:96.75pt;height:104.7pt;rotation:270;z-index:251658240;mso-position-horizontal-relative:text;mso-position-vertical-relative:text">
                  <v:textbox style="mso-next-textbox:#_x0000_s1028">
                    <w:txbxContent>
                      <w:p w:rsidR="00D2791F" w:rsidRDefault="00D2791F" w:rsidP="00D2791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D2791F" w:rsidRDefault="00D2791F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1</w:t>
                        </w:r>
                      </w:p>
                      <w:p w:rsidR="00D2791F" w:rsidRDefault="00D2791F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  <w:p w:rsidR="00D2791F" w:rsidRDefault="00D2791F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2020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6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D2791F" w:rsidRPr="002C48D3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791F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4B43BA" w:rsidRDefault="00D2791F" w:rsidP="005E7AB2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D2791F" w:rsidRPr="004B43BA" w:rsidRDefault="00D2791F" w:rsidP="005E7AB2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D2791F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2C48D3" w:rsidRDefault="00D2791F" w:rsidP="005E7AB2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D2791F" w:rsidRPr="002C48D3" w:rsidTr="005E7AB2">
        <w:trPr>
          <w:trHeight w:val="68"/>
        </w:trPr>
        <w:tc>
          <w:tcPr>
            <w:tcW w:w="7158" w:type="dxa"/>
            <w:gridSpan w:val="3"/>
            <w:hideMark/>
          </w:tcPr>
          <w:p w:rsidR="00D2791F" w:rsidRPr="004B43BA" w:rsidRDefault="00D2791F" w:rsidP="005E7AB2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91F" w:rsidRPr="004B43BA" w:rsidRDefault="00D2791F" w:rsidP="005E7AB2">
            <w:r w:rsidRPr="004B43BA">
              <w:t> </w:t>
            </w:r>
          </w:p>
        </w:tc>
        <w:tc>
          <w:tcPr>
            <w:tcW w:w="2113" w:type="dxa"/>
            <w:gridSpan w:val="2"/>
            <w:vAlign w:val="center"/>
            <w:hideMark/>
          </w:tcPr>
          <w:p w:rsidR="00D2791F" w:rsidRPr="004B43BA" w:rsidRDefault="00D2791F" w:rsidP="005E7AB2"/>
        </w:tc>
      </w:tr>
      <w:tr w:rsidR="00D2791F" w:rsidRPr="002C48D3" w:rsidTr="005E7AB2">
        <w:trPr>
          <w:trHeight w:val="68"/>
        </w:trPr>
        <w:tc>
          <w:tcPr>
            <w:tcW w:w="7158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5E7AB2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5E7AB2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D2791F" w:rsidRDefault="00D2791F" w:rsidP="00D2791F"/>
    <w:tbl>
      <w:tblPr>
        <w:tblStyle w:val="a5"/>
        <w:tblW w:w="5000" w:type="pct"/>
        <w:tblLook w:val="04A0"/>
      </w:tblPr>
      <w:tblGrid>
        <w:gridCol w:w="5210"/>
        <w:gridCol w:w="5211"/>
      </w:tblGrid>
      <w:tr w:rsidR="00D2791F" w:rsidRPr="005146EE" w:rsidTr="005E7AB2">
        <w:tc>
          <w:tcPr>
            <w:tcW w:w="2500" w:type="pct"/>
          </w:tcPr>
          <w:p w:rsidR="00977375" w:rsidRPr="00977375" w:rsidRDefault="00977375" w:rsidP="00977375">
            <w:pPr>
              <w:rPr>
                <w:b/>
                <w:sz w:val="18"/>
                <w:szCs w:val="18"/>
              </w:rPr>
            </w:pPr>
            <w:r w:rsidRPr="00977375">
              <w:rPr>
                <w:b/>
                <w:sz w:val="18"/>
                <w:szCs w:val="18"/>
              </w:rPr>
              <w:t>Постановление № 4 от 13.01.2020</w:t>
            </w:r>
          </w:p>
          <w:p w:rsidR="00D2791F" w:rsidRPr="005146EE" w:rsidRDefault="00D2791F" w:rsidP="005E7AB2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977375" w:rsidRPr="00977375" w:rsidRDefault="00977375" w:rsidP="00977375">
            <w:pPr>
              <w:spacing w:before="100" w:beforeAutospacing="1"/>
              <w:ind w:right="297"/>
              <w:jc w:val="both"/>
              <w:rPr>
                <w:b/>
                <w:color w:val="000000"/>
                <w:sz w:val="18"/>
                <w:szCs w:val="18"/>
                <w:shd w:val="clear" w:color="auto" w:fill="F5F5F5"/>
              </w:rPr>
            </w:pPr>
            <w:r w:rsidRPr="00977375">
              <w:rPr>
                <w:b/>
                <w:color w:val="000000"/>
                <w:sz w:val="18"/>
                <w:szCs w:val="18"/>
                <w:shd w:val="clear" w:color="auto" w:fill="F5F5F5"/>
              </w:rPr>
              <w:t>Постановление № 5 от 14.01.2020</w:t>
            </w:r>
          </w:p>
          <w:p w:rsidR="00D2791F" w:rsidRPr="005146EE" w:rsidRDefault="00D2791F" w:rsidP="005E7AB2">
            <w:pPr>
              <w:rPr>
                <w:sz w:val="18"/>
                <w:szCs w:val="18"/>
              </w:rPr>
            </w:pPr>
          </w:p>
        </w:tc>
      </w:tr>
      <w:tr w:rsidR="00977375" w:rsidRPr="005146EE" w:rsidTr="005E7AB2">
        <w:trPr>
          <w:trHeight w:val="1569"/>
        </w:trPr>
        <w:tc>
          <w:tcPr>
            <w:tcW w:w="2500" w:type="pct"/>
          </w:tcPr>
          <w:p w:rsidR="00977375" w:rsidRPr="00977375" w:rsidRDefault="00977375" w:rsidP="00977375">
            <w:pPr>
              <w:tabs>
                <w:tab w:val="left" w:pos="4820"/>
              </w:tabs>
              <w:autoSpaceDE w:val="0"/>
              <w:autoSpaceDN w:val="0"/>
              <w:adjustRightInd w:val="0"/>
              <w:ind w:right="32"/>
              <w:jc w:val="both"/>
              <w:outlineLvl w:val="0"/>
              <w:rPr>
                <w:sz w:val="18"/>
                <w:szCs w:val="18"/>
              </w:rPr>
            </w:pPr>
            <w:proofErr w:type="gramStart"/>
            <w:r w:rsidRPr="00977375">
              <w:rPr>
                <w:bCs/>
                <w:color w:val="000000"/>
                <w:spacing w:val="-2"/>
                <w:sz w:val="18"/>
                <w:szCs w:val="18"/>
              </w:rPr>
              <w:t>О назначении публичных слушаний  по проекту решения Собрания депутатов «О внесении  изменений в Правила землепользования и застройки Убеевского  сельского  поселения Красноармейского района Чувашской Республики, утвержденные решением Собрания депутатов</w:t>
            </w:r>
            <w:r w:rsidRPr="00977375">
              <w:rPr>
                <w:bCs/>
                <w:color w:val="000080"/>
                <w:sz w:val="18"/>
                <w:szCs w:val="18"/>
              </w:rPr>
              <w:t xml:space="preserve"> </w:t>
            </w:r>
            <w:r w:rsidRPr="00977375">
              <w:rPr>
                <w:bCs/>
                <w:color w:val="000000"/>
                <w:spacing w:val="-2"/>
                <w:sz w:val="18"/>
                <w:szCs w:val="18"/>
              </w:rPr>
              <w:t>Убеевского  сельского  поселения Красноармейского района Чувашской Республики от 07.02.2019 г.  № С - 38/2»</w:t>
            </w:r>
            <w:proofErr w:type="gramEnd"/>
          </w:p>
        </w:tc>
        <w:tc>
          <w:tcPr>
            <w:tcW w:w="2500" w:type="pct"/>
          </w:tcPr>
          <w:p w:rsidR="00977375" w:rsidRPr="00977375" w:rsidRDefault="00977375" w:rsidP="00977375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О </w:t>
            </w:r>
            <w:proofErr w:type="gramStart"/>
            <w:r w:rsidRPr="00977375">
              <w:rPr>
                <w:sz w:val="18"/>
                <w:szCs w:val="18"/>
              </w:rPr>
              <w:t>плане</w:t>
            </w:r>
            <w:proofErr w:type="gramEnd"/>
            <w:r w:rsidRPr="00977375">
              <w:rPr>
                <w:sz w:val="18"/>
                <w:szCs w:val="18"/>
              </w:rPr>
              <w:t xml:space="preserve"> мероприятий Убеевского сельского поселения Красноармейского района Чувашской Республики </w:t>
            </w:r>
            <w:proofErr w:type="spellStart"/>
            <w:r w:rsidRPr="00977375">
              <w:rPr>
                <w:sz w:val="18"/>
                <w:szCs w:val="18"/>
              </w:rPr>
              <w:t>направ</w:t>
            </w:r>
            <w:proofErr w:type="spellEnd"/>
            <w:r w:rsidRPr="00977375">
              <w:rPr>
                <w:sz w:val="18"/>
                <w:szCs w:val="18"/>
              </w:rPr>
              <w:t xml:space="preserve"> -</w:t>
            </w:r>
          </w:p>
          <w:p w:rsidR="00977375" w:rsidRPr="00977375" w:rsidRDefault="00977375" w:rsidP="00977375">
            <w:pPr>
              <w:pStyle w:val="a6"/>
              <w:spacing w:line="276" w:lineRule="auto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ленных на противодействие распространению наркотиков в </w:t>
            </w:r>
            <w:proofErr w:type="spellStart"/>
            <w:r w:rsidRPr="00977375">
              <w:rPr>
                <w:sz w:val="18"/>
                <w:szCs w:val="18"/>
              </w:rPr>
              <w:t>Убеевском</w:t>
            </w:r>
            <w:proofErr w:type="spellEnd"/>
            <w:r w:rsidRPr="00977375">
              <w:rPr>
                <w:sz w:val="18"/>
                <w:szCs w:val="18"/>
              </w:rPr>
              <w:t xml:space="preserve"> сельском  поселении  на  2020  год</w:t>
            </w:r>
          </w:p>
          <w:p w:rsidR="00977375" w:rsidRPr="00977375" w:rsidRDefault="00977375" w:rsidP="005E7AB2">
            <w:pPr>
              <w:pStyle w:val="a6"/>
              <w:spacing w:line="276" w:lineRule="auto"/>
              <w:rPr>
                <w:sz w:val="18"/>
                <w:szCs w:val="18"/>
              </w:rPr>
            </w:pPr>
          </w:p>
        </w:tc>
      </w:tr>
      <w:tr w:rsidR="00461D3B" w:rsidRPr="005146EE" w:rsidTr="00461D3B">
        <w:tc>
          <w:tcPr>
            <w:tcW w:w="5000" w:type="pct"/>
            <w:gridSpan w:val="2"/>
          </w:tcPr>
          <w:p w:rsidR="00461D3B" w:rsidRPr="00977375" w:rsidRDefault="00461D3B" w:rsidP="00461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прокуратура </w:t>
            </w:r>
            <w:r w:rsidR="00EF0556">
              <w:rPr>
                <w:sz w:val="18"/>
                <w:szCs w:val="18"/>
              </w:rPr>
              <w:t>информирует</w:t>
            </w:r>
          </w:p>
        </w:tc>
      </w:tr>
      <w:tr w:rsidR="00977375" w:rsidRPr="005146EE" w:rsidTr="005E7AB2">
        <w:tc>
          <w:tcPr>
            <w:tcW w:w="5000" w:type="pct"/>
            <w:gridSpan w:val="2"/>
          </w:tcPr>
          <w:p w:rsidR="00977375" w:rsidRPr="00977375" w:rsidRDefault="00977375" w:rsidP="005E7AB2">
            <w:pPr>
              <w:jc w:val="center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Свод начислений, удержаний выплат за 2 квартал 2019 г. работников администрации Убеевского сельского поселения</w:t>
            </w:r>
          </w:p>
          <w:p w:rsidR="00977375" w:rsidRPr="00977375" w:rsidRDefault="00977375" w:rsidP="005E7AB2">
            <w:pPr>
              <w:rPr>
                <w:sz w:val="18"/>
                <w:szCs w:val="18"/>
              </w:rPr>
            </w:pPr>
          </w:p>
        </w:tc>
      </w:tr>
    </w:tbl>
    <w:p w:rsidR="00D2791F" w:rsidRPr="005146EE" w:rsidRDefault="00977375" w:rsidP="00D2791F">
      <w:pPr>
        <w:rPr>
          <w:sz w:val="18"/>
          <w:szCs w:val="18"/>
        </w:rPr>
      </w:pPr>
      <w:r>
        <w:rPr>
          <w:sz w:val="18"/>
          <w:szCs w:val="18"/>
        </w:rPr>
        <w:t>Постановление № 4 от 13.01.2020</w:t>
      </w:r>
    </w:p>
    <w:p w:rsidR="00977375" w:rsidRPr="00977375" w:rsidRDefault="00977375" w:rsidP="00977375">
      <w:pPr>
        <w:tabs>
          <w:tab w:val="left" w:pos="4820"/>
        </w:tabs>
        <w:autoSpaceDE w:val="0"/>
        <w:autoSpaceDN w:val="0"/>
        <w:adjustRightInd w:val="0"/>
        <w:ind w:right="4534"/>
        <w:jc w:val="both"/>
        <w:outlineLvl w:val="0"/>
        <w:rPr>
          <w:b/>
          <w:bCs/>
          <w:color w:val="000000"/>
          <w:spacing w:val="-2"/>
          <w:sz w:val="18"/>
          <w:szCs w:val="18"/>
        </w:rPr>
      </w:pPr>
      <w:proofErr w:type="gramStart"/>
      <w:r w:rsidRPr="00977375">
        <w:rPr>
          <w:b/>
          <w:bCs/>
          <w:color w:val="000000"/>
          <w:spacing w:val="-2"/>
          <w:sz w:val="18"/>
          <w:szCs w:val="18"/>
        </w:rPr>
        <w:t>О назначении публичных слушаний  по проекту решения Собрания депутатов «О внесении  изменений в Правила землепользования и застройки Убеевского  сельского  поселения Красноармейского района Чувашской Республики, утвержденные решением Собрания депутатов</w:t>
      </w:r>
      <w:r w:rsidRPr="00977375">
        <w:rPr>
          <w:b/>
          <w:bCs/>
          <w:color w:val="000080"/>
          <w:sz w:val="18"/>
          <w:szCs w:val="18"/>
        </w:rPr>
        <w:t xml:space="preserve"> </w:t>
      </w:r>
      <w:r w:rsidRPr="00977375">
        <w:rPr>
          <w:b/>
          <w:bCs/>
          <w:color w:val="000000"/>
          <w:spacing w:val="-2"/>
          <w:sz w:val="18"/>
          <w:szCs w:val="18"/>
        </w:rPr>
        <w:t>Убеевского  сельского  поселения Красноармейского района Чувашской Республики от 07.02.2019 г.  № С - 38/2»</w:t>
      </w:r>
      <w:proofErr w:type="gramEnd"/>
    </w:p>
    <w:p w:rsidR="00977375" w:rsidRPr="00977375" w:rsidRDefault="00977375" w:rsidP="00977375">
      <w:pPr>
        <w:spacing w:line="360" w:lineRule="auto"/>
        <w:ind w:left="-142" w:right="-284"/>
        <w:jc w:val="both"/>
        <w:rPr>
          <w:sz w:val="18"/>
          <w:szCs w:val="18"/>
        </w:rPr>
      </w:pPr>
    </w:p>
    <w:p w:rsidR="00977375" w:rsidRPr="00977375" w:rsidRDefault="00977375" w:rsidP="00977375">
      <w:pPr>
        <w:ind w:right="-2" w:firstLine="709"/>
        <w:contextualSpacing/>
        <w:jc w:val="both"/>
        <w:rPr>
          <w:sz w:val="18"/>
          <w:szCs w:val="18"/>
        </w:rPr>
      </w:pPr>
      <w:r w:rsidRPr="00977375">
        <w:rPr>
          <w:spacing w:val="-6"/>
          <w:sz w:val="18"/>
          <w:szCs w:val="18"/>
        </w:rPr>
        <w:t xml:space="preserve">В соответствии со статьями 31, 32, 33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Убеевского  сельского  поселения администрации  </w:t>
      </w:r>
      <w:r w:rsidRPr="00977375">
        <w:rPr>
          <w:color w:val="000000"/>
          <w:spacing w:val="-2"/>
          <w:sz w:val="18"/>
          <w:szCs w:val="18"/>
        </w:rPr>
        <w:t>Убеевского  сельского  поселения</w:t>
      </w:r>
      <w:r w:rsidRPr="00977375">
        <w:rPr>
          <w:b/>
          <w:color w:val="000000"/>
          <w:spacing w:val="-2"/>
          <w:sz w:val="18"/>
          <w:szCs w:val="18"/>
        </w:rPr>
        <w:t xml:space="preserve"> </w:t>
      </w:r>
      <w:r w:rsidRPr="00977375">
        <w:rPr>
          <w:color w:val="000000"/>
          <w:spacing w:val="-2"/>
          <w:sz w:val="18"/>
          <w:szCs w:val="18"/>
        </w:rPr>
        <w:t xml:space="preserve">Красноармейского района Чувашской Республики </w:t>
      </w:r>
      <w:proofErr w:type="spellStart"/>
      <w:proofErr w:type="gramStart"/>
      <w:r w:rsidRPr="00977375">
        <w:rPr>
          <w:sz w:val="18"/>
          <w:szCs w:val="18"/>
        </w:rPr>
        <w:t>п</w:t>
      </w:r>
      <w:proofErr w:type="spellEnd"/>
      <w:proofErr w:type="gramEnd"/>
      <w:r w:rsidRPr="00977375">
        <w:rPr>
          <w:sz w:val="18"/>
          <w:szCs w:val="18"/>
        </w:rPr>
        <w:t xml:space="preserve"> о с т а </w:t>
      </w:r>
      <w:proofErr w:type="spellStart"/>
      <w:r w:rsidRPr="00977375">
        <w:rPr>
          <w:sz w:val="18"/>
          <w:szCs w:val="18"/>
        </w:rPr>
        <w:t>н</w:t>
      </w:r>
      <w:proofErr w:type="spellEnd"/>
      <w:r w:rsidRPr="00977375">
        <w:rPr>
          <w:sz w:val="18"/>
          <w:szCs w:val="18"/>
        </w:rPr>
        <w:t xml:space="preserve"> о в л я е т:</w:t>
      </w:r>
    </w:p>
    <w:p w:rsidR="00977375" w:rsidRPr="00977375" w:rsidRDefault="00977375" w:rsidP="00977375">
      <w:pPr>
        <w:ind w:right="-2" w:firstLine="709"/>
        <w:contextualSpacing/>
        <w:jc w:val="both"/>
        <w:rPr>
          <w:sz w:val="18"/>
          <w:szCs w:val="18"/>
        </w:rPr>
      </w:pPr>
      <w:r w:rsidRPr="00977375">
        <w:rPr>
          <w:sz w:val="18"/>
          <w:szCs w:val="18"/>
        </w:rPr>
        <w:t xml:space="preserve">1. </w:t>
      </w:r>
      <w:proofErr w:type="gramStart"/>
      <w:r w:rsidRPr="00977375">
        <w:rPr>
          <w:sz w:val="18"/>
          <w:szCs w:val="18"/>
        </w:rPr>
        <w:t>Назначит</w:t>
      </w:r>
      <w:bookmarkStart w:id="0" w:name="_GoBack"/>
      <w:bookmarkEnd w:id="0"/>
      <w:r w:rsidRPr="00977375">
        <w:rPr>
          <w:sz w:val="18"/>
          <w:szCs w:val="18"/>
        </w:rPr>
        <w:t>ь публичные слушания по проекту решения Собрания депутатов «О внесении изменений в Правила землепользования и застройки Убеевского  сельского  поселения Красноармейского района Чувашской Республики, утверждённые решением Собрания депутатов Убеевского  сельского  поселения Красноармейского района Чувашской Республики от 07.02.2019 г.  № С-38/2  на   13 февраля 2020 года  в  10.00 часов в администрации  Убеевского  сельского поселения Красноармейского района.</w:t>
      </w:r>
      <w:proofErr w:type="gramEnd"/>
    </w:p>
    <w:p w:rsidR="00977375" w:rsidRPr="00977375" w:rsidRDefault="00977375" w:rsidP="00977375">
      <w:pPr>
        <w:ind w:right="-2" w:firstLine="709"/>
        <w:contextualSpacing/>
        <w:jc w:val="both"/>
        <w:rPr>
          <w:sz w:val="18"/>
          <w:szCs w:val="18"/>
        </w:rPr>
      </w:pPr>
      <w:r w:rsidRPr="00977375">
        <w:rPr>
          <w:sz w:val="18"/>
          <w:szCs w:val="18"/>
        </w:rPr>
        <w:t xml:space="preserve">2. Опубликовать настоящее постановление в газете «Вестник Убеевского  сельского поселения». </w:t>
      </w:r>
    </w:p>
    <w:p w:rsidR="00977375" w:rsidRPr="00977375" w:rsidRDefault="00977375" w:rsidP="00977375">
      <w:pPr>
        <w:ind w:right="-2" w:firstLine="709"/>
        <w:contextualSpacing/>
        <w:jc w:val="both"/>
        <w:rPr>
          <w:bCs/>
          <w:sz w:val="18"/>
          <w:szCs w:val="18"/>
        </w:rPr>
      </w:pPr>
      <w:r w:rsidRPr="00977375">
        <w:rPr>
          <w:sz w:val="18"/>
          <w:szCs w:val="18"/>
        </w:rPr>
        <w:t xml:space="preserve">3. </w:t>
      </w:r>
      <w:proofErr w:type="gramStart"/>
      <w:r w:rsidRPr="00977375">
        <w:rPr>
          <w:sz w:val="18"/>
          <w:szCs w:val="18"/>
        </w:rPr>
        <w:t>Контроль</w:t>
      </w:r>
      <w:r w:rsidRPr="00977375">
        <w:rPr>
          <w:bCs/>
          <w:sz w:val="18"/>
          <w:szCs w:val="18"/>
        </w:rPr>
        <w:t xml:space="preserve"> за</w:t>
      </w:r>
      <w:proofErr w:type="gramEnd"/>
      <w:r w:rsidRPr="00977375">
        <w:rPr>
          <w:bCs/>
          <w:sz w:val="18"/>
          <w:szCs w:val="18"/>
        </w:rPr>
        <w:t xml:space="preserve"> исполнением настоящего постановления оставляю за собой. </w:t>
      </w:r>
    </w:p>
    <w:p w:rsidR="00977375" w:rsidRPr="00977375" w:rsidRDefault="00977375" w:rsidP="00977375">
      <w:pPr>
        <w:tabs>
          <w:tab w:val="left" w:pos="7513"/>
        </w:tabs>
        <w:contextualSpacing/>
        <w:jc w:val="both"/>
        <w:rPr>
          <w:bCs/>
          <w:sz w:val="18"/>
          <w:szCs w:val="18"/>
        </w:rPr>
      </w:pPr>
      <w:r w:rsidRPr="00977375">
        <w:rPr>
          <w:bCs/>
          <w:sz w:val="18"/>
          <w:szCs w:val="18"/>
        </w:rPr>
        <w:t>Глава Убеевского сельского поселения</w:t>
      </w:r>
      <w:r w:rsidRPr="00977375">
        <w:rPr>
          <w:bCs/>
          <w:sz w:val="18"/>
          <w:szCs w:val="18"/>
        </w:rPr>
        <w:tab/>
        <w:t xml:space="preserve">    </w:t>
      </w:r>
      <w:proofErr w:type="spellStart"/>
      <w:r w:rsidRPr="00977375">
        <w:rPr>
          <w:bCs/>
          <w:sz w:val="18"/>
          <w:szCs w:val="18"/>
        </w:rPr>
        <w:t>Н.И</w:t>
      </w:r>
      <w:proofErr w:type="gramStart"/>
      <w:r w:rsidRPr="00977375">
        <w:rPr>
          <w:bCs/>
          <w:sz w:val="18"/>
          <w:szCs w:val="18"/>
        </w:rPr>
        <w:t>,Д</w:t>
      </w:r>
      <w:proofErr w:type="gramEnd"/>
      <w:r w:rsidRPr="00977375">
        <w:rPr>
          <w:bCs/>
          <w:sz w:val="18"/>
          <w:szCs w:val="18"/>
        </w:rPr>
        <w:t>имитриева</w:t>
      </w:r>
      <w:proofErr w:type="spellEnd"/>
    </w:p>
    <w:p w:rsidR="00D2791F" w:rsidRDefault="00977375" w:rsidP="00D2791F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  <w:r>
        <w:rPr>
          <w:color w:val="000000"/>
          <w:sz w:val="18"/>
          <w:szCs w:val="18"/>
          <w:shd w:val="clear" w:color="auto" w:fill="F5F5F5"/>
        </w:rPr>
        <w:t>Постановление № 5 от 14.01.2020</w:t>
      </w:r>
    </w:p>
    <w:tbl>
      <w:tblPr>
        <w:tblW w:w="0" w:type="auto"/>
        <w:tblLook w:val="04A0"/>
      </w:tblPr>
      <w:tblGrid>
        <w:gridCol w:w="6075"/>
      </w:tblGrid>
      <w:tr w:rsidR="00977375" w:rsidRPr="00977375" w:rsidTr="00461D3B">
        <w:trPr>
          <w:trHeight w:val="637"/>
        </w:trPr>
        <w:tc>
          <w:tcPr>
            <w:tcW w:w="6075" w:type="dxa"/>
          </w:tcPr>
          <w:p w:rsidR="00977375" w:rsidRPr="00977375" w:rsidRDefault="00977375" w:rsidP="00461D3B">
            <w:pPr>
              <w:pStyle w:val="a6"/>
              <w:spacing w:line="276" w:lineRule="auto"/>
              <w:rPr>
                <w:b/>
                <w:sz w:val="18"/>
                <w:szCs w:val="18"/>
              </w:rPr>
            </w:pPr>
            <w:r w:rsidRPr="00977375">
              <w:rPr>
                <w:b/>
                <w:sz w:val="18"/>
                <w:szCs w:val="18"/>
              </w:rPr>
              <w:t xml:space="preserve">О плане мероприятий Убеевского сельского </w:t>
            </w:r>
            <w:proofErr w:type="spellStart"/>
            <w:r w:rsidRPr="00977375">
              <w:rPr>
                <w:b/>
                <w:sz w:val="18"/>
                <w:szCs w:val="18"/>
              </w:rPr>
              <w:t>оселения</w:t>
            </w:r>
            <w:proofErr w:type="spellEnd"/>
            <w:r w:rsidRPr="00977375">
              <w:rPr>
                <w:b/>
                <w:sz w:val="18"/>
                <w:szCs w:val="18"/>
              </w:rPr>
              <w:t xml:space="preserve"> Красноармейского райо</w:t>
            </w:r>
            <w:r>
              <w:rPr>
                <w:b/>
                <w:sz w:val="18"/>
                <w:szCs w:val="18"/>
              </w:rPr>
              <w:t xml:space="preserve">на Чувашской Республики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направ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977375">
              <w:rPr>
                <w:b/>
                <w:sz w:val="18"/>
                <w:szCs w:val="18"/>
              </w:rPr>
              <w:t>ленных</w:t>
            </w:r>
            <w:proofErr w:type="gramEnd"/>
            <w:r w:rsidRPr="00977375">
              <w:rPr>
                <w:b/>
                <w:sz w:val="18"/>
                <w:szCs w:val="18"/>
              </w:rPr>
              <w:t xml:space="preserve"> на противодействие распространению наркотиков в </w:t>
            </w:r>
            <w:proofErr w:type="spellStart"/>
            <w:r w:rsidRPr="00977375">
              <w:rPr>
                <w:b/>
                <w:sz w:val="18"/>
                <w:szCs w:val="18"/>
              </w:rPr>
              <w:t>Убеевском</w:t>
            </w:r>
            <w:proofErr w:type="spellEnd"/>
            <w:r w:rsidRPr="00977375">
              <w:rPr>
                <w:b/>
                <w:sz w:val="18"/>
                <w:szCs w:val="18"/>
              </w:rPr>
              <w:t xml:space="preserve"> сельском  поселении  на </w:t>
            </w:r>
            <w:r>
              <w:rPr>
                <w:b/>
                <w:sz w:val="18"/>
                <w:szCs w:val="18"/>
              </w:rPr>
              <w:t>2</w:t>
            </w:r>
            <w:r w:rsidRPr="00977375">
              <w:rPr>
                <w:b/>
                <w:sz w:val="18"/>
                <w:szCs w:val="18"/>
              </w:rPr>
              <w:t>020  год</w:t>
            </w:r>
          </w:p>
        </w:tc>
      </w:tr>
    </w:tbl>
    <w:p w:rsidR="00977375" w:rsidRPr="00977375" w:rsidRDefault="00977375" w:rsidP="00977375">
      <w:pPr>
        <w:pStyle w:val="a8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977375">
        <w:rPr>
          <w:sz w:val="18"/>
          <w:szCs w:val="18"/>
        </w:rPr>
        <w:t xml:space="preserve"> Утвердить план мероприятий Убеевского сельского поселения Красноармейского района Чувашской Республики, направленных на противодействие  распространению наркотиков  в  </w:t>
      </w:r>
      <w:proofErr w:type="spellStart"/>
      <w:r w:rsidRPr="00977375">
        <w:rPr>
          <w:sz w:val="18"/>
          <w:szCs w:val="18"/>
        </w:rPr>
        <w:t>Убеевском</w:t>
      </w:r>
      <w:proofErr w:type="spellEnd"/>
      <w:r w:rsidRPr="00977375">
        <w:rPr>
          <w:sz w:val="18"/>
          <w:szCs w:val="18"/>
        </w:rPr>
        <w:t xml:space="preserve">  сельском поселении на  2020  год</w:t>
      </w:r>
      <w:proofErr w:type="gramStart"/>
      <w:r w:rsidRPr="00977375">
        <w:rPr>
          <w:sz w:val="18"/>
          <w:szCs w:val="18"/>
        </w:rPr>
        <w:t>.</w:t>
      </w:r>
      <w:proofErr w:type="gramEnd"/>
      <w:r w:rsidRPr="00977375">
        <w:rPr>
          <w:sz w:val="18"/>
          <w:szCs w:val="18"/>
        </w:rPr>
        <w:t xml:space="preserve"> (</w:t>
      </w:r>
      <w:proofErr w:type="gramStart"/>
      <w:r w:rsidRPr="00977375">
        <w:rPr>
          <w:sz w:val="18"/>
          <w:szCs w:val="18"/>
        </w:rPr>
        <w:t>п</w:t>
      </w:r>
      <w:proofErr w:type="gramEnd"/>
      <w:r w:rsidRPr="00977375">
        <w:rPr>
          <w:sz w:val="18"/>
          <w:szCs w:val="18"/>
        </w:rPr>
        <w:t>риложение № 1)</w:t>
      </w:r>
    </w:p>
    <w:p w:rsidR="00977375" w:rsidRPr="00977375" w:rsidRDefault="00977375" w:rsidP="00977375">
      <w:pPr>
        <w:pStyle w:val="a8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977375">
        <w:rPr>
          <w:sz w:val="18"/>
          <w:szCs w:val="18"/>
        </w:rPr>
        <w:t>Признать утратившим силу постановление администрации Убеевского сельского поселения 15.01.2019  № 2.</w:t>
      </w:r>
    </w:p>
    <w:p w:rsidR="00977375" w:rsidRPr="00977375" w:rsidRDefault="00977375" w:rsidP="00977375">
      <w:pPr>
        <w:pStyle w:val="a8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977375">
        <w:rPr>
          <w:sz w:val="18"/>
          <w:szCs w:val="18"/>
        </w:rPr>
        <w:t xml:space="preserve"> </w:t>
      </w:r>
      <w:proofErr w:type="gramStart"/>
      <w:r w:rsidRPr="00977375">
        <w:rPr>
          <w:sz w:val="18"/>
          <w:szCs w:val="18"/>
        </w:rPr>
        <w:t>Контроль за</w:t>
      </w:r>
      <w:proofErr w:type="gramEnd"/>
      <w:r w:rsidRPr="00977375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977375" w:rsidRPr="00977375" w:rsidRDefault="00977375" w:rsidP="00977375">
      <w:pPr>
        <w:pStyle w:val="a8"/>
        <w:numPr>
          <w:ilvl w:val="0"/>
          <w:numId w:val="1"/>
        </w:numPr>
        <w:jc w:val="both"/>
        <w:rPr>
          <w:sz w:val="18"/>
          <w:szCs w:val="18"/>
        </w:rPr>
      </w:pPr>
      <w:r w:rsidRPr="00977375">
        <w:rPr>
          <w:sz w:val="18"/>
          <w:szCs w:val="18"/>
        </w:rPr>
        <w:t xml:space="preserve">Настоящее постановление вступает в силу после его официального опубликования в </w:t>
      </w:r>
      <w:r w:rsidRPr="00977375">
        <w:rPr>
          <w:sz w:val="18"/>
          <w:szCs w:val="18"/>
          <w:lang w:eastAsia="ar-SA"/>
        </w:rPr>
        <w:t>периодическом печатном издании  «Вестник Убеевского сельского поселения»</w:t>
      </w:r>
      <w:r w:rsidRPr="00977375">
        <w:rPr>
          <w:sz w:val="18"/>
          <w:szCs w:val="18"/>
        </w:rPr>
        <w:t>.</w:t>
      </w:r>
    </w:p>
    <w:p w:rsidR="00977375" w:rsidRDefault="00977375" w:rsidP="00977375">
      <w:pPr>
        <w:rPr>
          <w:sz w:val="18"/>
          <w:szCs w:val="18"/>
        </w:rPr>
      </w:pPr>
      <w:r w:rsidRPr="00977375">
        <w:rPr>
          <w:sz w:val="18"/>
          <w:szCs w:val="18"/>
        </w:rPr>
        <w:t xml:space="preserve">         </w:t>
      </w:r>
    </w:p>
    <w:p w:rsidR="00977375" w:rsidRPr="00977375" w:rsidRDefault="00977375" w:rsidP="00977375">
      <w:pPr>
        <w:rPr>
          <w:sz w:val="18"/>
          <w:szCs w:val="18"/>
        </w:rPr>
      </w:pPr>
      <w:r w:rsidRPr="00977375">
        <w:rPr>
          <w:sz w:val="18"/>
          <w:szCs w:val="18"/>
        </w:rPr>
        <w:t xml:space="preserve">    Глава  Убеевского    сельского  поселения                                                                                   </w:t>
      </w:r>
      <w:proofErr w:type="spellStart"/>
      <w:r w:rsidRPr="00977375">
        <w:rPr>
          <w:sz w:val="18"/>
          <w:szCs w:val="18"/>
        </w:rPr>
        <w:t>Н.И.Димитриева</w:t>
      </w:r>
      <w:proofErr w:type="spellEnd"/>
    </w:p>
    <w:p w:rsidR="00977375" w:rsidRPr="00977375" w:rsidRDefault="00977375" w:rsidP="00977375">
      <w:pPr>
        <w:jc w:val="right"/>
        <w:rPr>
          <w:sz w:val="18"/>
          <w:szCs w:val="18"/>
        </w:rPr>
      </w:pPr>
    </w:p>
    <w:p w:rsidR="00461D3B" w:rsidRDefault="00461D3B" w:rsidP="00977375">
      <w:pPr>
        <w:pStyle w:val="a6"/>
        <w:jc w:val="right"/>
        <w:rPr>
          <w:sz w:val="18"/>
          <w:szCs w:val="18"/>
        </w:rPr>
      </w:pPr>
    </w:p>
    <w:p w:rsidR="00461D3B" w:rsidRDefault="00461D3B" w:rsidP="00977375">
      <w:pPr>
        <w:pStyle w:val="a6"/>
        <w:jc w:val="right"/>
        <w:rPr>
          <w:sz w:val="18"/>
          <w:szCs w:val="18"/>
        </w:rPr>
      </w:pPr>
    </w:p>
    <w:p w:rsidR="00977375" w:rsidRPr="00977375" w:rsidRDefault="00977375" w:rsidP="00977375">
      <w:pPr>
        <w:pStyle w:val="a6"/>
        <w:jc w:val="right"/>
        <w:rPr>
          <w:sz w:val="18"/>
          <w:szCs w:val="18"/>
        </w:rPr>
      </w:pPr>
      <w:r w:rsidRPr="00977375">
        <w:rPr>
          <w:sz w:val="18"/>
          <w:szCs w:val="18"/>
        </w:rPr>
        <w:lastRenderedPageBreak/>
        <w:t>Приложение 1</w:t>
      </w:r>
    </w:p>
    <w:p w:rsidR="00977375" w:rsidRPr="00977375" w:rsidRDefault="00977375" w:rsidP="00977375">
      <w:pPr>
        <w:pStyle w:val="a6"/>
        <w:jc w:val="right"/>
        <w:rPr>
          <w:sz w:val="18"/>
          <w:szCs w:val="18"/>
        </w:rPr>
      </w:pPr>
      <w:r w:rsidRPr="00977375">
        <w:rPr>
          <w:sz w:val="18"/>
          <w:szCs w:val="18"/>
        </w:rPr>
        <w:t xml:space="preserve">к постановлению администрации </w:t>
      </w:r>
    </w:p>
    <w:p w:rsidR="00977375" w:rsidRPr="00977375" w:rsidRDefault="00977375" w:rsidP="00977375">
      <w:pPr>
        <w:pStyle w:val="a6"/>
        <w:jc w:val="right"/>
        <w:rPr>
          <w:sz w:val="18"/>
          <w:szCs w:val="18"/>
        </w:rPr>
      </w:pPr>
      <w:r w:rsidRPr="00977375">
        <w:rPr>
          <w:sz w:val="18"/>
          <w:szCs w:val="18"/>
        </w:rPr>
        <w:t xml:space="preserve">Убеевского сельского поселения </w:t>
      </w:r>
    </w:p>
    <w:p w:rsidR="00977375" w:rsidRPr="00977375" w:rsidRDefault="00977375" w:rsidP="00977375">
      <w:pPr>
        <w:pStyle w:val="a6"/>
        <w:jc w:val="right"/>
        <w:rPr>
          <w:sz w:val="18"/>
          <w:szCs w:val="18"/>
        </w:rPr>
      </w:pPr>
      <w:r w:rsidRPr="00977375">
        <w:rPr>
          <w:sz w:val="18"/>
          <w:szCs w:val="18"/>
        </w:rPr>
        <w:t>№  5  от 14.01.2020  г.</w:t>
      </w:r>
    </w:p>
    <w:p w:rsidR="00977375" w:rsidRPr="00977375" w:rsidRDefault="00977375" w:rsidP="00977375">
      <w:pPr>
        <w:pStyle w:val="a6"/>
        <w:jc w:val="center"/>
        <w:rPr>
          <w:sz w:val="18"/>
          <w:szCs w:val="18"/>
        </w:rPr>
      </w:pPr>
      <w:r w:rsidRPr="00977375">
        <w:rPr>
          <w:sz w:val="18"/>
          <w:szCs w:val="18"/>
        </w:rPr>
        <w:t>ПЛАН</w:t>
      </w:r>
    </w:p>
    <w:p w:rsidR="00977375" w:rsidRPr="00977375" w:rsidRDefault="00977375" w:rsidP="00977375">
      <w:pPr>
        <w:pStyle w:val="a6"/>
        <w:jc w:val="center"/>
        <w:rPr>
          <w:sz w:val="18"/>
          <w:szCs w:val="18"/>
        </w:rPr>
      </w:pPr>
      <w:r w:rsidRPr="00977375">
        <w:rPr>
          <w:sz w:val="18"/>
          <w:szCs w:val="18"/>
        </w:rPr>
        <w:t>мероприятий, направленных на противодействие</w:t>
      </w:r>
    </w:p>
    <w:p w:rsidR="00977375" w:rsidRPr="00977375" w:rsidRDefault="00977375" w:rsidP="00977375">
      <w:pPr>
        <w:pStyle w:val="a6"/>
        <w:jc w:val="center"/>
        <w:rPr>
          <w:sz w:val="18"/>
          <w:szCs w:val="18"/>
        </w:rPr>
      </w:pPr>
      <w:r w:rsidRPr="00977375">
        <w:rPr>
          <w:sz w:val="18"/>
          <w:szCs w:val="18"/>
        </w:rPr>
        <w:t xml:space="preserve">распространению наркотиков в  </w:t>
      </w:r>
      <w:proofErr w:type="spellStart"/>
      <w:r w:rsidRPr="00977375">
        <w:rPr>
          <w:sz w:val="18"/>
          <w:szCs w:val="18"/>
        </w:rPr>
        <w:t>Убеевскому</w:t>
      </w:r>
      <w:proofErr w:type="spellEnd"/>
      <w:r w:rsidRPr="00977375">
        <w:rPr>
          <w:sz w:val="18"/>
          <w:szCs w:val="18"/>
        </w:rPr>
        <w:t xml:space="preserve"> сельскому </w:t>
      </w:r>
      <w:proofErr w:type="spellStart"/>
      <w:r w:rsidRPr="00977375">
        <w:rPr>
          <w:sz w:val="18"/>
          <w:szCs w:val="18"/>
        </w:rPr>
        <w:t>поселениию</w:t>
      </w:r>
      <w:proofErr w:type="spellEnd"/>
      <w:r w:rsidRPr="00977375">
        <w:rPr>
          <w:sz w:val="18"/>
          <w:szCs w:val="18"/>
        </w:rPr>
        <w:t xml:space="preserve">  на   2020  год</w:t>
      </w:r>
    </w:p>
    <w:p w:rsidR="00977375" w:rsidRPr="00977375" w:rsidRDefault="00977375" w:rsidP="00977375">
      <w:pPr>
        <w:pStyle w:val="a6"/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671" w:tblpY="3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739"/>
        <w:gridCol w:w="1310"/>
        <w:gridCol w:w="3226"/>
      </w:tblGrid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center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№ </w:t>
            </w:r>
          </w:p>
          <w:p w:rsidR="00977375" w:rsidRPr="00977375" w:rsidRDefault="00977375" w:rsidP="0097737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77375">
              <w:rPr>
                <w:sz w:val="18"/>
                <w:szCs w:val="18"/>
              </w:rPr>
              <w:t>/</w:t>
            </w:r>
            <w:proofErr w:type="spellStart"/>
            <w:r w:rsidRPr="0097737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center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center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Сроки проведения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center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Исполнители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Информационный час: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«Возраст тревог и ошибок»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«Знать, чтобы  не  оступиться»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январь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proofErr w:type="spellStart"/>
            <w:r w:rsidRPr="00977375">
              <w:rPr>
                <w:sz w:val="18"/>
                <w:szCs w:val="18"/>
              </w:rPr>
              <w:t>сельск</w:t>
            </w:r>
            <w:proofErr w:type="spellEnd"/>
            <w:r w:rsidRPr="00977375">
              <w:rPr>
                <w:sz w:val="18"/>
                <w:szCs w:val="18"/>
              </w:rPr>
              <w:t>. библиотека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Егорова Л.В.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Выявление детей и семей группы риска, социально запущенных детей 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январь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Алексеева А.А.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Иванова И.Г.  соц</w:t>
            </w:r>
            <w:proofErr w:type="gramStart"/>
            <w:r w:rsidRPr="00977375">
              <w:rPr>
                <w:sz w:val="18"/>
                <w:szCs w:val="18"/>
              </w:rPr>
              <w:t>.п</w:t>
            </w:r>
            <w:proofErr w:type="gramEnd"/>
            <w:r w:rsidRPr="00977375">
              <w:rPr>
                <w:sz w:val="18"/>
                <w:szCs w:val="18"/>
              </w:rPr>
              <w:t>едагог МБОУ УСОШ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Формирование банка данных - социальной картотеки, в которую включаются: 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   • малообеспеченные, многодетные, неполные семьи; неблагополучные семьи;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  • безнадзорные, «трудные» дети; 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  •  дети, оставшиеся без опеки родителей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январь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Алексеева А.А., Иванова И.Г.  соц</w:t>
            </w:r>
            <w:proofErr w:type="gramStart"/>
            <w:r w:rsidRPr="00977375">
              <w:rPr>
                <w:sz w:val="18"/>
                <w:szCs w:val="18"/>
              </w:rPr>
              <w:t>.п</w:t>
            </w:r>
            <w:proofErr w:type="gramEnd"/>
            <w:r w:rsidRPr="00977375">
              <w:rPr>
                <w:sz w:val="18"/>
                <w:szCs w:val="18"/>
              </w:rPr>
              <w:t>едагог МБОУ УСОШ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Выступления на   родительских собраниях, классных часах в МБОУ «</w:t>
            </w:r>
            <w:proofErr w:type="spellStart"/>
            <w:r w:rsidRPr="00977375">
              <w:rPr>
                <w:sz w:val="18"/>
                <w:szCs w:val="18"/>
              </w:rPr>
              <w:t>Убеевская</w:t>
            </w:r>
            <w:proofErr w:type="spellEnd"/>
            <w:r w:rsidRPr="00977375">
              <w:rPr>
                <w:sz w:val="18"/>
                <w:szCs w:val="18"/>
              </w:rPr>
              <w:t xml:space="preserve"> СОШ» по вопросам профилактики курения, употребления наркотиков, поведения несовершеннолетних в общественных местах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зам. по ВР.,  </w:t>
            </w:r>
            <w:proofErr w:type="spellStart"/>
            <w:r w:rsidRPr="00977375">
              <w:rPr>
                <w:sz w:val="18"/>
                <w:szCs w:val="18"/>
              </w:rPr>
              <w:t>соцпедагог</w:t>
            </w:r>
            <w:proofErr w:type="spellEnd"/>
            <w:r w:rsidRPr="00977375">
              <w:rPr>
                <w:sz w:val="18"/>
                <w:szCs w:val="18"/>
              </w:rPr>
              <w:t xml:space="preserve">, </w:t>
            </w:r>
            <w:proofErr w:type="spellStart"/>
            <w:r w:rsidRPr="00977375">
              <w:rPr>
                <w:sz w:val="18"/>
                <w:szCs w:val="18"/>
              </w:rPr>
              <w:t>кл</w:t>
            </w:r>
            <w:proofErr w:type="spellEnd"/>
            <w:r w:rsidRPr="00977375">
              <w:rPr>
                <w:sz w:val="18"/>
                <w:szCs w:val="18"/>
              </w:rPr>
              <w:t xml:space="preserve">. руководители МБОУ УСОШ  (по </w:t>
            </w:r>
            <w:proofErr w:type="spellStart"/>
            <w:r w:rsidRPr="00977375">
              <w:rPr>
                <w:sz w:val="18"/>
                <w:szCs w:val="18"/>
              </w:rPr>
              <w:t>согласов</w:t>
            </w:r>
            <w:proofErr w:type="spellEnd"/>
            <w:r w:rsidRPr="00977375">
              <w:rPr>
                <w:sz w:val="18"/>
                <w:szCs w:val="18"/>
              </w:rPr>
              <w:t>.)</w:t>
            </w:r>
          </w:p>
        </w:tc>
      </w:tr>
      <w:tr w:rsidR="00977375" w:rsidRPr="00977375" w:rsidTr="00977375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Выступления на собрании граждан по   вопросам профилактики курения, употребления наркотиков, поведения несовершеннолетних в общественных местах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февраль - март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Администрация с/</w:t>
            </w:r>
            <w:proofErr w:type="spellStart"/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77375">
              <w:rPr>
                <w:sz w:val="18"/>
                <w:szCs w:val="18"/>
              </w:rPr>
              <w:t xml:space="preserve">,  УУП Архипов Я.А. (по </w:t>
            </w:r>
            <w:proofErr w:type="spellStart"/>
            <w:r w:rsidRPr="00977375">
              <w:rPr>
                <w:sz w:val="18"/>
                <w:szCs w:val="18"/>
              </w:rPr>
              <w:t>соглас</w:t>
            </w:r>
            <w:proofErr w:type="spellEnd"/>
            <w:r w:rsidRPr="00977375">
              <w:rPr>
                <w:sz w:val="18"/>
                <w:szCs w:val="18"/>
              </w:rPr>
              <w:t>.)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Книжные выставки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- нравственный человек – счастливый человек 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«Люди и судьбы»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февраль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</w:t>
            </w:r>
            <w:proofErr w:type="spellStart"/>
            <w:r w:rsidRPr="00977375">
              <w:rPr>
                <w:sz w:val="18"/>
                <w:szCs w:val="18"/>
              </w:rPr>
              <w:t>сельск</w:t>
            </w:r>
            <w:proofErr w:type="spellEnd"/>
            <w:r w:rsidRPr="00977375">
              <w:rPr>
                <w:sz w:val="18"/>
                <w:szCs w:val="18"/>
              </w:rPr>
              <w:t>. библиотека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Егорова Л.В.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Встреча с медработниками: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- «Мифы </w:t>
            </w:r>
            <w:proofErr w:type="gramStart"/>
            <w:r w:rsidRPr="00977375">
              <w:rPr>
                <w:sz w:val="18"/>
                <w:szCs w:val="18"/>
              </w:rPr>
              <w:t>и</w:t>
            </w:r>
            <w:proofErr w:type="gramEnd"/>
            <w:r w:rsidRPr="00977375">
              <w:rPr>
                <w:sz w:val="18"/>
                <w:szCs w:val="18"/>
              </w:rPr>
              <w:t xml:space="preserve">  правда о наркотиках»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Февраль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Май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сентябрь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УСОШ, </w:t>
            </w:r>
            <w:proofErr w:type="spellStart"/>
            <w:r w:rsidRPr="00977375">
              <w:rPr>
                <w:sz w:val="18"/>
                <w:szCs w:val="18"/>
              </w:rPr>
              <w:t>сельск</w:t>
            </w:r>
            <w:proofErr w:type="spellEnd"/>
            <w:r w:rsidRPr="00977375">
              <w:rPr>
                <w:sz w:val="18"/>
                <w:szCs w:val="18"/>
              </w:rPr>
              <w:t>. библиотека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Егорова Л.В. (по </w:t>
            </w:r>
            <w:proofErr w:type="spellStart"/>
            <w:r w:rsidRPr="00977375">
              <w:rPr>
                <w:sz w:val="18"/>
                <w:szCs w:val="18"/>
              </w:rPr>
              <w:t>согласов</w:t>
            </w:r>
            <w:proofErr w:type="spellEnd"/>
            <w:r w:rsidRPr="00977375">
              <w:rPr>
                <w:sz w:val="18"/>
                <w:szCs w:val="18"/>
              </w:rPr>
              <w:t>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Проведение уроков здоровья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Один раз в месяц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 (по </w:t>
            </w:r>
            <w:proofErr w:type="spellStart"/>
            <w:r w:rsidRPr="00977375">
              <w:rPr>
                <w:sz w:val="18"/>
                <w:szCs w:val="18"/>
              </w:rPr>
              <w:t>соглас</w:t>
            </w:r>
            <w:proofErr w:type="spellEnd"/>
            <w:r w:rsidRPr="00977375">
              <w:rPr>
                <w:sz w:val="18"/>
                <w:szCs w:val="18"/>
              </w:rPr>
              <w:t>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Организация и проведение недели права:  встречи с работниками ОП по Красноармейскому району,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проведение бесед с трудными детьми;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- </w:t>
            </w:r>
            <w:proofErr w:type="spellStart"/>
            <w:r w:rsidRPr="00977375">
              <w:rPr>
                <w:sz w:val="18"/>
                <w:szCs w:val="18"/>
              </w:rPr>
              <w:t>кл</w:t>
            </w:r>
            <w:proofErr w:type="spellEnd"/>
            <w:r w:rsidRPr="00977375">
              <w:rPr>
                <w:sz w:val="18"/>
                <w:szCs w:val="18"/>
              </w:rPr>
              <w:t>. часы: «Закон и подросток»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встреча с педагогами психологами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посещение неблагополучных семей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1 декада апреля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УСОШ, </w:t>
            </w:r>
            <w:proofErr w:type="spellStart"/>
            <w:r w:rsidRPr="00977375">
              <w:rPr>
                <w:sz w:val="18"/>
                <w:szCs w:val="18"/>
              </w:rPr>
              <w:t>сельск</w:t>
            </w:r>
            <w:proofErr w:type="spellEnd"/>
            <w:r w:rsidRPr="00977375">
              <w:rPr>
                <w:sz w:val="18"/>
                <w:szCs w:val="18"/>
              </w:rPr>
              <w:t>. библ. Егорова Л.В.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Месячник против наркотиков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Провести анкетирование среди старшеклассников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Провести классные часы на тему: «Наркотики – это чума», беседы, просмотр презентации «Остановись и подумай!»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 «Это нужно помнить!»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Иванова  И.Г. социальный педагог МБОУ УСОШ, Егорова Л.В. (по согласованию)</w:t>
            </w:r>
          </w:p>
        </w:tc>
      </w:tr>
      <w:tr w:rsidR="00977375" w:rsidRPr="00977375" w:rsidTr="00977375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Конкурс  рисунков «Мы  против  наркотиков»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Иванова   И.Г.,   Егорова Л.В.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Работа  оздоровительного  лагеря при МБОУ УСОШ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 (по </w:t>
            </w:r>
            <w:proofErr w:type="spellStart"/>
            <w:r w:rsidRPr="00977375">
              <w:rPr>
                <w:sz w:val="18"/>
                <w:szCs w:val="18"/>
              </w:rPr>
              <w:t>соглас</w:t>
            </w:r>
            <w:proofErr w:type="spellEnd"/>
            <w:r w:rsidRPr="00977375">
              <w:rPr>
                <w:sz w:val="18"/>
                <w:szCs w:val="18"/>
              </w:rPr>
              <w:t>)</w:t>
            </w:r>
          </w:p>
        </w:tc>
      </w:tr>
      <w:tr w:rsidR="00977375" w:rsidRPr="00977375" w:rsidTr="00977375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Информационный час: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- «Возраст тревог и ошибок».  «Мы против наркотиков»</w:t>
            </w: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 «Наркотики – чума  века»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май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Работники  культ</w:t>
            </w:r>
            <w:proofErr w:type="gramStart"/>
            <w:r w:rsidRPr="00977375">
              <w:rPr>
                <w:sz w:val="18"/>
                <w:szCs w:val="18"/>
              </w:rPr>
              <w:t xml:space="preserve">., </w:t>
            </w:r>
            <w:proofErr w:type="gramEnd"/>
            <w:r w:rsidRPr="00977375">
              <w:rPr>
                <w:sz w:val="18"/>
                <w:szCs w:val="18"/>
              </w:rPr>
              <w:t xml:space="preserve">Иванова  И.Г. социальный педагог МБОУ УСОШ Егорова Л.В. (по </w:t>
            </w:r>
            <w:proofErr w:type="spellStart"/>
            <w:r w:rsidRPr="00977375">
              <w:rPr>
                <w:sz w:val="18"/>
                <w:szCs w:val="18"/>
              </w:rPr>
              <w:t>согласо</w:t>
            </w:r>
            <w:proofErr w:type="spellEnd"/>
            <w:r w:rsidRPr="00977375">
              <w:rPr>
                <w:sz w:val="18"/>
                <w:szCs w:val="18"/>
              </w:rPr>
              <w:t xml:space="preserve">) 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День  Молодежи в с/</w:t>
            </w:r>
            <w:proofErr w:type="spellStart"/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июль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Администрация с/</w:t>
            </w:r>
            <w:proofErr w:type="spellStart"/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Участие в республиканских, районных акциях, проектах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председатель совета  молодежи (по </w:t>
            </w:r>
            <w:proofErr w:type="spellStart"/>
            <w:r w:rsidRPr="00977375">
              <w:rPr>
                <w:sz w:val="18"/>
                <w:szCs w:val="18"/>
              </w:rPr>
              <w:t>соглас</w:t>
            </w:r>
            <w:proofErr w:type="spellEnd"/>
            <w:r w:rsidRPr="00977375">
              <w:rPr>
                <w:sz w:val="18"/>
                <w:szCs w:val="18"/>
              </w:rPr>
              <w:t>),</w:t>
            </w:r>
          </w:p>
        </w:tc>
      </w:tr>
      <w:tr w:rsidR="00977375" w:rsidRPr="00977375" w:rsidTr="00977375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Проведение заседаний совета профилактики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1 раз в  месяц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Председатель  СП (по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Организация и проведение дня физкультурника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август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Совет молодежи, работники  культ</w:t>
            </w:r>
            <w:proofErr w:type="gramStart"/>
            <w:r w:rsidRPr="00977375">
              <w:rPr>
                <w:sz w:val="18"/>
                <w:szCs w:val="18"/>
              </w:rPr>
              <w:t>.</w:t>
            </w:r>
            <w:proofErr w:type="gramEnd"/>
            <w:r w:rsidRPr="00977375">
              <w:rPr>
                <w:sz w:val="18"/>
                <w:szCs w:val="18"/>
              </w:rPr>
              <w:t xml:space="preserve">  (</w:t>
            </w:r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gramEnd"/>
            <w:r w:rsidRPr="00977375">
              <w:rPr>
                <w:sz w:val="18"/>
                <w:szCs w:val="18"/>
              </w:rPr>
              <w:t>о согласованию)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КВН « Мы за ЗОЖ»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УСОШ, работники  культуры (по </w:t>
            </w:r>
            <w:proofErr w:type="spellStart"/>
            <w:r w:rsidRPr="00977375">
              <w:rPr>
                <w:sz w:val="18"/>
                <w:szCs w:val="18"/>
              </w:rPr>
              <w:t>соглас</w:t>
            </w:r>
            <w:proofErr w:type="spellEnd"/>
            <w:r w:rsidRPr="00977375">
              <w:rPr>
                <w:sz w:val="18"/>
                <w:szCs w:val="18"/>
              </w:rPr>
              <w:t>)</w:t>
            </w:r>
          </w:p>
        </w:tc>
      </w:tr>
      <w:tr w:rsidR="00977375" w:rsidRPr="00977375" w:rsidTr="00977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Информационный час «Все о </w:t>
            </w:r>
            <w:proofErr w:type="spellStart"/>
            <w:r w:rsidRPr="00977375">
              <w:rPr>
                <w:sz w:val="18"/>
                <w:szCs w:val="18"/>
              </w:rPr>
              <w:t>СПИДе</w:t>
            </w:r>
            <w:proofErr w:type="spellEnd"/>
            <w:r w:rsidRPr="00977375">
              <w:rPr>
                <w:sz w:val="18"/>
                <w:szCs w:val="18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декабрь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работники культ</w:t>
            </w:r>
            <w:proofErr w:type="gramStart"/>
            <w:r w:rsidRPr="00977375">
              <w:rPr>
                <w:sz w:val="18"/>
                <w:szCs w:val="18"/>
              </w:rPr>
              <w:t>.</w:t>
            </w:r>
            <w:proofErr w:type="gramEnd"/>
            <w:r w:rsidRPr="00977375">
              <w:rPr>
                <w:sz w:val="18"/>
                <w:szCs w:val="18"/>
              </w:rPr>
              <w:t xml:space="preserve"> (</w:t>
            </w:r>
            <w:proofErr w:type="gramStart"/>
            <w:r w:rsidRPr="00977375">
              <w:rPr>
                <w:sz w:val="18"/>
                <w:szCs w:val="18"/>
              </w:rPr>
              <w:t>п</w:t>
            </w:r>
            <w:proofErr w:type="gramEnd"/>
            <w:r w:rsidRPr="00977375">
              <w:rPr>
                <w:sz w:val="18"/>
                <w:szCs w:val="18"/>
              </w:rPr>
              <w:t xml:space="preserve">о </w:t>
            </w:r>
            <w:proofErr w:type="spellStart"/>
            <w:r w:rsidRPr="00977375">
              <w:rPr>
                <w:sz w:val="18"/>
                <w:szCs w:val="18"/>
              </w:rPr>
              <w:t>согл</w:t>
            </w:r>
            <w:proofErr w:type="spellEnd"/>
            <w:r w:rsidRPr="00977375">
              <w:rPr>
                <w:sz w:val="18"/>
                <w:szCs w:val="18"/>
              </w:rPr>
              <w:t>)</w:t>
            </w:r>
          </w:p>
        </w:tc>
      </w:tr>
      <w:tr w:rsidR="00977375" w:rsidRPr="00977375" w:rsidTr="00977375">
        <w:trPr>
          <w:trHeight w:val="26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Месячник по профилактике правонарушений: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рейды в семьи;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классные часы «Ваши права, юные россияне», «Законы об ответственности несовершеннолетних» и </w:t>
            </w:r>
            <w:proofErr w:type="spellStart"/>
            <w:proofErr w:type="gramStart"/>
            <w:r w:rsidRPr="00977375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977375">
              <w:rPr>
                <w:sz w:val="18"/>
                <w:szCs w:val="18"/>
              </w:rPr>
              <w:t xml:space="preserve">;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>• выпуск бюллетеней «Тебе, подросток»,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«Мы выбираем здоровый образ жизни»;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индивидуальная работа с детьми и их родителями;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лекции по вопросам профилактики наркомании, алкоголизма, ВИЧ-инфекции и т.д.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встречи с работниками ИДН, комиссии по делам несовершеннолетних; </w:t>
            </w:r>
          </w:p>
          <w:p w:rsidR="00977375" w:rsidRPr="00977375" w:rsidRDefault="00977375" w:rsidP="00977375">
            <w:pPr>
              <w:pStyle w:val="a6"/>
              <w:jc w:val="both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 все  о </w:t>
            </w:r>
            <w:proofErr w:type="spellStart"/>
            <w:r w:rsidRPr="00977375">
              <w:rPr>
                <w:sz w:val="18"/>
                <w:szCs w:val="18"/>
              </w:rPr>
              <w:t>СПИДе</w:t>
            </w:r>
            <w:proofErr w:type="spellEnd"/>
            <w:r w:rsidRPr="00977375">
              <w:rPr>
                <w:sz w:val="18"/>
                <w:szCs w:val="18"/>
              </w:rPr>
              <w:t>;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• конкурс плакатов «Наркотикам – нет!»;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75" w:rsidRPr="00977375" w:rsidRDefault="00977375" w:rsidP="00977375">
            <w:pPr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Ноябрь </w:t>
            </w:r>
          </w:p>
          <w:p w:rsidR="00977375" w:rsidRPr="00977375" w:rsidRDefault="00977375" w:rsidP="00977375">
            <w:pPr>
              <w:ind w:left="720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 </w:t>
            </w:r>
          </w:p>
          <w:p w:rsidR="00977375" w:rsidRPr="00977375" w:rsidRDefault="00977375" w:rsidP="00977375">
            <w:pPr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</w:p>
          <w:p w:rsidR="00977375" w:rsidRPr="00977375" w:rsidRDefault="00977375" w:rsidP="00977375">
            <w:pPr>
              <w:pStyle w:val="a6"/>
              <w:rPr>
                <w:sz w:val="18"/>
                <w:szCs w:val="18"/>
              </w:rPr>
            </w:pPr>
            <w:r w:rsidRPr="00977375">
              <w:rPr>
                <w:sz w:val="18"/>
                <w:szCs w:val="18"/>
              </w:rPr>
              <w:t xml:space="preserve">МБОУ УСОШ, работники  культуры, </w:t>
            </w:r>
            <w:proofErr w:type="spellStart"/>
            <w:r w:rsidRPr="00977375">
              <w:rPr>
                <w:sz w:val="18"/>
                <w:szCs w:val="18"/>
              </w:rPr>
              <w:t>сельск</w:t>
            </w:r>
            <w:proofErr w:type="spellEnd"/>
            <w:r w:rsidRPr="00977375">
              <w:rPr>
                <w:sz w:val="18"/>
                <w:szCs w:val="18"/>
              </w:rPr>
              <w:t>. библ. (по согласованию)</w:t>
            </w:r>
          </w:p>
        </w:tc>
      </w:tr>
    </w:tbl>
    <w:p w:rsidR="002A37AF" w:rsidRPr="002A37AF" w:rsidRDefault="00977375" w:rsidP="00520EBF">
      <w:pPr>
        <w:rPr>
          <w:color w:val="2E2E2E"/>
          <w:sz w:val="18"/>
          <w:szCs w:val="18"/>
        </w:rPr>
      </w:pPr>
      <w:r w:rsidRPr="00977375">
        <w:rPr>
          <w:sz w:val="18"/>
          <w:szCs w:val="18"/>
        </w:rPr>
        <w:t xml:space="preserve"> </w:t>
      </w:r>
      <w:r w:rsidR="002A37AF" w:rsidRPr="002A37AF">
        <w:rPr>
          <w:color w:val="2E2E2E"/>
          <w:sz w:val="18"/>
          <w:szCs w:val="18"/>
        </w:rPr>
        <w:t>Ко Дню работника прокуратуры Российской Федерации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center"/>
        <w:rPr>
          <w:color w:val="2E2E2E"/>
          <w:sz w:val="18"/>
          <w:szCs w:val="18"/>
        </w:rPr>
      </w:pP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proofErr w:type="gramStart"/>
      <w:r w:rsidRPr="002A37AF">
        <w:rPr>
          <w:color w:val="2E2E2E"/>
          <w:sz w:val="18"/>
          <w:szCs w:val="18"/>
        </w:rPr>
        <w:t>Отечественная</w:t>
      </w:r>
      <w:proofErr w:type="gramEnd"/>
      <w:r w:rsidRPr="002A37AF">
        <w:rPr>
          <w:color w:val="2E2E2E"/>
          <w:sz w:val="18"/>
          <w:szCs w:val="18"/>
        </w:rPr>
        <w:t xml:space="preserve"> прокуратура создавалась в бурные годы петровских преобразований. Указ Петра I от 12 января 1722 года устанавливал: «быть при сенате генерал-прокурору и обер-прокурору, а также во всякой коллегии по прокурору...». Суть же стоящих перед прокурорами задач царь Петр выразил предельно ясно: «Сей чин яко око наше и стряпчий о делах государственных». 12 января 2020 года прокуратуре России исполняется 298 лет.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В ушедшем году под пристальным вниманием прокуратуры находились многие вопросы жизни жителей района.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Усилия прокуратуры Красноармейского района были сосредоточены на защите конституционных прав и свобод человека и гражданина, государственных и общественных интересов, повышении эффективности противодействия преступности и решении других приоритетных задач, определенных Генеральным прокурором РФ, прокурором Чувашской Республики и руководителями государства, республики. По-прежнему приоритетами в нашей работе остаются борьба с преступностью, коррупцией, экстремизмом и терроризмом и т.д.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Важнейшим направлением оставалось и остается рассмотрение обращений, поскольку именно они позволяют нам выявлять «болевые точки», требующие приоритетного внимания.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Неуклонно растет степень доверия граждан к органам прокуратуры. В ушедшем году прокуратурой района рассмотрено 216 обращений. Оперативные работники прокуратуры района нацелены на восстановление нарушенных прав граждан и реальное устранение нарушений законов, о которых сообщают заявители. Прокурором района осуществляется личный прием граждан.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Приоритетными направлениями деятельности прокуратуры района в сфере надзора за исполнением федерального законодательства в ушедшем году стали защита социальных прав граждан, субъектов предпринимательской деятельности, надзор за исполнением финансового законодательства. Особое внимание уделялось сферам жилищно-коммунального хозяйства, строительства, землепользования.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 xml:space="preserve">Были проверены все предприятия, имеющие перед работниками задолженность по заработной плате. </w:t>
      </w:r>
      <w:proofErr w:type="gramStart"/>
      <w:r w:rsidRPr="002A37AF">
        <w:rPr>
          <w:color w:val="2E2E2E"/>
          <w:sz w:val="18"/>
          <w:szCs w:val="18"/>
        </w:rPr>
        <w:t>Прокуратурой к административной ответственности привлечены 8 руководителей предприятий и организаций.</w:t>
      </w:r>
      <w:proofErr w:type="gramEnd"/>
      <w:r w:rsidRPr="002A37AF">
        <w:rPr>
          <w:color w:val="2E2E2E"/>
          <w:sz w:val="18"/>
          <w:szCs w:val="18"/>
        </w:rPr>
        <w:t xml:space="preserve"> Благодаря вмешательству прокуратуры восстановлены трудовые права работников предприятий, которым выплачена задолженность по заработной плате на сумму более 600 тыс. рублей.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Прокуратурой района активизирован надзор за соблюдением прав несовершеннолетних, усилено взаимодействие с органами государственной власти, контроля, другими уполномоченными ведомствами.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Обеспечен комплексный подход в организации надзора и координации действий правоохранительных органов, органов государственной власти и местного самоуправления в сфере противодействия экстремизму и терроризму. Серьезная работа сегодня ведется в сфере сохранения межнационального и межконфессионального мира и согласия в районе и республике. Во многом благодаря слаженным действиям всех правоохранительных органов в прошедшем году не было допущено экстремистских проявлений и террористических актов, а также массовых нарушений общественного порядка, в том числе в период проведения избирательной кампании, общественных мероприятий.</w:t>
      </w:r>
    </w:p>
    <w:p w:rsidR="00520EBF" w:rsidRDefault="002A37AF" w:rsidP="002A37AF">
      <w:pPr>
        <w:pStyle w:val="a7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>В то же время прошедший  2019 года 24 жителя района стали очередными жертвами «телефонных» мошенников и мошеннических действий, совершенных в сети «Интернет». Совокупный ущерб жителям Красноармейского района причинен на сумму более  500 тыс. рублей.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  <w:sz w:val="18"/>
          <w:szCs w:val="18"/>
        </w:rPr>
      </w:pPr>
      <w:r w:rsidRPr="002A37AF">
        <w:rPr>
          <w:color w:val="2E2E2E"/>
          <w:sz w:val="18"/>
          <w:szCs w:val="18"/>
        </w:rPr>
        <w:t>В 2019 году проводились проверки  законности и эффективности действий всех властных органов, по защите экономических интересов района. Выявлены случаи бездействия органов местного самоуправления района на местах, грубые нарушения законодательства в части использования земельных участков по целевому назначению, нарушения законодательства о порядке рассмотрения обращений граждан и т.д.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 xml:space="preserve">Всего по результатам проверок в районе за минувший год прокуратурой </w:t>
      </w:r>
      <w:r w:rsidRPr="002A37AF">
        <w:rPr>
          <w:b/>
          <w:color w:val="2E2E2E"/>
          <w:sz w:val="18"/>
          <w:szCs w:val="18"/>
        </w:rPr>
        <w:t>выявлено 1170</w:t>
      </w:r>
      <w:r w:rsidRPr="002A37AF">
        <w:rPr>
          <w:color w:val="2E2E2E"/>
          <w:sz w:val="18"/>
          <w:szCs w:val="18"/>
        </w:rPr>
        <w:t xml:space="preserve"> нарушений закона (за 2018 год -943). По ним внесено 207 протестов, 439 представлений, по </w:t>
      </w:r>
      <w:proofErr w:type="gramStart"/>
      <w:r w:rsidRPr="002A37AF">
        <w:rPr>
          <w:color w:val="2E2E2E"/>
          <w:sz w:val="18"/>
          <w:szCs w:val="18"/>
        </w:rPr>
        <w:t>итогам</w:t>
      </w:r>
      <w:proofErr w:type="gramEnd"/>
      <w:r w:rsidRPr="002A37AF">
        <w:rPr>
          <w:color w:val="2E2E2E"/>
          <w:sz w:val="18"/>
          <w:szCs w:val="18"/>
        </w:rPr>
        <w:t xml:space="preserve"> рассмотрения которых 415 должностных лиц привлечены к дисциплинарной ответственности; по постановлениям прокуратуры района 77 лиц привлечено к административной ответственности; 35 лиц было предостережено о недопустимости нарушения закона; в суды предъявлено 163 исковых заявлений на сумму 794 тыс. рублей; выявлено 6 нарушений уголовного законодательства, материалы проверки по которым направлены в следственные органы, где возбуждены уголовные дела.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Важнейшей прокурорской функцией является поддержание государственного обвинения в судах по уголовным делам. Участие прокуроров в судебных процессах в значительной степени способствовало вынесению справедливых судебных приговоров. В истекшем году сотрудниками прокуратуры района поддержано государственное обвинение при рассмотрении 81 уголовного дела, принято участие при рассмотрении судом 54 гражданских дел.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 xml:space="preserve">Прокуратура Красноармейского района была и всегда остается открытой для общественности. Все значимые результаты прокурорской деятельности широко освещаются в средствах массовой информации. </w:t>
      </w:r>
      <w:proofErr w:type="gramStart"/>
      <w:r w:rsidRPr="002A37AF">
        <w:rPr>
          <w:color w:val="2E2E2E"/>
          <w:sz w:val="18"/>
          <w:szCs w:val="18"/>
        </w:rPr>
        <w:t>Налажена</w:t>
      </w:r>
      <w:proofErr w:type="gramEnd"/>
      <w:r w:rsidRPr="002A37AF">
        <w:rPr>
          <w:color w:val="2E2E2E"/>
          <w:sz w:val="18"/>
          <w:szCs w:val="18"/>
        </w:rPr>
        <w:t xml:space="preserve"> и успешно реализуется практика постоянного мониторинга СМИ на предмет выявления нарушений законов, требующих прокурорского вмешательства.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 </w:t>
      </w:r>
      <w:r w:rsidRPr="002A37AF">
        <w:rPr>
          <w:color w:val="2E2E2E"/>
          <w:sz w:val="18"/>
          <w:szCs w:val="18"/>
        </w:rPr>
        <w:tab/>
        <w:t xml:space="preserve">О достигнутых </w:t>
      </w:r>
      <w:proofErr w:type="gramStart"/>
      <w:r w:rsidRPr="002A37AF">
        <w:rPr>
          <w:color w:val="2E2E2E"/>
          <w:sz w:val="18"/>
          <w:szCs w:val="18"/>
        </w:rPr>
        <w:t>результатах</w:t>
      </w:r>
      <w:proofErr w:type="gramEnd"/>
      <w:r w:rsidRPr="002A37AF">
        <w:rPr>
          <w:color w:val="2E2E2E"/>
          <w:sz w:val="18"/>
          <w:szCs w:val="18"/>
        </w:rPr>
        <w:t xml:space="preserve"> можно рассказывать долго, но только раз в году - в профессиональный праздник. Все остальное время - это нелегкие трудовые будни коллектива прокуратуры района, где трудятся квалифицированные, трудолюбивые работники, которые посвятили себя служению Закону, честно и ревностно выполняют свой профессиональный долг, свято </w:t>
      </w:r>
      <w:proofErr w:type="gramStart"/>
      <w:r w:rsidRPr="002A37AF">
        <w:rPr>
          <w:color w:val="2E2E2E"/>
          <w:sz w:val="18"/>
          <w:szCs w:val="18"/>
        </w:rPr>
        <w:t>приумножают и берегут</w:t>
      </w:r>
      <w:proofErr w:type="gramEnd"/>
      <w:r w:rsidRPr="002A37AF">
        <w:rPr>
          <w:color w:val="2E2E2E"/>
          <w:sz w:val="18"/>
          <w:szCs w:val="18"/>
        </w:rPr>
        <w:t xml:space="preserve"> лучшие традиции Российской прокуратуры.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Выражаю особую признательность и уважение ветеранам органов прокуратуры, внесшим достойный вклад в развитие прокуратуры Красноармейского района (</w:t>
      </w:r>
      <w:r w:rsidRPr="002A37AF">
        <w:rPr>
          <w:b/>
          <w:color w:val="2E2E2E"/>
          <w:sz w:val="18"/>
          <w:szCs w:val="18"/>
        </w:rPr>
        <w:t>Васильев В.В., Ефимов В.В. Троицкий И.В. и др.</w:t>
      </w:r>
      <w:r w:rsidRPr="002A37AF">
        <w:rPr>
          <w:color w:val="2E2E2E"/>
          <w:sz w:val="18"/>
          <w:szCs w:val="18"/>
        </w:rPr>
        <w:t xml:space="preserve">) посвятившим нашему общему делу многие годы своей жизни. Благодаря заложенным вами традициям и участию в воспитании молодого поколения прокурорских </w:t>
      </w:r>
      <w:r w:rsidRPr="002A37AF">
        <w:rPr>
          <w:color w:val="2E2E2E"/>
          <w:sz w:val="18"/>
          <w:szCs w:val="18"/>
        </w:rPr>
        <w:lastRenderedPageBreak/>
        <w:t>работников, преданное служение закону и честь мундира всегда отличали настоящих профессионалов. Крепкого вам здоровья, долголетия, неиссякаемой энергии, сил и бодрости духа!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18"/>
          <w:szCs w:val="18"/>
        </w:rPr>
      </w:pPr>
      <w:proofErr w:type="gramStart"/>
      <w:r w:rsidRPr="002A37AF">
        <w:rPr>
          <w:color w:val="2E2E2E"/>
          <w:sz w:val="18"/>
          <w:szCs w:val="18"/>
        </w:rPr>
        <w:t>Мы также благодарим коллег из судебных и правоохранительных органов за сотрудничество, благодаря которому все мы с честью и достоинством справились с возложенными на органы прокуратуры задачами, продолжая и приумножая лучшие традиции своих предшественников.</w:t>
      </w:r>
      <w:proofErr w:type="gramEnd"/>
    </w:p>
    <w:p w:rsidR="002A37AF" w:rsidRPr="002A37AF" w:rsidRDefault="002A37AF" w:rsidP="00520EBF">
      <w:pPr>
        <w:ind w:firstLine="708"/>
        <w:jc w:val="both"/>
        <w:rPr>
          <w:color w:val="2E2E2E"/>
          <w:sz w:val="18"/>
          <w:szCs w:val="18"/>
        </w:rPr>
      </w:pPr>
      <w:r w:rsidRPr="002A37AF">
        <w:rPr>
          <w:color w:val="2E2E2E"/>
          <w:sz w:val="18"/>
          <w:szCs w:val="18"/>
        </w:rPr>
        <w:t> </w:t>
      </w:r>
      <w:hyperlink r:id="rId6" w:history="1">
        <w:r w:rsidRPr="002A37AF">
          <w:rPr>
            <w:rStyle w:val="a9"/>
            <w:sz w:val="18"/>
            <w:szCs w:val="18"/>
          </w:rPr>
          <w:t>13 января</w:t>
        </w:r>
      </w:hyperlink>
      <w:r w:rsidRPr="002A37AF">
        <w:rPr>
          <w:color w:val="000000"/>
          <w:sz w:val="18"/>
          <w:szCs w:val="18"/>
        </w:rPr>
        <w:t xml:space="preserve"> в России отмечается </w:t>
      </w:r>
      <w:r w:rsidRPr="002A37AF">
        <w:rPr>
          <w:b/>
          <w:bCs/>
          <w:color w:val="000000"/>
          <w:sz w:val="18"/>
          <w:szCs w:val="18"/>
        </w:rPr>
        <w:t>День российской печати</w:t>
      </w:r>
      <w:r w:rsidRPr="002A37AF">
        <w:rPr>
          <w:color w:val="000000"/>
          <w:sz w:val="18"/>
          <w:szCs w:val="18"/>
        </w:rPr>
        <w:t xml:space="preserve">. Именно в этот день в 1703 году в России по указу </w:t>
      </w:r>
      <w:hyperlink r:id="rId7" w:history="1">
        <w:r w:rsidRPr="002A37AF">
          <w:rPr>
            <w:rStyle w:val="a9"/>
            <w:sz w:val="18"/>
            <w:szCs w:val="18"/>
          </w:rPr>
          <w:t>Петра I</w:t>
        </w:r>
      </w:hyperlink>
      <w:r w:rsidRPr="002A37AF">
        <w:rPr>
          <w:color w:val="000000"/>
          <w:sz w:val="18"/>
          <w:szCs w:val="18"/>
        </w:rPr>
        <w:t xml:space="preserve"> вышел в свет первый номер российской газеты «Ведомости». Пользуясь возможностью, поздравляю Вас и Ваш коллектив с профессиональным праздником, творческих успехов Вам и здоровья!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rPr>
          <w:color w:val="2E2E2E"/>
          <w:sz w:val="18"/>
          <w:szCs w:val="18"/>
        </w:rPr>
      </w:pPr>
      <w:r w:rsidRPr="002A37AF">
        <w:rPr>
          <w:sz w:val="18"/>
          <w:szCs w:val="18"/>
        </w:rPr>
        <w:t>Прокурор Красноармейского района</w:t>
      </w:r>
      <w:r w:rsidR="00520EBF">
        <w:rPr>
          <w:sz w:val="18"/>
          <w:szCs w:val="18"/>
        </w:rPr>
        <w:t xml:space="preserve">  </w:t>
      </w:r>
      <w:r w:rsidRPr="002A37AF">
        <w:rPr>
          <w:sz w:val="18"/>
          <w:szCs w:val="18"/>
        </w:rPr>
        <w:t xml:space="preserve">старший советник юстиции                                                               Н.А. </w:t>
      </w:r>
      <w:proofErr w:type="spellStart"/>
      <w:r w:rsidRPr="002A37AF">
        <w:rPr>
          <w:sz w:val="18"/>
          <w:szCs w:val="18"/>
        </w:rPr>
        <w:t>Муллин</w:t>
      </w:r>
      <w:proofErr w:type="spellEnd"/>
    </w:p>
    <w:p w:rsidR="002A37AF" w:rsidRPr="002A37AF" w:rsidRDefault="002A37AF" w:rsidP="002A37AF">
      <w:pPr>
        <w:rPr>
          <w:sz w:val="18"/>
          <w:szCs w:val="18"/>
        </w:rPr>
      </w:pPr>
    </w:p>
    <w:p w:rsidR="002A37AF" w:rsidRPr="00520EBF" w:rsidRDefault="002A37AF" w:rsidP="002A37AF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8"/>
          <w:szCs w:val="18"/>
        </w:rPr>
      </w:pPr>
      <w:r w:rsidRPr="00520EBF">
        <w:rPr>
          <w:b/>
          <w:color w:val="000000"/>
          <w:sz w:val="18"/>
          <w:szCs w:val="18"/>
        </w:rPr>
        <w:t xml:space="preserve">Красноармейским районным судом осужден местный житель, </w:t>
      </w:r>
      <w:r w:rsidR="00520EBF" w:rsidRPr="00520EBF">
        <w:rPr>
          <w:b/>
          <w:color w:val="000000"/>
          <w:sz w:val="18"/>
          <w:szCs w:val="18"/>
        </w:rPr>
        <w:t xml:space="preserve"> </w:t>
      </w:r>
      <w:r w:rsidRPr="00520EBF">
        <w:rPr>
          <w:b/>
          <w:color w:val="000000"/>
          <w:sz w:val="18"/>
          <w:szCs w:val="18"/>
        </w:rPr>
        <w:t>забивший до смерти сожительницу</w:t>
      </w:r>
    </w:p>
    <w:p w:rsidR="002A37AF" w:rsidRPr="00520EBF" w:rsidRDefault="002A37AF" w:rsidP="002A37AF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8"/>
          <w:szCs w:val="18"/>
        </w:rPr>
      </w:pP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ab/>
        <w:t xml:space="preserve">Прокурором Красноармейского района поддержано государственное обвинение по уголовному делу в отношении 45 летнего местного жителя </w:t>
      </w:r>
      <w:proofErr w:type="spellStart"/>
      <w:r w:rsidRPr="002A37AF">
        <w:rPr>
          <w:color w:val="000000"/>
          <w:sz w:val="18"/>
          <w:szCs w:val="18"/>
        </w:rPr>
        <w:t>Мечева</w:t>
      </w:r>
      <w:proofErr w:type="spellEnd"/>
      <w:r w:rsidRPr="002A37AF">
        <w:rPr>
          <w:color w:val="000000"/>
          <w:sz w:val="18"/>
          <w:szCs w:val="18"/>
        </w:rPr>
        <w:t xml:space="preserve"> С. Он признан виновным в совершении преступления, предусмотренного </w:t>
      </w:r>
      <w:proofErr w:type="gramStart"/>
      <w:r w:rsidRPr="002A37AF">
        <w:rPr>
          <w:color w:val="000000"/>
          <w:sz w:val="18"/>
          <w:szCs w:val="18"/>
        </w:rPr>
        <w:t>ч</w:t>
      </w:r>
      <w:proofErr w:type="gramEnd"/>
      <w:r w:rsidRPr="002A37AF">
        <w:rPr>
          <w:color w:val="000000"/>
          <w:sz w:val="18"/>
          <w:szCs w:val="18"/>
        </w:rPr>
        <w:t>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ab/>
      </w:r>
      <w:proofErr w:type="gramStart"/>
      <w:r w:rsidRPr="002A37AF">
        <w:rPr>
          <w:color w:val="000000"/>
          <w:sz w:val="18"/>
          <w:szCs w:val="18"/>
        </w:rPr>
        <w:t xml:space="preserve">Судом установлено, </w:t>
      </w:r>
      <w:r w:rsidRPr="002A37AF">
        <w:rPr>
          <w:bCs/>
          <w:color w:val="000000"/>
          <w:sz w:val="18"/>
          <w:szCs w:val="18"/>
        </w:rPr>
        <w:t xml:space="preserve"> в</w:t>
      </w:r>
      <w:r w:rsidRPr="002A37AF">
        <w:rPr>
          <w:color w:val="000000"/>
          <w:sz w:val="18"/>
          <w:szCs w:val="18"/>
        </w:rPr>
        <w:t xml:space="preserve"> один из дней начала  октября месяца 2019 года ранее судимый житель д. </w:t>
      </w:r>
      <w:proofErr w:type="spellStart"/>
      <w:r w:rsidRPr="002A37AF">
        <w:rPr>
          <w:color w:val="000000"/>
          <w:sz w:val="18"/>
          <w:szCs w:val="18"/>
        </w:rPr>
        <w:t>Полайкасы</w:t>
      </w:r>
      <w:proofErr w:type="spellEnd"/>
      <w:r w:rsidRPr="002A37AF">
        <w:rPr>
          <w:color w:val="000000"/>
          <w:sz w:val="18"/>
          <w:szCs w:val="18"/>
        </w:rPr>
        <w:t xml:space="preserve"> </w:t>
      </w:r>
      <w:proofErr w:type="spellStart"/>
      <w:r w:rsidRPr="002A37AF">
        <w:rPr>
          <w:color w:val="000000"/>
          <w:sz w:val="18"/>
          <w:szCs w:val="18"/>
        </w:rPr>
        <w:t>Мечев</w:t>
      </w:r>
      <w:proofErr w:type="spellEnd"/>
      <w:r w:rsidRPr="002A37AF">
        <w:rPr>
          <w:color w:val="000000"/>
          <w:sz w:val="18"/>
          <w:szCs w:val="18"/>
        </w:rPr>
        <w:t xml:space="preserve"> С., находясь в доме у соседки, в состоянии алкогольного опьянения, из личных неприязненных отношений, в ходе ссоры избил свою сожительницу, нанося не менее 10 ударов ногами и руками по различным частям тела, в т.ч. в область жизненно-важного органа - головы.</w:t>
      </w:r>
      <w:proofErr w:type="gramEnd"/>
      <w:r w:rsidRPr="002A37AF">
        <w:rPr>
          <w:color w:val="000000"/>
          <w:sz w:val="18"/>
          <w:szCs w:val="18"/>
        </w:rPr>
        <w:t xml:space="preserve"> Спустя непродолжительный период времени потерпевшая в результате полученных повреждений скончалась.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ab/>
        <w:t xml:space="preserve">С учетом мнения государственного обвинителя, принимая во внимание, что подсудимый ранее судим, а так же совокупность иных смягчающих и отягчающих  обстоятельств, суд приговорил </w:t>
      </w:r>
      <w:proofErr w:type="spellStart"/>
      <w:r w:rsidRPr="002A37AF">
        <w:rPr>
          <w:color w:val="000000"/>
          <w:sz w:val="18"/>
          <w:szCs w:val="18"/>
        </w:rPr>
        <w:t>Мечева</w:t>
      </w:r>
      <w:proofErr w:type="spellEnd"/>
      <w:r w:rsidRPr="002A37AF">
        <w:rPr>
          <w:color w:val="000000"/>
          <w:sz w:val="18"/>
          <w:szCs w:val="18"/>
        </w:rPr>
        <w:t xml:space="preserve"> С. к  10 годам лишения свободы с отбыванием наказания в исправительной колонии строгого режима.</w:t>
      </w:r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ab/>
      </w:r>
      <w:proofErr w:type="gramStart"/>
      <w:r w:rsidRPr="002A37AF">
        <w:rPr>
          <w:color w:val="000000"/>
          <w:sz w:val="18"/>
          <w:szCs w:val="18"/>
        </w:rPr>
        <w:t>В соответствии  с позицией прокурора,  судом в интересах потерпевшей стороны взыскан моральных вред в размере 1000000 рублей.</w:t>
      </w:r>
      <w:proofErr w:type="gramEnd"/>
    </w:p>
    <w:p w:rsidR="002A37AF" w:rsidRPr="002A37AF" w:rsidRDefault="002A37AF" w:rsidP="002A37A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</w:rPr>
      </w:pPr>
      <w:r w:rsidRPr="002A37AF">
        <w:rPr>
          <w:color w:val="000000"/>
          <w:sz w:val="18"/>
          <w:szCs w:val="18"/>
        </w:rPr>
        <w:tab/>
        <w:t>В настоящее время приговор в законную силу не вступил.</w:t>
      </w:r>
    </w:p>
    <w:p w:rsidR="002A37AF" w:rsidRPr="002A37AF" w:rsidRDefault="002A37AF" w:rsidP="00520EB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2A37AF">
        <w:rPr>
          <w:sz w:val="18"/>
          <w:szCs w:val="18"/>
        </w:rPr>
        <w:t>Прокурор района</w:t>
      </w:r>
      <w:r w:rsidR="00520EBF">
        <w:rPr>
          <w:sz w:val="18"/>
          <w:szCs w:val="18"/>
        </w:rPr>
        <w:t xml:space="preserve"> </w:t>
      </w:r>
      <w:r w:rsidRPr="002A37AF">
        <w:rPr>
          <w:sz w:val="18"/>
          <w:szCs w:val="18"/>
        </w:rPr>
        <w:t xml:space="preserve">старший советник юстиции                                                               Н.А. </w:t>
      </w:r>
      <w:proofErr w:type="spellStart"/>
      <w:r w:rsidRPr="002A37AF">
        <w:rPr>
          <w:sz w:val="18"/>
          <w:szCs w:val="18"/>
        </w:rPr>
        <w:t>Муллин</w:t>
      </w:r>
      <w:proofErr w:type="spellEnd"/>
    </w:p>
    <w:p w:rsidR="002A37AF" w:rsidRPr="002A37AF" w:rsidRDefault="002A37AF" w:rsidP="002A37AF">
      <w:pPr>
        <w:rPr>
          <w:sz w:val="18"/>
          <w:szCs w:val="18"/>
        </w:rPr>
      </w:pPr>
    </w:p>
    <w:p w:rsidR="002A37AF" w:rsidRPr="002A37AF" w:rsidRDefault="002A37AF" w:rsidP="002A37AF">
      <w:pPr>
        <w:ind w:firstLine="708"/>
        <w:jc w:val="center"/>
        <w:rPr>
          <w:b/>
          <w:sz w:val="18"/>
          <w:szCs w:val="18"/>
        </w:rPr>
      </w:pPr>
      <w:r w:rsidRPr="002A37AF">
        <w:rPr>
          <w:b/>
          <w:sz w:val="18"/>
          <w:szCs w:val="18"/>
        </w:rPr>
        <w:t xml:space="preserve">Прокуратурой Красноармейского района проведена </w:t>
      </w:r>
      <w:proofErr w:type="spellStart"/>
      <w:r w:rsidRPr="002A37AF">
        <w:rPr>
          <w:b/>
          <w:sz w:val="18"/>
          <w:szCs w:val="18"/>
        </w:rPr>
        <w:t>антикоррупционная</w:t>
      </w:r>
      <w:proofErr w:type="spellEnd"/>
      <w:r w:rsidRPr="002A37AF">
        <w:rPr>
          <w:b/>
          <w:sz w:val="18"/>
          <w:szCs w:val="18"/>
        </w:rPr>
        <w:t xml:space="preserve"> экспертиза муниципальной правовой базы, принятой органами местного самоуправления Красноармейского района в сфере противодействия коррупции</w:t>
      </w:r>
    </w:p>
    <w:p w:rsidR="002A37AF" w:rsidRPr="002A37AF" w:rsidRDefault="002A37AF" w:rsidP="002A37AF">
      <w:pPr>
        <w:ind w:firstLine="708"/>
        <w:jc w:val="both"/>
        <w:rPr>
          <w:sz w:val="18"/>
          <w:szCs w:val="18"/>
        </w:rPr>
      </w:pPr>
    </w:p>
    <w:p w:rsidR="002A37AF" w:rsidRPr="002A37AF" w:rsidRDefault="002A37AF" w:rsidP="002A37AF">
      <w:pPr>
        <w:ind w:firstLine="708"/>
        <w:jc w:val="both"/>
        <w:rPr>
          <w:sz w:val="18"/>
          <w:szCs w:val="18"/>
        </w:rPr>
      </w:pPr>
      <w:r w:rsidRPr="002A37AF">
        <w:rPr>
          <w:sz w:val="18"/>
          <w:szCs w:val="18"/>
        </w:rPr>
        <w:t xml:space="preserve">Проверкой выявлены нормативные правовые акты, не соответствующие нормам федерального законодательства. </w:t>
      </w:r>
    </w:p>
    <w:p w:rsidR="002A37AF" w:rsidRPr="002A37AF" w:rsidRDefault="002A37AF" w:rsidP="002A37AF">
      <w:pPr>
        <w:ind w:firstLine="708"/>
        <w:contextualSpacing/>
        <w:jc w:val="both"/>
        <w:rPr>
          <w:sz w:val="18"/>
          <w:szCs w:val="18"/>
        </w:rPr>
      </w:pPr>
      <w:proofErr w:type="gramStart"/>
      <w:r w:rsidRPr="002A37AF">
        <w:rPr>
          <w:sz w:val="18"/>
          <w:szCs w:val="18"/>
        </w:rPr>
        <w:t xml:space="preserve">Так, посредством решений Собраний депутатов Исаковского, Красноармейского, </w:t>
      </w:r>
      <w:proofErr w:type="spellStart"/>
      <w:r w:rsidRPr="002A37AF">
        <w:rPr>
          <w:sz w:val="18"/>
          <w:szCs w:val="18"/>
        </w:rPr>
        <w:t>Караевского</w:t>
      </w:r>
      <w:proofErr w:type="spellEnd"/>
      <w:r w:rsidRPr="002A37AF">
        <w:rPr>
          <w:sz w:val="18"/>
          <w:szCs w:val="18"/>
        </w:rPr>
        <w:t xml:space="preserve">, </w:t>
      </w:r>
      <w:proofErr w:type="spellStart"/>
      <w:r w:rsidRPr="002A37AF">
        <w:rPr>
          <w:sz w:val="18"/>
          <w:szCs w:val="18"/>
        </w:rPr>
        <w:t>Пикшикского</w:t>
      </w:r>
      <w:proofErr w:type="spellEnd"/>
      <w:r w:rsidRPr="002A37AF">
        <w:rPr>
          <w:sz w:val="18"/>
          <w:szCs w:val="18"/>
        </w:rPr>
        <w:t xml:space="preserve">, Убеевского, </w:t>
      </w:r>
      <w:proofErr w:type="spellStart"/>
      <w:r w:rsidRPr="002A37AF">
        <w:rPr>
          <w:sz w:val="18"/>
          <w:szCs w:val="18"/>
        </w:rPr>
        <w:t>Чадукасинского</w:t>
      </w:r>
      <w:proofErr w:type="spellEnd"/>
      <w:r w:rsidRPr="002A37AF">
        <w:rPr>
          <w:sz w:val="18"/>
          <w:szCs w:val="18"/>
        </w:rPr>
        <w:t xml:space="preserve">, </w:t>
      </w:r>
      <w:proofErr w:type="spellStart"/>
      <w:r w:rsidRPr="002A37AF">
        <w:rPr>
          <w:sz w:val="18"/>
          <w:szCs w:val="18"/>
        </w:rPr>
        <w:t>Яншихово-Челлинского</w:t>
      </w:r>
      <w:proofErr w:type="spellEnd"/>
      <w:r w:rsidRPr="002A37AF">
        <w:rPr>
          <w:sz w:val="18"/>
          <w:szCs w:val="18"/>
        </w:rPr>
        <w:t xml:space="preserve">  сельских поселений Красноармейского района утверждены Порядки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(далее – Порядки принятия решения).</w:t>
      </w:r>
      <w:proofErr w:type="gramEnd"/>
    </w:p>
    <w:p w:rsidR="002A37AF" w:rsidRPr="002A37AF" w:rsidRDefault="002A37AF" w:rsidP="002A37AF">
      <w:pPr>
        <w:ind w:firstLine="708"/>
        <w:contextualSpacing/>
        <w:jc w:val="both"/>
        <w:rPr>
          <w:sz w:val="18"/>
          <w:szCs w:val="18"/>
        </w:rPr>
      </w:pPr>
      <w:proofErr w:type="gramStart"/>
      <w:r w:rsidRPr="002A37AF">
        <w:rPr>
          <w:color w:val="22272F"/>
          <w:sz w:val="18"/>
          <w:szCs w:val="18"/>
          <w:shd w:val="clear" w:color="auto" w:fill="FFFFFF"/>
        </w:rPr>
        <w:t xml:space="preserve">В силу п.7.3-2 ст.40 Федерального закона от 6 октября 2003 г. N 131-ФЗ "Об общих принципах организации местного самоуправления в Российской Федерации" порядок принятия решения о применении к </w:t>
      </w:r>
      <w:r w:rsidRPr="002A37AF">
        <w:rPr>
          <w:sz w:val="18"/>
          <w:szCs w:val="18"/>
          <w:shd w:val="clear" w:color="auto" w:fill="FFFFFF"/>
        </w:rPr>
        <w:t>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8" w:anchor="/document/186367/entry/40731" w:history="1">
        <w:r w:rsidRPr="002A37AF">
          <w:rPr>
            <w:rStyle w:val="a9"/>
            <w:sz w:val="18"/>
            <w:szCs w:val="18"/>
            <w:shd w:val="clear" w:color="auto" w:fill="FFFFFF"/>
          </w:rPr>
          <w:t>части 7.3-1</w:t>
        </w:r>
      </w:hyperlink>
      <w:r w:rsidRPr="002A37AF">
        <w:rPr>
          <w:sz w:val="18"/>
          <w:szCs w:val="18"/>
          <w:shd w:val="clear" w:color="auto" w:fill="FFFFFF"/>
        </w:rPr>
        <w:t> настоящей статьи, определяется муниципальным правовым актом в соответствии с законом субъекта</w:t>
      </w:r>
      <w:proofErr w:type="gramEnd"/>
      <w:r w:rsidRPr="002A37AF">
        <w:rPr>
          <w:sz w:val="18"/>
          <w:szCs w:val="18"/>
          <w:shd w:val="clear" w:color="auto" w:fill="FFFFFF"/>
        </w:rPr>
        <w:t xml:space="preserve"> Российской Федерации.</w:t>
      </w:r>
    </w:p>
    <w:p w:rsidR="002A37AF" w:rsidRPr="002A37AF" w:rsidRDefault="002A37AF" w:rsidP="002A37AF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proofErr w:type="gramStart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В соответствии с п.п.5.3, 5.4., 5.4.2 ст.35 Закона Чувашской Республики от 18.10.2004 №19 «Об организации местного самоуправления в Чувашской Республике»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9" w:anchor="/document/12164203/entry/0" w:history="1">
        <w:r w:rsidRPr="002A37AF">
          <w:rPr>
            <w:rStyle w:val="a9"/>
            <w:rFonts w:ascii="Times New Roman" w:hAnsi="Times New Roman" w:cs="Times New Roman"/>
            <w:b w:val="0"/>
            <w:sz w:val="18"/>
            <w:szCs w:val="18"/>
            <w:shd w:val="clear" w:color="auto" w:fill="FFFFFF"/>
          </w:rPr>
          <w:t>законодательством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</w:t>
      </w:r>
      <w:proofErr w:type="gramEnd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решению Главы Чувашской Республики в порядке, установленном законом Чувашской Республики. </w:t>
      </w:r>
    </w:p>
    <w:p w:rsidR="002A37AF" w:rsidRPr="002A37AF" w:rsidRDefault="002A37AF" w:rsidP="002A37AF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proofErr w:type="gramStart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При выявлении в результате проверки, проведенной в соответствии с </w:t>
      </w:r>
      <w:hyperlink r:id="rId10" w:anchor="/document/17603980/entry/35053" w:history="1">
        <w:r w:rsidRPr="002A37AF">
          <w:rPr>
            <w:rStyle w:val="a9"/>
            <w:rFonts w:ascii="Times New Roman" w:hAnsi="Times New Roman" w:cs="Times New Roman"/>
            <w:b w:val="0"/>
            <w:sz w:val="18"/>
            <w:szCs w:val="18"/>
            <w:shd w:val="clear" w:color="auto" w:fill="FFFFFF"/>
          </w:rPr>
          <w:t>частью 5.3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настоящей статьи, фактов несоблюдения ограничений, запретов, неисполнения обязанностей, которые установлены </w:t>
      </w:r>
      <w:hyperlink r:id="rId11" w:anchor="/document/12164203/entry/0" w:history="1">
        <w:r w:rsidRPr="002A37AF">
          <w:rPr>
            <w:rStyle w:val="a9"/>
            <w:rFonts w:ascii="Times New Roman" w:hAnsi="Times New Roman" w:cs="Times New Roman"/>
            <w:b w:val="0"/>
            <w:sz w:val="18"/>
            <w:szCs w:val="18"/>
            <w:shd w:val="clear" w:color="auto" w:fill="FFFFFF"/>
          </w:rPr>
          <w:t>Федеральным законом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от 25 декабря 2008 года N 273-ФЗ "О противодействии коррупции", </w:t>
      </w:r>
      <w:hyperlink r:id="rId12" w:anchor="/document/70271682/entry/0" w:history="1">
        <w:r w:rsidRPr="002A37AF">
          <w:rPr>
            <w:rStyle w:val="a9"/>
            <w:rFonts w:ascii="Times New Roman" w:hAnsi="Times New Roman" w:cs="Times New Roman"/>
            <w:b w:val="0"/>
            <w:sz w:val="18"/>
            <w:szCs w:val="18"/>
            <w:shd w:val="clear" w:color="auto" w:fill="FFFFFF"/>
          </w:rPr>
          <w:t>Федеральным законом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от 3 декабря 2012 года N 230-ФЗ "О контроле за соответствием расходов лиц, замещающих государственные должности, и иных лиц их доходам", </w:t>
      </w:r>
      <w:hyperlink r:id="rId13" w:anchor="/document/70372954/entry/0" w:history="1">
        <w:r w:rsidRPr="002A37AF">
          <w:rPr>
            <w:rStyle w:val="a9"/>
            <w:rFonts w:ascii="Times New Roman" w:hAnsi="Times New Roman" w:cs="Times New Roman"/>
            <w:b w:val="0"/>
            <w:sz w:val="18"/>
            <w:szCs w:val="18"/>
            <w:shd w:val="clear" w:color="auto" w:fill="FFFFFF"/>
          </w:rPr>
          <w:t>Федеральным законом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 от 7</w:t>
      </w:r>
      <w:proofErr w:type="gramEnd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</w:t>
      </w:r>
      <w:proofErr w:type="gramStart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Чувашской Республики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</w:t>
      </w:r>
      <w:proofErr w:type="gramEnd"/>
      <w:r w:rsidRPr="002A37AF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2A37AF" w:rsidRPr="002A37AF" w:rsidRDefault="002A37AF" w:rsidP="002A37AF">
      <w:pPr>
        <w:ind w:firstLine="708"/>
        <w:jc w:val="both"/>
        <w:rPr>
          <w:sz w:val="18"/>
          <w:szCs w:val="18"/>
          <w:shd w:val="clear" w:color="auto" w:fill="FFFFFF"/>
        </w:rPr>
      </w:pPr>
      <w:r w:rsidRPr="002A37AF">
        <w:rPr>
          <w:color w:val="22272F"/>
          <w:sz w:val="18"/>
          <w:szCs w:val="18"/>
          <w:shd w:val="clear" w:color="auto" w:fill="FFFFFF"/>
        </w:rPr>
        <w:t xml:space="preserve">Порядок принятия решения о </w:t>
      </w:r>
      <w:r w:rsidRPr="002A37AF">
        <w:rPr>
          <w:sz w:val="18"/>
          <w:szCs w:val="18"/>
          <w:shd w:val="clear" w:color="auto" w:fill="FFFFFF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</w:t>
      </w:r>
      <w:hyperlink r:id="rId14" w:anchor="/document/17603980/entry/530541" w:history="1">
        <w:r w:rsidRPr="002A37AF">
          <w:rPr>
            <w:rStyle w:val="a9"/>
            <w:sz w:val="18"/>
            <w:szCs w:val="18"/>
            <w:shd w:val="clear" w:color="auto" w:fill="FFFFFF"/>
          </w:rPr>
          <w:t>части 5.4.1</w:t>
        </w:r>
      </w:hyperlink>
      <w:r w:rsidRPr="002A37AF">
        <w:rPr>
          <w:sz w:val="18"/>
          <w:szCs w:val="18"/>
          <w:shd w:val="clear" w:color="auto" w:fill="FFFFFF"/>
        </w:rPr>
        <w:t> настоящей статьи, определяется муниципальным правовым актом в соответствии с законом Чувашской Республики.</w:t>
      </w:r>
    </w:p>
    <w:p w:rsidR="002A37AF" w:rsidRPr="002A37AF" w:rsidRDefault="002A37AF" w:rsidP="002A37AF">
      <w:pPr>
        <w:ind w:firstLine="708"/>
        <w:jc w:val="both"/>
        <w:rPr>
          <w:sz w:val="18"/>
          <w:szCs w:val="18"/>
          <w:lang w:eastAsia="en-US"/>
        </w:rPr>
      </w:pPr>
      <w:proofErr w:type="gramStart"/>
      <w:r w:rsidRPr="002A37AF">
        <w:rPr>
          <w:sz w:val="18"/>
          <w:szCs w:val="18"/>
          <w:lang w:eastAsia="en-US"/>
        </w:rPr>
        <w:t xml:space="preserve">Между тем, Порядками принятия решения установлено, что  мера ответственности применяется  к лицу, замещающему муниципальную должность, на основании поступивших результатов  проверки проведенной  по решению Главы Чувашской Республики, в то время как из вышеуказанных законодательных норм следует, что в целях применения </w:t>
      </w:r>
      <w:r w:rsidRPr="002A37AF">
        <w:rPr>
          <w:sz w:val="18"/>
          <w:szCs w:val="18"/>
          <w:shd w:val="clear" w:color="auto" w:fill="FFFFFF"/>
        </w:rPr>
        <w:t>меры ответственности в отношении лиц, допустивших несущественное искажение  сведений о доходах, расходах, имуществе и обязательствах имущественного характера Главой Чувашской Республики в</w:t>
      </w:r>
      <w:proofErr w:type="gramEnd"/>
      <w:r w:rsidRPr="002A37AF">
        <w:rPr>
          <w:sz w:val="18"/>
          <w:szCs w:val="18"/>
          <w:shd w:val="clear" w:color="auto" w:fill="FFFFFF"/>
        </w:rPr>
        <w:t xml:space="preserve"> </w:t>
      </w:r>
      <w:proofErr w:type="gramStart"/>
      <w:r w:rsidRPr="002A37AF">
        <w:rPr>
          <w:sz w:val="18"/>
          <w:szCs w:val="18"/>
          <w:shd w:val="clear" w:color="auto" w:fill="FFFFFF"/>
        </w:rPr>
        <w:t>орган местного самоуправления, уполномоченный принимать соответствующее решение направляются</w:t>
      </w:r>
      <w:proofErr w:type="gramEnd"/>
      <w:r w:rsidRPr="002A37AF">
        <w:rPr>
          <w:sz w:val="18"/>
          <w:szCs w:val="18"/>
          <w:shd w:val="clear" w:color="auto" w:fill="FFFFFF"/>
        </w:rPr>
        <w:t xml:space="preserve"> не результаты проверки, а  заявление о применении к должностному лицу установленной законом меры ответственности.</w:t>
      </w:r>
    </w:p>
    <w:p w:rsidR="002A37AF" w:rsidRPr="002A37AF" w:rsidRDefault="002A37AF" w:rsidP="002A37AF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2A37AF">
        <w:rPr>
          <w:rFonts w:ascii="Times New Roman" w:hAnsi="Times New Roman" w:cs="Times New Roman"/>
          <w:b w:val="0"/>
          <w:sz w:val="18"/>
          <w:szCs w:val="18"/>
        </w:rPr>
        <w:t xml:space="preserve">Согласно </w:t>
      </w:r>
      <w:proofErr w:type="gramStart"/>
      <w:r w:rsidRPr="002A37AF">
        <w:rPr>
          <w:rFonts w:ascii="Times New Roman" w:hAnsi="Times New Roman" w:cs="Times New Roman"/>
          <w:b w:val="0"/>
          <w:sz w:val="18"/>
          <w:szCs w:val="18"/>
        </w:rPr>
        <w:t>ч</w:t>
      </w:r>
      <w:proofErr w:type="gramEnd"/>
      <w:r w:rsidRPr="002A37AF">
        <w:rPr>
          <w:rFonts w:ascii="Times New Roman" w:hAnsi="Times New Roman" w:cs="Times New Roman"/>
          <w:b w:val="0"/>
          <w:sz w:val="18"/>
          <w:szCs w:val="18"/>
        </w:rPr>
        <w:t xml:space="preserve">.ч.1,4 ст.7 Федерального закона от 6 октября 2003 г. N 131-ФЗ "Об общих принципах организации местного самоуправления в Российской Федерации" </w:t>
      </w:r>
      <w:bookmarkStart w:id="1" w:name="sub_701"/>
      <w:r w:rsidRPr="002A37AF">
        <w:rPr>
          <w:rFonts w:ascii="Times New Roman" w:hAnsi="Times New Roman" w:cs="Times New Roman"/>
          <w:b w:val="0"/>
          <w:sz w:val="18"/>
          <w:szCs w:val="18"/>
        </w:rPr>
        <w:t xml:space="preserve"> по </w:t>
      </w:r>
      <w:hyperlink w:anchor="sub_20110" w:history="1">
        <w:r w:rsidRPr="002A37AF">
          <w:rPr>
            <w:rFonts w:ascii="Times New Roman" w:hAnsi="Times New Roman" w:cs="Times New Roman"/>
            <w:b w:val="0"/>
            <w:sz w:val="18"/>
            <w:szCs w:val="18"/>
          </w:rPr>
          <w:t>вопросам местного значения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</w:rPr>
        <w:t xml:space="preserve">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</w:t>
      </w:r>
      <w:hyperlink w:anchor="sub_20117" w:history="1">
        <w:r w:rsidRPr="002A37AF">
          <w:rPr>
            <w:rFonts w:ascii="Times New Roman" w:hAnsi="Times New Roman" w:cs="Times New Roman"/>
            <w:b w:val="0"/>
            <w:sz w:val="18"/>
            <w:szCs w:val="18"/>
          </w:rPr>
          <w:t>муниципальные правовые акты</w:t>
        </w:r>
      </w:hyperlink>
      <w:r w:rsidRPr="002A37AF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2A37AF" w:rsidRPr="002A37AF" w:rsidRDefault="002A37AF" w:rsidP="002A37AF">
      <w:pPr>
        <w:ind w:firstLine="708"/>
        <w:contextualSpacing/>
        <w:jc w:val="both"/>
        <w:rPr>
          <w:rFonts w:eastAsia="Calibri"/>
          <w:sz w:val="18"/>
          <w:szCs w:val="18"/>
          <w:lang w:eastAsia="en-US"/>
        </w:rPr>
      </w:pPr>
      <w:bookmarkStart w:id="2" w:name="sub_704"/>
      <w:bookmarkEnd w:id="1"/>
      <w:r w:rsidRPr="002A37AF">
        <w:rPr>
          <w:rFonts w:eastAsia="Calibri"/>
          <w:sz w:val="18"/>
          <w:szCs w:val="18"/>
          <w:lang w:eastAsia="en-US"/>
        </w:rPr>
        <w:t xml:space="preserve">Муниципальные правовые акты не должны противоречить </w:t>
      </w:r>
      <w:hyperlink r:id="rId15" w:history="1">
        <w:r w:rsidRPr="002A37AF">
          <w:rPr>
            <w:rFonts w:eastAsia="Calibri"/>
            <w:sz w:val="18"/>
            <w:szCs w:val="18"/>
            <w:lang w:eastAsia="en-US"/>
          </w:rPr>
          <w:t>Конституции</w:t>
        </w:r>
      </w:hyperlink>
      <w:r w:rsidRPr="002A37AF">
        <w:rPr>
          <w:rFonts w:eastAsia="Calibri"/>
          <w:sz w:val="18"/>
          <w:szCs w:val="18"/>
          <w:lang w:eastAsia="en-US"/>
        </w:rP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bookmarkEnd w:id="2"/>
    </w:p>
    <w:p w:rsidR="002A37AF" w:rsidRPr="002A37AF" w:rsidRDefault="002A37AF" w:rsidP="002A37AF">
      <w:pPr>
        <w:ind w:firstLine="540"/>
        <w:jc w:val="both"/>
        <w:rPr>
          <w:sz w:val="18"/>
          <w:szCs w:val="18"/>
        </w:rPr>
      </w:pPr>
      <w:proofErr w:type="gramStart"/>
      <w:r w:rsidRPr="002A37AF">
        <w:rPr>
          <w:bCs/>
          <w:sz w:val="18"/>
          <w:szCs w:val="18"/>
        </w:rPr>
        <w:lastRenderedPageBreak/>
        <w:t>Согласно Уставов</w:t>
      </w:r>
      <w:proofErr w:type="gramEnd"/>
      <w:r w:rsidRPr="002A37AF">
        <w:rPr>
          <w:bCs/>
          <w:sz w:val="18"/>
          <w:szCs w:val="18"/>
        </w:rPr>
        <w:t xml:space="preserve"> сельских поселений Красноармейского района, утвержденных решениями Собраний депутатов, которыми устанавливается порядок принятия Собранием депутатов правовых актов п</w:t>
      </w:r>
      <w:r w:rsidRPr="002A37AF">
        <w:rPr>
          <w:sz w:val="18"/>
          <w:szCs w:val="18"/>
        </w:rPr>
        <w:t>о вопросам своей компетенции Собрание депутатов принимает правовые акты в форме решений большинством голосов от установленного числа депутатов (если иное не установлено федеральным законом или настоящим Уставом).</w:t>
      </w:r>
    </w:p>
    <w:p w:rsidR="002A37AF" w:rsidRPr="002A37AF" w:rsidRDefault="002A37AF" w:rsidP="002A37AF">
      <w:pPr>
        <w:jc w:val="both"/>
        <w:rPr>
          <w:sz w:val="18"/>
          <w:szCs w:val="18"/>
        </w:rPr>
      </w:pPr>
      <w:r w:rsidRPr="002A37AF">
        <w:rPr>
          <w:sz w:val="18"/>
          <w:szCs w:val="18"/>
        </w:rPr>
        <w:tab/>
        <w:t xml:space="preserve">Между тем, Порядками принятия решения установлено, что решение о применении меры ответственности к лицу, замещающему муниципальную должность, принимается  большинством голосов от общего числа депутатов. Указанная формулировка  допускает возможность принятия решения как большинством голосов от  общего числа депутатов присутствующих на заседании Собрания депутатов, так и большинством голосов от установленного Уставом муниципального образования числа депутатов, что согласно </w:t>
      </w:r>
      <w:proofErr w:type="spellStart"/>
      <w:r w:rsidRPr="002A37AF">
        <w:rPr>
          <w:sz w:val="18"/>
          <w:szCs w:val="18"/>
        </w:rPr>
        <w:t>п\</w:t>
      </w:r>
      <w:proofErr w:type="gramStart"/>
      <w:r w:rsidRPr="002A37AF">
        <w:rPr>
          <w:sz w:val="18"/>
          <w:szCs w:val="18"/>
        </w:rPr>
        <w:t>п</w:t>
      </w:r>
      <w:proofErr w:type="spellEnd"/>
      <w:proofErr w:type="gramEnd"/>
      <w:r w:rsidRPr="002A37AF">
        <w:rPr>
          <w:sz w:val="18"/>
          <w:szCs w:val="18"/>
        </w:rPr>
        <w:t xml:space="preserve"> «в» п.4 утвержденной постановлением Правительства РФ от 26.02.2010г. №96 Методики проведения </w:t>
      </w:r>
      <w:proofErr w:type="spellStart"/>
      <w:r w:rsidRPr="002A37AF">
        <w:rPr>
          <w:sz w:val="18"/>
          <w:szCs w:val="18"/>
        </w:rPr>
        <w:t>антикоррупционной</w:t>
      </w:r>
      <w:proofErr w:type="spellEnd"/>
      <w:r w:rsidRPr="002A37AF">
        <w:rPr>
          <w:sz w:val="18"/>
          <w:szCs w:val="18"/>
        </w:rPr>
        <w:t xml:space="preserve"> экспертизы нормативных правовых актов и проектов нормативных правовых актов является </w:t>
      </w:r>
      <w:proofErr w:type="spellStart"/>
      <w:r w:rsidRPr="002A37AF">
        <w:rPr>
          <w:sz w:val="18"/>
          <w:szCs w:val="18"/>
        </w:rPr>
        <w:t>коррупциогенным</w:t>
      </w:r>
      <w:proofErr w:type="spellEnd"/>
      <w:r w:rsidRPr="002A37AF">
        <w:rPr>
          <w:sz w:val="18"/>
          <w:szCs w:val="18"/>
        </w:rPr>
        <w:t xml:space="preserve"> фактором, выраженным в допущении в нормативном правовом акте юридико-лингвистической  неопределенности.</w:t>
      </w:r>
    </w:p>
    <w:p w:rsidR="002A37AF" w:rsidRPr="002A37AF" w:rsidRDefault="002A37AF" w:rsidP="002A37AF">
      <w:pPr>
        <w:jc w:val="both"/>
        <w:rPr>
          <w:sz w:val="18"/>
          <w:szCs w:val="18"/>
        </w:rPr>
      </w:pPr>
      <w:r w:rsidRPr="002A37AF">
        <w:rPr>
          <w:sz w:val="18"/>
          <w:szCs w:val="18"/>
        </w:rPr>
        <w:tab/>
        <w:t>В целях исключения из правовых актов противоречий федеральному законодательству на незаконные решения Собраний депутатов вышеуказанных сельских поселений прокурором района принесены протесты.</w:t>
      </w:r>
    </w:p>
    <w:p w:rsidR="002A37AF" w:rsidRPr="002A37AF" w:rsidRDefault="002A37AF" w:rsidP="002A37AF">
      <w:pPr>
        <w:spacing w:line="240" w:lineRule="exact"/>
        <w:jc w:val="both"/>
        <w:rPr>
          <w:sz w:val="18"/>
          <w:szCs w:val="18"/>
        </w:rPr>
      </w:pPr>
      <w:r w:rsidRPr="002A37AF">
        <w:rPr>
          <w:sz w:val="18"/>
          <w:szCs w:val="18"/>
        </w:rPr>
        <w:t>Прокурор района</w:t>
      </w:r>
      <w:r w:rsidR="00520EBF">
        <w:rPr>
          <w:sz w:val="18"/>
          <w:szCs w:val="18"/>
        </w:rPr>
        <w:t xml:space="preserve"> </w:t>
      </w:r>
      <w:r w:rsidRPr="002A37AF">
        <w:rPr>
          <w:sz w:val="18"/>
          <w:szCs w:val="18"/>
        </w:rPr>
        <w:t>старший советник юстиции</w:t>
      </w:r>
      <w:r w:rsidRPr="002A37AF">
        <w:rPr>
          <w:sz w:val="18"/>
          <w:szCs w:val="18"/>
        </w:rPr>
        <w:tab/>
      </w:r>
      <w:r w:rsidRPr="002A37AF">
        <w:rPr>
          <w:sz w:val="18"/>
          <w:szCs w:val="18"/>
        </w:rPr>
        <w:tab/>
      </w:r>
      <w:r w:rsidRPr="002A37AF">
        <w:rPr>
          <w:sz w:val="18"/>
          <w:szCs w:val="18"/>
        </w:rPr>
        <w:tab/>
      </w:r>
      <w:r w:rsidRPr="002A37AF">
        <w:rPr>
          <w:sz w:val="18"/>
          <w:szCs w:val="18"/>
        </w:rPr>
        <w:tab/>
      </w:r>
      <w:r w:rsidRPr="002A37AF">
        <w:rPr>
          <w:sz w:val="18"/>
          <w:szCs w:val="18"/>
        </w:rPr>
        <w:tab/>
      </w:r>
      <w:r w:rsidRPr="002A37AF">
        <w:rPr>
          <w:sz w:val="18"/>
          <w:szCs w:val="18"/>
        </w:rPr>
        <w:tab/>
        <w:t xml:space="preserve">          </w:t>
      </w:r>
      <w:proofErr w:type="spellStart"/>
      <w:r w:rsidRPr="002A37AF">
        <w:rPr>
          <w:sz w:val="18"/>
          <w:szCs w:val="18"/>
        </w:rPr>
        <w:t>Н.А.Муллин</w:t>
      </w:r>
      <w:proofErr w:type="spellEnd"/>
    </w:p>
    <w:p w:rsidR="002A37AF" w:rsidRDefault="002A37AF" w:rsidP="002A37AF">
      <w:pPr>
        <w:spacing w:line="240" w:lineRule="exact"/>
        <w:rPr>
          <w:sz w:val="18"/>
          <w:szCs w:val="18"/>
        </w:rPr>
      </w:pPr>
    </w:p>
    <w:p w:rsidR="007B551B" w:rsidRPr="007B551B" w:rsidRDefault="007B551B" w:rsidP="007B551B">
      <w:pPr>
        <w:tabs>
          <w:tab w:val="left" w:pos="2880"/>
          <w:tab w:val="left" w:pos="3240"/>
        </w:tabs>
        <w:jc w:val="center"/>
        <w:rPr>
          <w:b/>
          <w:bCs/>
          <w:sz w:val="18"/>
          <w:szCs w:val="18"/>
        </w:rPr>
      </w:pPr>
      <w:r w:rsidRPr="007B551B">
        <w:rPr>
          <w:b/>
          <w:bCs/>
          <w:sz w:val="18"/>
          <w:szCs w:val="18"/>
        </w:rPr>
        <w:t>По инициативе прокуратуры суд запретил доступ к сайту, содержащему информацию, распространение которой на территории Российской Федерации запрещено</w:t>
      </w:r>
    </w:p>
    <w:p w:rsidR="007B551B" w:rsidRPr="007B551B" w:rsidRDefault="007B551B" w:rsidP="007B551B">
      <w:pPr>
        <w:tabs>
          <w:tab w:val="left" w:pos="2880"/>
          <w:tab w:val="left" w:pos="3240"/>
        </w:tabs>
        <w:ind w:firstLine="720"/>
        <w:jc w:val="both"/>
        <w:rPr>
          <w:sz w:val="18"/>
          <w:szCs w:val="18"/>
        </w:rPr>
      </w:pPr>
      <w:r w:rsidRPr="007B551B">
        <w:rPr>
          <w:sz w:val="18"/>
          <w:szCs w:val="18"/>
        </w:rPr>
        <w:t xml:space="preserve">Прокуратурой Красноармейского района Чувашской Республики в рамках мониторинга СМИ и сети «Интернет», выявлен интернет-сайт, содержащий информацию, посредством которой неограниченному кругу лиц предлагалось приобрести поддельные документы (кассовые и товарные чеки, акты выполненных работ, </w:t>
      </w:r>
      <w:proofErr w:type="spellStart"/>
      <w:proofErr w:type="gramStart"/>
      <w:r w:rsidRPr="007B551B">
        <w:rPr>
          <w:sz w:val="18"/>
          <w:szCs w:val="18"/>
        </w:rPr>
        <w:t>счет-фактуры</w:t>
      </w:r>
      <w:proofErr w:type="spellEnd"/>
      <w:proofErr w:type="gramEnd"/>
      <w:r w:rsidRPr="007B551B">
        <w:rPr>
          <w:sz w:val="18"/>
          <w:szCs w:val="18"/>
        </w:rPr>
        <w:t xml:space="preserve"> и т.п.) с помощью которых возможно совершение незаконных финансовых операций.</w:t>
      </w:r>
    </w:p>
    <w:p w:rsidR="007B551B" w:rsidRPr="007B551B" w:rsidRDefault="007B551B" w:rsidP="007B551B">
      <w:pPr>
        <w:tabs>
          <w:tab w:val="left" w:pos="2880"/>
          <w:tab w:val="left" w:pos="3240"/>
        </w:tabs>
        <w:ind w:firstLine="720"/>
        <w:jc w:val="both"/>
        <w:rPr>
          <w:sz w:val="18"/>
          <w:szCs w:val="18"/>
        </w:rPr>
      </w:pPr>
      <w:r w:rsidRPr="007B551B">
        <w:rPr>
          <w:sz w:val="18"/>
          <w:szCs w:val="18"/>
        </w:rPr>
        <w:t>Доступ к данной информации был свободным для просмотра неограниченным количеством пользователей сети «Интернет», не требовал предварительной регистрации и пароля.</w:t>
      </w:r>
    </w:p>
    <w:p w:rsidR="007B551B" w:rsidRPr="007B551B" w:rsidRDefault="007B551B" w:rsidP="007B551B">
      <w:pPr>
        <w:tabs>
          <w:tab w:val="left" w:pos="2880"/>
          <w:tab w:val="left" w:pos="3240"/>
        </w:tabs>
        <w:ind w:firstLine="720"/>
        <w:jc w:val="both"/>
        <w:rPr>
          <w:sz w:val="18"/>
          <w:szCs w:val="18"/>
        </w:rPr>
      </w:pPr>
      <w:r w:rsidRPr="007B551B">
        <w:rPr>
          <w:sz w:val="18"/>
          <w:szCs w:val="18"/>
        </w:rPr>
        <w:t>Учитывая данные обстоятельства, прокурор района обратился в суд с соответствующим заявлением.</w:t>
      </w:r>
    </w:p>
    <w:p w:rsidR="007B551B" w:rsidRPr="007B551B" w:rsidRDefault="007B551B" w:rsidP="007B551B">
      <w:pPr>
        <w:tabs>
          <w:tab w:val="left" w:pos="2880"/>
          <w:tab w:val="left" w:pos="3240"/>
        </w:tabs>
        <w:ind w:firstLine="720"/>
        <w:jc w:val="both"/>
        <w:rPr>
          <w:sz w:val="18"/>
          <w:szCs w:val="18"/>
        </w:rPr>
      </w:pPr>
      <w:r w:rsidRPr="007B551B">
        <w:rPr>
          <w:sz w:val="18"/>
          <w:szCs w:val="18"/>
        </w:rPr>
        <w:t xml:space="preserve">Красноармейский районный суд Чувашской Республики </w:t>
      </w:r>
      <w:proofErr w:type="gramStart"/>
      <w:r w:rsidRPr="007B551B">
        <w:rPr>
          <w:sz w:val="18"/>
          <w:szCs w:val="18"/>
        </w:rPr>
        <w:t>удовлетворил требования прокурора и признал</w:t>
      </w:r>
      <w:proofErr w:type="gramEnd"/>
      <w:r w:rsidRPr="007B551B">
        <w:rPr>
          <w:sz w:val="18"/>
          <w:szCs w:val="18"/>
        </w:rPr>
        <w:t xml:space="preserve"> информацию, размещенную на выявленном сайте в сети «Интернет», запрещенной для распространения в Российской Федерации.</w:t>
      </w:r>
    </w:p>
    <w:p w:rsidR="007B551B" w:rsidRPr="007B551B" w:rsidRDefault="007B551B" w:rsidP="007B551B">
      <w:pPr>
        <w:tabs>
          <w:tab w:val="left" w:pos="2880"/>
          <w:tab w:val="left" w:pos="3240"/>
        </w:tabs>
        <w:spacing w:line="240" w:lineRule="exact"/>
        <w:jc w:val="both"/>
        <w:rPr>
          <w:sz w:val="18"/>
          <w:szCs w:val="18"/>
        </w:rPr>
      </w:pPr>
      <w:r w:rsidRPr="007B551B">
        <w:rPr>
          <w:sz w:val="18"/>
          <w:szCs w:val="18"/>
        </w:rPr>
        <w:t>Прокурор района</w:t>
      </w:r>
      <w:r>
        <w:rPr>
          <w:sz w:val="18"/>
          <w:szCs w:val="18"/>
        </w:rPr>
        <w:t xml:space="preserve"> </w:t>
      </w:r>
      <w:r w:rsidRPr="007B551B">
        <w:rPr>
          <w:sz w:val="18"/>
          <w:szCs w:val="18"/>
        </w:rPr>
        <w:t>старший советник юстиции</w:t>
      </w:r>
      <w:r w:rsidRPr="007B551B">
        <w:rPr>
          <w:sz w:val="18"/>
          <w:szCs w:val="18"/>
        </w:rPr>
        <w:tab/>
      </w:r>
      <w:r w:rsidRPr="007B551B">
        <w:rPr>
          <w:sz w:val="18"/>
          <w:szCs w:val="18"/>
        </w:rPr>
        <w:tab/>
      </w:r>
      <w:r w:rsidRPr="007B551B">
        <w:rPr>
          <w:sz w:val="18"/>
          <w:szCs w:val="18"/>
        </w:rPr>
        <w:tab/>
      </w:r>
      <w:r w:rsidRPr="007B551B">
        <w:rPr>
          <w:sz w:val="18"/>
          <w:szCs w:val="18"/>
        </w:rPr>
        <w:tab/>
      </w:r>
      <w:r w:rsidRPr="007B551B">
        <w:rPr>
          <w:sz w:val="18"/>
          <w:szCs w:val="18"/>
        </w:rPr>
        <w:tab/>
      </w:r>
      <w:r w:rsidRPr="007B551B">
        <w:rPr>
          <w:sz w:val="18"/>
          <w:szCs w:val="18"/>
        </w:rPr>
        <w:tab/>
        <w:t xml:space="preserve">         </w:t>
      </w:r>
      <w:proofErr w:type="spellStart"/>
      <w:r w:rsidRPr="007B551B">
        <w:rPr>
          <w:sz w:val="18"/>
          <w:szCs w:val="18"/>
        </w:rPr>
        <w:t>Н.А.Муллин</w:t>
      </w:r>
      <w:proofErr w:type="spellEnd"/>
    </w:p>
    <w:p w:rsidR="007B551B" w:rsidRPr="007B551B" w:rsidRDefault="007B551B" w:rsidP="007B551B">
      <w:pPr>
        <w:tabs>
          <w:tab w:val="left" w:pos="2880"/>
          <w:tab w:val="left" w:pos="3240"/>
        </w:tabs>
        <w:spacing w:line="240" w:lineRule="exact"/>
        <w:jc w:val="both"/>
        <w:rPr>
          <w:sz w:val="18"/>
          <w:szCs w:val="18"/>
        </w:rPr>
      </w:pPr>
    </w:p>
    <w:p w:rsidR="007B551B" w:rsidRPr="007B551B" w:rsidRDefault="007B551B" w:rsidP="007B551B">
      <w:pPr>
        <w:tabs>
          <w:tab w:val="left" w:pos="2880"/>
          <w:tab w:val="left" w:pos="3240"/>
        </w:tabs>
        <w:jc w:val="both"/>
        <w:rPr>
          <w:sz w:val="18"/>
          <w:szCs w:val="18"/>
        </w:rPr>
      </w:pPr>
    </w:p>
    <w:p w:rsidR="007B551B" w:rsidRDefault="007B551B" w:rsidP="002A37AF">
      <w:pPr>
        <w:spacing w:line="240" w:lineRule="exact"/>
        <w:rPr>
          <w:sz w:val="18"/>
          <w:szCs w:val="18"/>
        </w:rPr>
      </w:pPr>
    </w:p>
    <w:p w:rsidR="007B551B" w:rsidRPr="002A37AF" w:rsidRDefault="007B551B" w:rsidP="002A37AF">
      <w:pPr>
        <w:spacing w:line="240" w:lineRule="exact"/>
        <w:rPr>
          <w:sz w:val="18"/>
          <w:szCs w:val="18"/>
        </w:rPr>
      </w:pPr>
    </w:p>
    <w:tbl>
      <w:tblPr>
        <w:tblW w:w="8580" w:type="dxa"/>
        <w:tblInd w:w="96" w:type="dxa"/>
        <w:tblLook w:val="04A0"/>
      </w:tblPr>
      <w:tblGrid>
        <w:gridCol w:w="1040"/>
        <w:gridCol w:w="420"/>
        <w:gridCol w:w="860"/>
        <w:gridCol w:w="600"/>
        <w:gridCol w:w="860"/>
        <w:gridCol w:w="600"/>
        <w:gridCol w:w="340"/>
        <w:gridCol w:w="1120"/>
        <w:gridCol w:w="340"/>
        <w:gridCol w:w="1120"/>
        <w:gridCol w:w="160"/>
        <w:gridCol w:w="1040"/>
        <w:gridCol w:w="80"/>
      </w:tblGrid>
      <w:tr w:rsidR="00461D3B" w:rsidRPr="00BE4BBC" w:rsidTr="005E7AB2">
        <w:trPr>
          <w:trHeight w:val="720"/>
        </w:trPr>
        <w:tc>
          <w:tcPr>
            <w:tcW w:w="1460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Месячное (денежное) поощрение 000000136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Надбавка за непрерывный стаж (выслугу лет) 000000138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 xml:space="preserve">Надбавка за особые условия </w:t>
            </w:r>
            <w:proofErr w:type="spellStart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муниц</w:t>
            </w:r>
            <w:proofErr w:type="gramStart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.с</w:t>
            </w:r>
            <w:proofErr w:type="gramEnd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лужбы</w:t>
            </w:r>
            <w:proofErr w:type="spellEnd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000000139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Надбавка за сложность и напряженность 000000140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Классный чин 000000160</w:t>
            </w:r>
          </w:p>
        </w:tc>
        <w:tc>
          <w:tcPr>
            <w:tcW w:w="1280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Сальдо конечное</w:t>
            </w:r>
          </w:p>
        </w:tc>
      </w:tr>
      <w:tr w:rsidR="00461D3B" w:rsidRPr="00BE4BBC" w:rsidTr="005E7AB2">
        <w:trPr>
          <w:trHeight w:val="360"/>
        </w:trPr>
        <w:tc>
          <w:tcPr>
            <w:tcW w:w="1460" w:type="dxa"/>
            <w:gridSpan w:val="2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461D3B" w:rsidRPr="00BE4BBC" w:rsidTr="005E7AB2">
        <w:trPr>
          <w:trHeight w:val="225"/>
        </w:trPr>
        <w:tc>
          <w:tcPr>
            <w:tcW w:w="14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27 884,56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5 832,00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64 142,02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1 083,00</w:t>
            </w:r>
          </w:p>
        </w:tc>
        <w:tc>
          <w:tcPr>
            <w:tcW w:w="1280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 </w:t>
            </w:r>
          </w:p>
        </w:tc>
      </w:tr>
      <w:tr w:rsidR="00461D3B" w:rsidRPr="00BE4BBC" w:rsidTr="005E7AB2">
        <w:trPr>
          <w:trHeight w:val="225"/>
        </w:trPr>
        <w:tc>
          <w:tcPr>
            <w:tcW w:w="1460" w:type="dxa"/>
            <w:gridSpan w:val="2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14 070,00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3 009,90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8 442,00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1 083,00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61D3B" w:rsidRPr="00BE4BBC" w:rsidTr="005E7AB2">
        <w:trPr>
          <w:trHeight w:val="225"/>
        </w:trPr>
        <w:tc>
          <w:tcPr>
            <w:tcW w:w="1460" w:type="dxa"/>
            <w:gridSpan w:val="2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8 170,36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4 902,22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61D3B" w:rsidRPr="00BE4BBC" w:rsidTr="005E7AB2">
        <w:trPr>
          <w:trHeight w:val="225"/>
        </w:trPr>
        <w:tc>
          <w:tcPr>
            <w:tcW w:w="1460" w:type="dxa"/>
            <w:gridSpan w:val="2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5 644,20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2 822,10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50 797,80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61D3B" w:rsidRPr="00BE4BBC" w:rsidTr="005E7AB2">
        <w:trPr>
          <w:trHeight w:val="204"/>
        </w:trPr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D3B" w:rsidRPr="00BE4BBC" w:rsidTr="005E7AB2">
        <w:trPr>
          <w:gridAfter w:val="1"/>
          <w:wAfter w:w="80" w:type="dxa"/>
          <w:trHeight w:val="720"/>
        </w:trPr>
        <w:tc>
          <w:tcPr>
            <w:tcW w:w="10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Итого начислено</w:t>
            </w:r>
          </w:p>
        </w:tc>
        <w:tc>
          <w:tcPr>
            <w:tcW w:w="128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НДФЛ 000000202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proofErr w:type="spellStart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Профвзнос</w:t>
            </w:r>
            <w:proofErr w:type="spellEnd"/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000000216</w:t>
            </w:r>
          </w:p>
        </w:tc>
        <w:tc>
          <w:tcPr>
            <w:tcW w:w="94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Итого удержано</w:t>
            </w:r>
          </w:p>
        </w:tc>
        <w:tc>
          <w:tcPr>
            <w:tcW w:w="146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Выплата зарплаты 000000001</w:t>
            </w:r>
          </w:p>
        </w:tc>
        <w:tc>
          <w:tcPr>
            <w:tcW w:w="128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Аванс 000000002</w:t>
            </w:r>
          </w:p>
        </w:tc>
        <w:tc>
          <w:tcPr>
            <w:tcW w:w="104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Итого выплачено</w:t>
            </w:r>
          </w:p>
        </w:tc>
      </w:tr>
      <w:tr w:rsidR="00461D3B" w:rsidRPr="00BE4BBC" w:rsidTr="005E7AB2">
        <w:trPr>
          <w:gridAfter w:val="1"/>
          <w:wAfter w:w="80" w:type="dxa"/>
          <w:trHeight w:val="360"/>
        </w:trPr>
        <w:tc>
          <w:tcPr>
            <w:tcW w:w="10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461D3B" w:rsidRPr="00BE4BBC" w:rsidTr="005E7AB2">
        <w:trPr>
          <w:gridAfter w:val="1"/>
          <w:wAfter w:w="80" w:type="dxa"/>
          <w:trHeight w:val="225"/>
        </w:trPr>
        <w:tc>
          <w:tcPr>
            <w:tcW w:w="10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223 251,29</w:t>
            </w:r>
          </w:p>
        </w:tc>
        <w:tc>
          <w:tcPr>
            <w:tcW w:w="128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25 071,00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1 757,87</w:t>
            </w:r>
          </w:p>
        </w:tc>
        <w:tc>
          <w:tcPr>
            <w:tcW w:w="94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26 828,87</w:t>
            </w:r>
          </w:p>
        </w:tc>
        <w:tc>
          <w:tcPr>
            <w:tcW w:w="146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151 375,16</w:t>
            </w:r>
          </w:p>
        </w:tc>
        <w:tc>
          <w:tcPr>
            <w:tcW w:w="128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66 000,00</w:t>
            </w:r>
          </w:p>
        </w:tc>
        <w:tc>
          <w:tcPr>
            <w:tcW w:w="104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461D3B" w:rsidRPr="00BE4BBC" w:rsidRDefault="00461D3B" w:rsidP="005E7AB2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BE4BBC">
              <w:rPr>
                <w:rFonts w:ascii="Arial" w:hAnsi="Arial" w:cs="Arial"/>
                <w:color w:val="003F2F"/>
                <w:sz w:val="14"/>
                <w:szCs w:val="14"/>
              </w:rPr>
              <w:t>217 375,16</w:t>
            </w:r>
          </w:p>
        </w:tc>
      </w:tr>
      <w:tr w:rsidR="00461D3B" w:rsidRPr="00BE4BBC" w:rsidTr="005E7AB2">
        <w:trPr>
          <w:gridAfter w:val="1"/>
          <w:wAfter w:w="80" w:type="dxa"/>
          <w:trHeight w:val="225"/>
        </w:trPr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52 652,04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6 845,00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422,42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7 267,42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36 317,24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51 317,24</w:t>
            </w:r>
          </w:p>
        </w:tc>
      </w:tr>
      <w:tr w:rsidR="00461D3B" w:rsidRPr="00BE4BBC" w:rsidTr="005E7AB2">
        <w:trPr>
          <w:gridAfter w:val="1"/>
          <w:wAfter w:w="80" w:type="dxa"/>
          <w:trHeight w:val="225"/>
        </w:trPr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58 168,06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3 610,00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438,18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4 048,18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55 965,08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6 000,00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61 965,08</w:t>
            </w:r>
          </w:p>
        </w:tc>
      </w:tr>
      <w:tr w:rsidR="00461D3B" w:rsidRPr="00BE4BBC" w:rsidTr="005E7AB2">
        <w:trPr>
          <w:gridAfter w:val="1"/>
          <w:wAfter w:w="80" w:type="dxa"/>
          <w:trHeight w:val="225"/>
        </w:trPr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112 431,19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14 616,00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897,27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15 513,27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59 092,84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461D3B" w:rsidRPr="00BE4BBC" w:rsidRDefault="00461D3B" w:rsidP="005E7AB2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BE4BBC">
              <w:rPr>
                <w:rFonts w:ascii="Arial" w:hAnsi="Arial" w:cs="Arial"/>
                <w:sz w:val="14"/>
                <w:szCs w:val="14"/>
              </w:rPr>
              <w:t>104 092,84</w:t>
            </w:r>
          </w:p>
        </w:tc>
      </w:tr>
      <w:tr w:rsidR="00461D3B" w:rsidRPr="00BE4BBC" w:rsidTr="005E7AB2">
        <w:trPr>
          <w:gridAfter w:val="1"/>
          <w:wAfter w:w="80" w:type="dxa"/>
          <w:trHeight w:val="20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D3B" w:rsidRPr="00BE4BBC" w:rsidRDefault="00461D3B" w:rsidP="005E7A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7375" w:rsidRDefault="00977375" w:rsidP="00D2791F">
      <w:pPr>
        <w:spacing w:before="100" w:beforeAutospacing="1"/>
        <w:ind w:right="297"/>
        <w:jc w:val="both"/>
        <w:rPr>
          <w:color w:val="000000"/>
          <w:sz w:val="18"/>
          <w:szCs w:val="18"/>
          <w:shd w:val="clear" w:color="auto" w:fill="F5F5F5"/>
        </w:rPr>
      </w:pPr>
    </w:p>
    <w:p w:rsidR="00D2791F" w:rsidRPr="005F653D" w:rsidRDefault="00D2791F" w:rsidP="00D2791F">
      <w:pPr>
        <w:rPr>
          <w:sz w:val="18"/>
          <w:szCs w:val="18"/>
        </w:rPr>
      </w:pPr>
    </w:p>
    <w:p w:rsidR="00D2791F" w:rsidRDefault="00D2791F" w:rsidP="00D2791F"/>
    <w:tbl>
      <w:tblPr>
        <w:tblW w:w="10418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7725"/>
      </w:tblGrid>
      <w:tr w:rsidR="00D2791F" w:rsidRPr="00386999" w:rsidTr="00461D3B">
        <w:trPr>
          <w:trHeight w:val="30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ИЗДАТЕЛЬ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proofErr w:type="spellStart"/>
            <w:r w:rsidRPr="00386999">
              <w:rPr>
                <w:sz w:val="18"/>
                <w:szCs w:val="18"/>
              </w:rPr>
              <w:t>Убеевское</w:t>
            </w:r>
            <w:proofErr w:type="spellEnd"/>
            <w:r w:rsidRPr="00386999">
              <w:rPr>
                <w:sz w:val="18"/>
                <w:szCs w:val="18"/>
              </w:rPr>
              <w:t xml:space="preserve">  </w:t>
            </w:r>
            <w:proofErr w:type="gramStart"/>
            <w:r w:rsidRPr="00386999">
              <w:rPr>
                <w:sz w:val="18"/>
                <w:szCs w:val="18"/>
              </w:rPr>
              <w:t>сельское</w:t>
            </w:r>
            <w:proofErr w:type="gramEnd"/>
            <w:r w:rsidRPr="00386999">
              <w:rPr>
                <w:sz w:val="18"/>
                <w:szCs w:val="18"/>
              </w:rPr>
              <w:t xml:space="preserve">  поселение Красноармейского  района Чувашской Республики</w:t>
            </w:r>
          </w:p>
        </w:tc>
      </w:tr>
      <w:tr w:rsidR="00D2791F" w:rsidRPr="00386999" w:rsidTr="00461D3B">
        <w:trPr>
          <w:trHeight w:val="18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А.Н. Антонова</w:t>
            </w:r>
          </w:p>
        </w:tc>
      </w:tr>
      <w:tr w:rsidR="00D2791F" w:rsidRPr="00386999" w:rsidTr="00461D3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Адрес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 xml:space="preserve">429626,  с. </w:t>
            </w:r>
            <w:proofErr w:type="spellStart"/>
            <w:r w:rsidRPr="00386999">
              <w:rPr>
                <w:sz w:val="18"/>
                <w:szCs w:val="18"/>
              </w:rPr>
              <w:t>Убеево</w:t>
            </w:r>
            <w:proofErr w:type="spellEnd"/>
            <w:r w:rsidRPr="00386999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D2791F" w:rsidRPr="00EF0556" w:rsidTr="00461D3B">
        <w:trPr>
          <w:trHeight w:val="55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386999" w:rsidRDefault="00D2791F" w:rsidP="005E7AB2">
            <w:pPr>
              <w:rPr>
                <w:sz w:val="18"/>
                <w:szCs w:val="18"/>
              </w:rPr>
            </w:pPr>
          </w:p>
          <w:p w:rsidR="00D2791F" w:rsidRPr="00386999" w:rsidRDefault="00D2791F" w:rsidP="005E7AB2">
            <w:pPr>
              <w:rPr>
                <w:sz w:val="18"/>
                <w:szCs w:val="18"/>
              </w:rPr>
            </w:pPr>
            <w:r w:rsidRPr="00386999">
              <w:rPr>
                <w:sz w:val="18"/>
                <w:szCs w:val="18"/>
              </w:rPr>
              <w:t>Телефоны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4E3360" w:rsidRDefault="00D2791F" w:rsidP="005E7AB2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 xml:space="preserve">33-2-48  </w:t>
            </w:r>
          </w:p>
          <w:p w:rsidR="00D2791F" w:rsidRPr="00386999" w:rsidRDefault="00D2791F" w:rsidP="005E7AB2">
            <w:pPr>
              <w:rPr>
                <w:sz w:val="18"/>
                <w:szCs w:val="18"/>
                <w:lang w:val="en-US"/>
              </w:rPr>
            </w:pPr>
            <w:r w:rsidRPr="00386999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D2791F" w:rsidRPr="00547EEE" w:rsidRDefault="00D2791F" w:rsidP="00D2791F">
      <w:pPr>
        <w:rPr>
          <w:lang w:val="en-US"/>
        </w:rPr>
      </w:pPr>
    </w:p>
    <w:p w:rsidR="00D2791F" w:rsidRPr="004E3360" w:rsidRDefault="00D2791F" w:rsidP="00D2791F">
      <w:pPr>
        <w:rPr>
          <w:lang w:val="en-US"/>
        </w:rPr>
      </w:pPr>
    </w:p>
    <w:p w:rsidR="00D2791F" w:rsidRPr="003F4E0F" w:rsidRDefault="00D2791F" w:rsidP="00D2791F">
      <w:pPr>
        <w:rPr>
          <w:lang w:val="en-US"/>
        </w:rPr>
      </w:pPr>
    </w:p>
    <w:p w:rsidR="00F90853" w:rsidRPr="00D2791F" w:rsidRDefault="00F90853">
      <w:pPr>
        <w:rPr>
          <w:lang w:val="en-US"/>
        </w:rPr>
      </w:pPr>
    </w:p>
    <w:sectPr w:rsidR="00F90853" w:rsidRPr="00D2791F" w:rsidSect="00461D3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1F"/>
    <w:rsid w:val="00144E68"/>
    <w:rsid w:val="002A37AF"/>
    <w:rsid w:val="002E63A8"/>
    <w:rsid w:val="00461D3B"/>
    <w:rsid w:val="00520EBF"/>
    <w:rsid w:val="005866C0"/>
    <w:rsid w:val="005F059A"/>
    <w:rsid w:val="00753CD1"/>
    <w:rsid w:val="007B551B"/>
    <w:rsid w:val="009065D0"/>
    <w:rsid w:val="00977375"/>
    <w:rsid w:val="009C4F23"/>
    <w:rsid w:val="00CD0058"/>
    <w:rsid w:val="00D2791F"/>
    <w:rsid w:val="00EF0556"/>
    <w:rsid w:val="00F90853"/>
    <w:rsid w:val="00F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27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D2791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77375"/>
    <w:pPr>
      <w:ind w:left="720"/>
      <w:contextualSpacing/>
    </w:pPr>
  </w:style>
  <w:style w:type="character" w:styleId="a9">
    <w:name w:val="Hyperlink"/>
    <w:rsid w:val="002A37AF"/>
    <w:rPr>
      <w:color w:val="000080"/>
      <w:u w:val="single"/>
    </w:rPr>
  </w:style>
  <w:style w:type="paragraph" w:customStyle="1" w:styleId="aa">
    <w:name w:val="Знак"/>
    <w:basedOn w:val="a"/>
    <w:autoRedefine/>
    <w:rsid w:val="002A37AF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person/3149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1-13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0003000.0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6</cp:revision>
  <cp:lastPrinted>2020-01-30T14:02:00Z</cp:lastPrinted>
  <dcterms:created xsi:type="dcterms:W3CDTF">2020-01-30T13:13:00Z</dcterms:created>
  <dcterms:modified xsi:type="dcterms:W3CDTF">2020-02-04T11:19:00Z</dcterms:modified>
</cp:coreProperties>
</file>