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99" w:rsidRDefault="00C36399" w:rsidP="00C3639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36399" w:rsidRDefault="00C36399" w:rsidP="00C363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C36399" w:rsidRDefault="00C36399" w:rsidP="00C3639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266FC" w:rsidRPr="00C36399" w:rsidRDefault="006266FC" w:rsidP="00C363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36399">
        <w:rPr>
          <w:rFonts w:ascii="Times New Roman" w:hAnsi="Times New Roman" w:cs="Times New Roman"/>
          <w:b/>
          <w:sz w:val="24"/>
          <w:szCs w:val="24"/>
        </w:rPr>
        <w:t>О Порядке проведения внешней проверки</w:t>
      </w:r>
    </w:p>
    <w:p w:rsidR="006266FC" w:rsidRPr="00C36399" w:rsidRDefault="006266FC" w:rsidP="00C363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36399">
        <w:rPr>
          <w:rFonts w:ascii="Times New Roman" w:hAnsi="Times New Roman" w:cs="Times New Roman"/>
          <w:b/>
          <w:sz w:val="24"/>
          <w:szCs w:val="24"/>
        </w:rPr>
        <w:t>годового отчета об исполнении бюджета</w:t>
      </w:r>
    </w:p>
    <w:p w:rsidR="006266FC" w:rsidRDefault="0042739C" w:rsidP="00C363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Пикшикского</w:t>
      </w:r>
      <w:r w:rsidR="00E04890" w:rsidRPr="00C3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6FC" w:rsidRPr="00C3639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C36399" w:rsidRPr="00E04890" w:rsidRDefault="00C36399" w:rsidP="00C36399">
      <w:pPr>
        <w:pStyle w:val="a4"/>
      </w:pP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890">
        <w:rPr>
          <w:rFonts w:ascii="Times New Roman" w:hAnsi="Times New Roman" w:cs="Times New Roman"/>
          <w:sz w:val="24"/>
          <w:szCs w:val="24"/>
        </w:rPr>
        <w:t> </w:t>
      </w:r>
      <w:r w:rsidR="00C36399">
        <w:rPr>
          <w:rFonts w:ascii="Times New Roman" w:hAnsi="Times New Roman" w:cs="Times New Roman"/>
          <w:sz w:val="24"/>
          <w:szCs w:val="24"/>
        </w:rPr>
        <w:tab/>
      </w:r>
      <w:r w:rsidRPr="00E04890">
        <w:rPr>
          <w:rFonts w:ascii="Times New Roman" w:hAnsi="Times New Roman" w:cs="Times New Roman"/>
          <w:sz w:val="24"/>
          <w:szCs w:val="24"/>
        </w:rPr>
        <w:t xml:space="preserve">В соответствии со статьей 264.4 </w:t>
      </w:r>
      <w:r w:rsidRPr="00F200A0">
        <w:rPr>
          <w:rFonts w:ascii="Times New Roman" w:hAnsi="Times New Roman" w:cs="Times New Roman"/>
          <w:sz w:val="24"/>
          <w:szCs w:val="24"/>
        </w:rPr>
        <w:t>Бюджетного </w:t>
      </w:r>
      <w:hyperlink r:id="rId4" w:history="1">
        <w:r w:rsidRPr="00F200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кодекса</w:t>
        </w:r>
      </w:hyperlink>
      <w:r w:rsidRPr="00F200A0">
        <w:rPr>
          <w:rFonts w:ascii="Times New Roman" w:hAnsi="Times New Roman" w:cs="Times New Roman"/>
          <w:sz w:val="24"/>
          <w:szCs w:val="24"/>
        </w:rPr>
        <w:t xml:space="preserve"> Российской Федерации, решением </w:t>
      </w:r>
      <w:r w:rsidR="00E04890" w:rsidRPr="00F200A0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F200A0">
        <w:rPr>
          <w:rFonts w:ascii="Times New Roman" w:hAnsi="Times New Roman" w:cs="Times New Roman"/>
          <w:sz w:val="24"/>
          <w:szCs w:val="24"/>
        </w:rPr>
        <w:t xml:space="preserve"> </w:t>
      </w:r>
      <w:r w:rsidR="007E159C">
        <w:rPr>
          <w:rFonts w:ascii="Times New Roman" w:hAnsi="Times New Roman" w:cs="Times New Roman"/>
          <w:sz w:val="24"/>
          <w:szCs w:val="24"/>
        </w:rPr>
        <w:t>Пикшикского</w:t>
      </w:r>
      <w:r w:rsidR="00E04890" w:rsidRPr="00F200A0">
        <w:rPr>
          <w:rFonts w:ascii="Times New Roman" w:hAnsi="Times New Roman" w:cs="Times New Roman"/>
          <w:sz w:val="24"/>
          <w:szCs w:val="24"/>
        </w:rPr>
        <w:t xml:space="preserve"> </w:t>
      </w:r>
      <w:r w:rsidRPr="00F200A0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E04890" w:rsidRPr="00F200A0">
        <w:rPr>
          <w:rFonts w:ascii="Times New Roman" w:hAnsi="Times New Roman" w:cs="Times New Roman"/>
          <w:sz w:val="24"/>
          <w:szCs w:val="24"/>
        </w:rPr>
        <w:t>16.12.2016</w:t>
      </w:r>
      <w:r w:rsidR="00F200A0">
        <w:rPr>
          <w:rFonts w:ascii="Times New Roman" w:hAnsi="Times New Roman" w:cs="Times New Roman"/>
          <w:sz w:val="24"/>
          <w:szCs w:val="24"/>
        </w:rPr>
        <w:t xml:space="preserve"> г.</w:t>
      </w:r>
      <w:r w:rsidR="0042739C">
        <w:rPr>
          <w:rFonts w:ascii="Times New Roman" w:hAnsi="Times New Roman" w:cs="Times New Roman"/>
          <w:sz w:val="24"/>
          <w:szCs w:val="24"/>
        </w:rPr>
        <w:t xml:space="preserve"> № С – 12/2 </w:t>
      </w:r>
      <w:r w:rsidRPr="00F200A0">
        <w:rPr>
          <w:rFonts w:ascii="Times New Roman" w:hAnsi="Times New Roman" w:cs="Times New Roman"/>
          <w:sz w:val="24"/>
          <w:szCs w:val="24"/>
        </w:rPr>
        <w:t>«Об утверждении </w:t>
      </w:r>
      <w:hyperlink r:id="rId5" w:history="1">
        <w:r w:rsidRPr="00F200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Положения</w:t>
        </w:r>
      </w:hyperlink>
      <w:r w:rsidRPr="00F200A0">
        <w:rPr>
          <w:rFonts w:ascii="Times New Roman" w:hAnsi="Times New Roman" w:cs="Times New Roman"/>
          <w:sz w:val="24"/>
          <w:szCs w:val="24"/>
        </w:rPr>
        <w:t xml:space="preserve"> о </w:t>
      </w:r>
      <w:r w:rsidR="00E04890" w:rsidRPr="00F200A0">
        <w:rPr>
          <w:rFonts w:ascii="Times New Roman" w:hAnsi="Times New Roman" w:cs="Times New Roman"/>
          <w:sz w:val="24"/>
          <w:szCs w:val="24"/>
        </w:rPr>
        <w:t xml:space="preserve">регулировании бюджетных правоотношений в </w:t>
      </w:r>
      <w:r w:rsidR="0042739C">
        <w:rPr>
          <w:rFonts w:ascii="Times New Roman" w:hAnsi="Times New Roman" w:cs="Times New Roman"/>
          <w:sz w:val="24"/>
          <w:szCs w:val="24"/>
        </w:rPr>
        <w:t>Пикшикском</w:t>
      </w:r>
      <w:r w:rsidRPr="00F200A0">
        <w:rPr>
          <w:rFonts w:ascii="Times New Roman" w:hAnsi="Times New Roman" w:cs="Times New Roman"/>
          <w:sz w:val="24"/>
          <w:szCs w:val="24"/>
        </w:rPr>
        <w:t xml:space="preserve"> сельском поселении» и в целях установления порядка осуществления проверки годового отчета об исполнении бюджета поселения</w:t>
      </w:r>
      <w:r w:rsidR="00F200A0">
        <w:rPr>
          <w:rFonts w:ascii="Times New Roman" w:hAnsi="Times New Roman" w:cs="Times New Roman"/>
          <w:sz w:val="24"/>
          <w:szCs w:val="24"/>
        </w:rPr>
        <w:t>,</w:t>
      </w:r>
    </w:p>
    <w:p w:rsidR="006266FC" w:rsidRPr="00F200A0" w:rsidRDefault="0042739C" w:rsidP="00427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Пикшикского </w:t>
      </w:r>
      <w:r w:rsidR="006266FC" w:rsidRPr="00F200A0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решил</w:t>
      </w:r>
      <w:r w:rsidR="00E04890" w:rsidRPr="00F200A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266FC" w:rsidRPr="00F200A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 xml:space="preserve">1. Утвердить Порядок проведения внешней проверки годового отчета об исполнении бюджета </w:t>
      </w:r>
      <w:r w:rsidR="0042739C">
        <w:rPr>
          <w:rFonts w:ascii="Times New Roman" w:hAnsi="Times New Roman" w:cs="Times New Roman"/>
          <w:sz w:val="24"/>
          <w:szCs w:val="24"/>
        </w:rPr>
        <w:t>Пикшикского</w:t>
      </w:r>
      <w:r w:rsidR="00E04890" w:rsidRPr="00F200A0">
        <w:rPr>
          <w:rFonts w:ascii="Times New Roman" w:hAnsi="Times New Roman" w:cs="Times New Roman"/>
          <w:sz w:val="24"/>
          <w:szCs w:val="24"/>
        </w:rPr>
        <w:t xml:space="preserve"> </w:t>
      </w:r>
      <w:r w:rsidRPr="00F200A0">
        <w:rPr>
          <w:rFonts w:ascii="Times New Roman" w:hAnsi="Times New Roman" w:cs="Times New Roman"/>
          <w:sz w:val="24"/>
          <w:szCs w:val="24"/>
        </w:rPr>
        <w:t>сельского поселения (прилагается).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 xml:space="preserve">2. </w:t>
      </w:r>
      <w:r w:rsidR="00E04890" w:rsidRPr="00F200A0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bookmarkStart w:id="0" w:name="_GoBack"/>
      <w:bookmarkEnd w:id="0"/>
      <w:r w:rsidR="00E04890" w:rsidRPr="00F200A0">
        <w:rPr>
          <w:rFonts w:ascii="Times New Roman" w:hAnsi="Times New Roman" w:cs="Times New Roman"/>
          <w:sz w:val="24"/>
          <w:szCs w:val="24"/>
        </w:rPr>
        <w:t>после его официального опубликования в периодическом печатном издании «</w:t>
      </w:r>
      <w:r w:rsidR="0042739C">
        <w:rPr>
          <w:rFonts w:ascii="Times New Roman" w:hAnsi="Times New Roman" w:cs="Times New Roman"/>
          <w:sz w:val="24"/>
          <w:szCs w:val="24"/>
        </w:rPr>
        <w:t>Пикшикский В</w:t>
      </w:r>
      <w:r w:rsidR="00E04890" w:rsidRPr="00F200A0">
        <w:rPr>
          <w:rFonts w:ascii="Times New Roman" w:hAnsi="Times New Roman" w:cs="Times New Roman"/>
          <w:sz w:val="24"/>
          <w:szCs w:val="24"/>
        </w:rPr>
        <w:t>естник». </w:t>
      </w:r>
    </w:p>
    <w:p w:rsidR="00E04890" w:rsidRDefault="00E04890" w:rsidP="00427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39C" w:rsidRDefault="0042739C" w:rsidP="00427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39C" w:rsidRPr="00F200A0" w:rsidRDefault="0042739C" w:rsidP="00427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6FC" w:rsidRPr="00F200A0" w:rsidRDefault="006266FC" w:rsidP="00427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2739C">
        <w:rPr>
          <w:rFonts w:ascii="Times New Roman" w:hAnsi="Times New Roman" w:cs="Times New Roman"/>
          <w:sz w:val="24"/>
          <w:szCs w:val="24"/>
        </w:rPr>
        <w:t>Пикшикского</w:t>
      </w:r>
      <w:r w:rsidR="00E04890" w:rsidRPr="00F200A0">
        <w:rPr>
          <w:rFonts w:ascii="Times New Roman" w:hAnsi="Times New Roman" w:cs="Times New Roman"/>
          <w:sz w:val="24"/>
          <w:szCs w:val="24"/>
        </w:rPr>
        <w:t xml:space="preserve"> </w:t>
      </w:r>
      <w:r w:rsidRPr="00F200A0">
        <w:rPr>
          <w:rFonts w:ascii="Times New Roman" w:hAnsi="Times New Roman" w:cs="Times New Roman"/>
          <w:sz w:val="24"/>
          <w:szCs w:val="24"/>
        </w:rPr>
        <w:t>сельского поселения     </w:t>
      </w:r>
      <w:r w:rsidR="004273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00A0">
        <w:rPr>
          <w:rFonts w:ascii="Times New Roman" w:hAnsi="Times New Roman" w:cs="Times New Roman"/>
          <w:sz w:val="24"/>
          <w:szCs w:val="24"/>
        </w:rPr>
        <w:t>  </w:t>
      </w:r>
      <w:r w:rsidR="004273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200A0">
        <w:rPr>
          <w:rFonts w:ascii="Times New Roman" w:hAnsi="Times New Roman" w:cs="Times New Roman"/>
          <w:sz w:val="24"/>
          <w:szCs w:val="24"/>
        </w:rPr>
        <w:t xml:space="preserve">                    </w:t>
      </w:r>
      <w:r w:rsidR="0042739C">
        <w:rPr>
          <w:rFonts w:ascii="Times New Roman" w:hAnsi="Times New Roman" w:cs="Times New Roman"/>
          <w:sz w:val="24"/>
          <w:szCs w:val="24"/>
        </w:rPr>
        <w:t>В.Ю. Фомин</w:t>
      </w:r>
    </w:p>
    <w:p w:rsidR="006266FC" w:rsidRDefault="006266FC" w:rsidP="00427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> </w:t>
      </w:r>
    </w:p>
    <w:p w:rsidR="0042739C" w:rsidRDefault="0042739C" w:rsidP="00427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39C" w:rsidRDefault="0042739C" w:rsidP="00427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39C" w:rsidRDefault="0042739C" w:rsidP="00427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39C" w:rsidRDefault="0042739C" w:rsidP="00427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39C" w:rsidRDefault="0042739C" w:rsidP="00427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39C" w:rsidRDefault="0042739C" w:rsidP="00427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39C" w:rsidRDefault="0042739C" w:rsidP="00427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39C" w:rsidRDefault="0042739C" w:rsidP="00427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39C" w:rsidRDefault="0042739C" w:rsidP="00427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39C" w:rsidRDefault="0042739C" w:rsidP="00427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39C" w:rsidRDefault="0042739C" w:rsidP="00427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39C" w:rsidRDefault="0042739C" w:rsidP="00427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39C" w:rsidRDefault="0042739C" w:rsidP="00427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39C" w:rsidRDefault="0042739C" w:rsidP="00427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39C" w:rsidRDefault="0042739C" w:rsidP="00427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39C" w:rsidRPr="00F200A0" w:rsidRDefault="0042739C" w:rsidP="00427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6FC" w:rsidRPr="00F200A0" w:rsidRDefault="006266FC" w:rsidP="0042739C">
      <w:pPr>
        <w:pStyle w:val="a4"/>
        <w:jc w:val="right"/>
        <w:rPr>
          <w:rFonts w:ascii="Times New Roman" w:hAnsi="Times New Roman" w:cs="Times New Roman"/>
        </w:rPr>
      </w:pPr>
      <w:r w:rsidRPr="00F200A0">
        <w:rPr>
          <w:rFonts w:ascii="Times New Roman" w:hAnsi="Times New Roman" w:cs="Times New Roman"/>
        </w:rPr>
        <w:lastRenderedPageBreak/>
        <w:t>Приложение</w:t>
      </w:r>
    </w:p>
    <w:p w:rsidR="00E04890" w:rsidRPr="00F200A0" w:rsidRDefault="006266FC" w:rsidP="0042739C">
      <w:pPr>
        <w:pStyle w:val="a4"/>
        <w:jc w:val="right"/>
        <w:rPr>
          <w:rFonts w:ascii="Times New Roman" w:hAnsi="Times New Roman" w:cs="Times New Roman"/>
        </w:rPr>
      </w:pPr>
      <w:r w:rsidRPr="00F200A0">
        <w:rPr>
          <w:rFonts w:ascii="Times New Roman" w:hAnsi="Times New Roman" w:cs="Times New Roman"/>
        </w:rPr>
        <w:t xml:space="preserve">к решению </w:t>
      </w:r>
      <w:r w:rsidR="00E04890" w:rsidRPr="00F200A0">
        <w:rPr>
          <w:rFonts w:ascii="Times New Roman" w:hAnsi="Times New Roman" w:cs="Times New Roman"/>
        </w:rPr>
        <w:t xml:space="preserve">Собрания депутатов </w:t>
      </w:r>
    </w:p>
    <w:p w:rsidR="006266FC" w:rsidRPr="00F200A0" w:rsidRDefault="0042739C" w:rsidP="0042739C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Пикшикского</w:t>
      </w:r>
      <w:r w:rsidR="00E04890" w:rsidRPr="00F200A0">
        <w:rPr>
          <w:rFonts w:ascii="Times New Roman" w:hAnsi="Times New Roman" w:cs="Times New Roman"/>
        </w:rPr>
        <w:t xml:space="preserve"> сельского поселения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> </w:t>
      </w:r>
    </w:p>
    <w:p w:rsidR="006266FC" w:rsidRPr="00F200A0" w:rsidRDefault="006266FC" w:rsidP="0042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>Порядок</w:t>
      </w:r>
    </w:p>
    <w:p w:rsidR="006266FC" w:rsidRPr="00F200A0" w:rsidRDefault="006266FC" w:rsidP="0042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>проведения внешней проверки годового отчета об исполнении</w:t>
      </w:r>
    </w:p>
    <w:p w:rsidR="006266FC" w:rsidRPr="00F200A0" w:rsidRDefault="006266FC" w:rsidP="0042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2739C" w:rsidRPr="0042739C">
        <w:rPr>
          <w:rFonts w:ascii="Times New Roman" w:hAnsi="Times New Roman" w:cs="Times New Roman"/>
          <w:sz w:val="24"/>
        </w:rPr>
        <w:t>Пикшикского</w:t>
      </w:r>
      <w:r w:rsidR="00E04890" w:rsidRPr="00F200A0">
        <w:rPr>
          <w:rFonts w:ascii="Times New Roman" w:hAnsi="Times New Roman" w:cs="Times New Roman"/>
          <w:sz w:val="24"/>
          <w:szCs w:val="24"/>
        </w:rPr>
        <w:t xml:space="preserve"> </w:t>
      </w:r>
      <w:r w:rsidRPr="00F200A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> </w:t>
      </w:r>
    </w:p>
    <w:p w:rsidR="006266FC" w:rsidRPr="0042739C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9C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осуществления внешней проверки годового отчета об исполнении бюджета </w:t>
      </w:r>
      <w:r w:rsidR="0042739C" w:rsidRPr="0042739C">
        <w:rPr>
          <w:rFonts w:ascii="Times New Roman" w:hAnsi="Times New Roman" w:cs="Times New Roman"/>
          <w:sz w:val="24"/>
          <w:szCs w:val="24"/>
        </w:rPr>
        <w:t>Пикшикского</w:t>
      </w:r>
      <w:r w:rsidR="00E04890" w:rsidRPr="0042739C">
        <w:rPr>
          <w:rFonts w:ascii="Times New Roman" w:hAnsi="Times New Roman" w:cs="Times New Roman"/>
          <w:sz w:val="24"/>
          <w:szCs w:val="24"/>
        </w:rPr>
        <w:t xml:space="preserve"> </w:t>
      </w:r>
      <w:r w:rsidRPr="0042739C">
        <w:rPr>
          <w:rFonts w:ascii="Times New Roman" w:hAnsi="Times New Roman" w:cs="Times New Roman"/>
          <w:sz w:val="24"/>
          <w:szCs w:val="24"/>
        </w:rPr>
        <w:t>сельского поселения (далее – бюджет поселения), права и обязанности участников бюджетного процесса при ее осуществлении, состав и сроки предоставления бюджетной отчетности в рамках внешней проверки.</w:t>
      </w:r>
    </w:p>
    <w:p w:rsidR="006266FC" w:rsidRPr="0042739C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9C">
        <w:rPr>
          <w:rFonts w:ascii="Times New Roman" w:hAnsi="Times New Roman" w:cs="Times New Roman"/>
          <w:sz w:val="24"/>
          <w:szCs w:val="24"/>
        </w:rPr>
        <w:t xml:space="preserve">2. Годовой отчет об </w:t>
      </w:r>
      <w:r w:rsidR="0042739C" w:rsidRPr="0042739C">
        <w:rPr>
          <w:rFonts w:ascii="Times New Roman" w:hAnsi="Times New Roman" w:cs="Times New Roman"/>
          <w:sz w:val="24"/>
          <w:szCs w:val="24"/>
        </w:rPr>
        <w:t>исполнении бюджета</w:t>
      </w:r>
      <w:r w:rsidRPr="0042739C">
        <w:rPr>
          <w:rFonts w:ascii="Times New Roman" w:hAnsi="Times New Roman" w:cs="Times New Roman"/>
          <w:sz w:val="24"/>
          <w:szCs w:val="24"/>
        </w:rPr>
        <w:t xml:space="preserve"> поселения до его рассмотрения </w:t>
      </w:r>
      <w:r w:rsidR="00E04890" w:rsidRPr="0042739C">
        <w:rPr>
          <w:rFonts w:ascii="Times New Roman" w:hAnsi="Times New Roman" w:cs="Times New Roman"/>
          <w:sz w:val="24"/>
          <w:szCs w:val="24"/>
        </w:rPr>
        <w:t>Советом депутатов</w:t>
      </w:r>
      <w:r w:rsidRPr="0042739C">
        <w:rPr>
          <w:rFonts w:ascii="Times New Roman" w:hAnsi="Times New Roman" w:cs="Times New Roman"/>
          <w:sz w:val="24"/>
          <w:szCs w:val="24"/>
        </w:rPr>
        <w:t xml:space="preserve"> </w:t>
      </w:r>
      <w:r w:rsidR="0042739C" w:rsidRPr="0042739C">
        <w:rPr>
          <w:rFonts w:ascii="Times New Roman" w:hAnsi="Times New Roman" w:cs="Times New Roman"/>
          <w:sz w:val="24"/>
          <w:szCs w:val="24"/>
        </w:rPr>
        <w:t>Пикшикского</w:t>
      </w:r>
      <w:r w:rsidR="00E04890" w:rsidRPr="0042739C">
        <w:rPr>
          <w:rFonts w:ascii="Times New Roman" w:hAnsi="Times New Roman" w:cs="Times New Roman"/>
          <w:sz w:val="24"/>
          <w:szCs w:val="24"/>
        </w:rPr>
        <w:t xml:space="preserve"> </w:t>
      </w:r>
      <w:r w:rsidRPr="0042739C">
        <w:rPr>
          <w:rFonts w:ascii="Times New Roman" w:hAnsi="Times New Roman" w:cs="Times New Roman"/>
          <w:sz w:val="24"/>
          <w:szCs w:val="24"/>
        </w:rPr>
        <w:t>сельского поселения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поселения.</w:t>
      </w:r>
    </w:p>
    <w:p w:rsidR="006266FC" w:rsidRPr="0042739C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9C">
        <w:rPr>
          <w:rFonts w:ascii="Times New Roman" w:hAnsi="Times New Roman" w:cs="Times New Roman"/>
          <w:sz w:val="24"/>
          <w:szCs w:val="24"/>
        </w:rPr>
        <w:t xml:space="preserve">Внешняя проверка годового отчета об </w:t>
      </w:r>
      <w:r w:rsidR="0042739C" w:rsidRPr="0042739C">
        <w:rPr>
          <w:rFonts w:ascii="Times New Roman" w:hAnsi="Times New Roman" w:cs="Times New Roman"/>
          <w:sz w:val="24"/>
          <w:szCs w:val="24"/>
        </w:rPr>
        <w:t>исполнении бюджета</w:t>
      </w:r>
      <w:r w:rsidRPr="0042739C">
        <w:rPr>
          <w:rFonts w:ascii="Times New Roman" w:hAnsi="Times New Roman" w:cs="Times New Roman"/>
          <w:sz w:val="24"/>
          <w:szCs w:val="24"/>
        </w:rPr>
        <w:t xml:space="preserve"> поселения осуществляется контрольно-счетным органом </w:t>
      </w:r>
      <w:r w:rsidR="00E04890" w:rsidRPr="0042739C">
        <w:rPr>
          <w:rFonts w:ascii="Times New Roman" w:hAnsi="Times New Roman" w:cs="Times New Roman"/>
          <w:sz w:val="24"/>
          <w:szCs w:val="24"/>
        </w:rPr>
        <w:t>Красноармейского</w:t>
      </w:r>
      <w:r w:rsidRPr="0042739C">
        <w:rPr>
          <w:rFonts w:ascii="Times New Roman" w:hAnsi="Times New Roman" w:cs="Times New Roman"/>
          <w:sz w:val="24"/>
          <w:szCs w:val="24"/>
        </w:rPr>
        <w:t xml:space="preserve"> района (далее – Контрольно-счетный орган) в соответствии с настоящим Порядком.</w:t>
      </w:r>
    </w:p>
    <w:p w:rsidR="006266FC" w:rsidRPr="0042739C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9C">
        <w:rPr>
          <w:rFonts w:ascii="Times New Roman" w:hAnsi="Times New Roman" w:cs="Times New Roman"/>
          <w:sz w:val="24"/>
          <w:szCs w:val="24"/>
        </w:rPr>
        <w:t xml:space="preserve">Программа внешней проверки годового отчета об </w:t>
      </w:r>
      <w:r w:rsidR="0042739C" w:rsidRPr="0042739C">
        <w:rPr>
          <w:rFonts w:ascii="Times New Roman" w:hAnsi="Times New Roman" w:cs="Times New Roman"/>
          <w:sz w:val="24"/>
          <w:szCs w:val="24"/>
        </w:rPr>
        <w:t>исполнении бюджета</w:t>
      </w:r>
      <w:r w:rsidRPr="0042739C">
        <w:rPr>
          <w:rFonts w:ascii="Times New Roman" w:hAnsi="Times New Roman" w:cs="Times New Roman"/>
          <w:sz w:val="24"/>
          <w:szCs w:val="24"/>
        </w:rPr>
        <w:t xml:space="preserve"> поселения утверждается председателем Контрольно-счетного органа.</w:t>
      </w:r>
    </w:p>
    <w:p w:rsidR="006266FC" w:rsidRPr="0042739C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9C">
        <w:rPr>
          <w:rFonts w:ascii="Times New Roman" w:hAnsi="Times New Roman" w:cs="Times New Roman"/>
          <w:sz w:val="24"/>
          <w:szCs w:val="24"/>
        </w:rPr>
        <w:t xml:space="preserve">3. Администрация </w:t>
      </w:r>
      <w:r w:rsidR="0042739C" w:rsidRPr="0042739C">
        <w:rPr>
          <w:rFonts w:ascii="Times New Roman" w:hAnsi="Times New Roman" w:cs="Times New Roman"/>
          <w:sz w:val="24"/>
          <w:szCs w:val="24"/>
        </w:rPr>
        <w:t>Пикшикского</w:t>
      </w:r>
      <w:r w:rsidR="00E04890" w:rsidRPr="0042739C">
        <w:rPr>
          <w:rFonts w:ascii="Times New Roman" w:hAnsi="Times New Roman" w:cs="Times New Roman"/>
          <w:sz w:val="24"/>
          <w:szCs w:val="24"/>
        </w:rPr>
        <w:t xml:space="preserve"> </w:t>
      </w:r>
      <w:r w:rsidRPr="0042739C">
        <w:rPr>
          <w:rFonts w:ascii="Times New Roman" w:hAnsi="Times New Roman" w:cs="Times New Roman"/>
          <w:sz w:val="24"/>
          <w:szCs w:val="24"/>
        </w:rPr>
        <w:t xml:space="preserve">сельского поселения не позднее 1 апреля года, следующего за отчетным, представляет в Контрольно-счетный орган годовой отчет об </w:t>
      </w:r>
      <w:r w:rsidR="0042739C" w:rsidRPr="0042739C">
        <w:rPr>
          <w:rFonts w:ascii="Times New Roman" w:hAnsi="Times New Roman" w:cs="Times New Roman"/>
          <w:sz w:val="24"/>
          <w:szCs w:val="24"/>
        </w:rPr>
        <w:t>исполнении бюджета</w:t>
      </w:r>
      <w:r w:rsidRPr="0042739C">
        <w:rPr>
          <w:rFonts w:ascii="Times New Roman" w:hAnsi="Times New Roman" w:cs="Times New Roman"/>
          <w:sz w:val="24"/>
          <w:szCs w:val="24"/>
        </w:rPr>
        <w:t xml:space="preserve"> поселения, для подготовки заключения.</w:t>
      </w:r>
    </w:p>
    <w:p w:rsidR="006266FC" w:rsidRPr="0042739C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9C">
        <w:rPr>
          <w:rFonts w:ascii="Times New Roman" w:hAnsi="Times New Roman" w:cs="Times New Roman"/>
          <w:sz w:val="24"/>
          <w:szCs w:val="24"/>
        </w:rPr>
        <w:t xml:space="preserve">Годовой отчет об </w:t>
      </w:r>
      <w:r w:rsidR="0042739C" w:rsidRPr="0042739C">
        <w:rPr>
          <w:rFonts w:ascii="Times New Roman" w:hAnsi="Times New Roman" w:cs="Times New Roman"/>
          <w:sz w:val="24"/>
          <w:szCs w:val="24"/>
        </w:rPr>
        <w:t>исполнении бюджета</w:t>
      </w:r>
      <w:r w:rsidRPr="0042739C">
        <w:rPr>
          <w:rFonts w:ascii="Times New Roman" w:hAnsi="Times New Roman" w:cs="Times New Roman"/>
          <w:sz w:val="24"/>
          <w:szCs w:val="24"/>
        </w:rPr>
        <w:t xml:space="preserve"> поселения представляется по форме, установленной для годовой отчетности.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9C">
        <w:rPr>
          <w:rFonts w:ascii="Times New Roman" w:hAnsi="Times New Roman" w:cs="Times New Roman"/>
          <w:sz w:val="24"/>
          <w:szCs w:val="24"/>
        </w:rPr>
        <w:t>4. Контрольно-счетный орган</w:t>
      </w:r>
      <w:r w:rsidRPr="00F200A0">
        <w:rPr>
          <w:rFonts w:ascii="Times New Roman" w:hAnsi="Times New Roman" w:cs="Times New Roman"/>
          <w:sz w:val="24"/>
          <w:szCs w:val="24"/>
        </w:rPr>
        <w:t xml:space="preserve"> готовит заключение на отчет об исполнении  бюджета поселения с учетом данных внешней проверки годовой бюджетной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- главные администраторы бюджетных средств) в течение не более 1 месяца после поступления отчета в Контрольно-счетный орган, используя материалы и результаты проведенных контрольных мероприятий </w:t>
      </w:r>
      <w:r w:rsidR="00F772B6" w:rsidRPr="00F200A0">
        <w:rPr>
          <w:rFonts w:ascii="Times New Roman" w:hAnsi="Times New Roman" w:cs="Times New Roman"/>
          <w:sz w:val="24"/>
          <w:szCs w:val="24"/>
        </w:rPr>
        <w:t>ф</w:t>
      </w:r>
      <w:r w:rsidRPr="00F200A0">
        <w:rPr>
          <w:rFonts w:ascii="Times New Roman" w:hAnsi="Times New Roman" w:cs="Times New Roman"/>
          <w:sz w:val="24"/>
          <w:szCs w:val="24"/>
        </w:rPr>
        <w:t xml:space="preserve">инансового отдела администрации </w:t>
      </w:r>
      <w:r w:rsidR="006F426F" w:rsidRPr="00F200A0">
        <w:rPr>
          <w:rFonts w:ascii="Times New Roman" w:hAnsi="Times New Roman" w:cs="Times New Roman"/>
          <w:sz w:val="24"/>
          <w:szCs w:val="24"/>
        </w:rPr>
        <w:t>Красноармейского</w:t>
      </w:r>
      <w:r w:rsidRPr="00F200A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>4. Контрольно-счетный орган рассматривает достоверность отчетности главных администраторов бюджетных средств на предмет: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 xml:space="preserve">1) полноты и правильности отражения в годовой бюджетной отчетности главных администраторов </w:t>
      </w:r>
      <w:r w:rsidR="000F5EC1" w:rsidRPr="00F200A0">
        <w:rPr>
          <w:rFonts w:ascii="Times New Roman" w:hAnsi="Times New Roman" w:cs="Times New Roman"/>
          <w:sz w:val="24"/>
          <w:szCs w:val="24"/>
        </w:rPr>
        <w:t>доходов бюджета</w:t>
      </w:r>
      <w:r w:rsidRPr="00F200A0">
        <w:rPr>
          <w:rFonts w:ascii="Times New Roman" w:hAnsi="Times New Roman" w:cs="Times New Roman"/>
          <w:sz w:val="24"/>
          <w:szCs w:val="24"/>
        </w:rPr>
        <w:t xml:space="preserve"> поселения объемов доходов, закрепленных за соответствующими главными администраторами </w:t>
      </w:r>
      <w:r w:rsidR="000F5EC1" w:rsidRPr="00F200A0">
        <w:rPr>
          <w:rFonts w:ascii="Times New Roman" w:hAnsi="Times New Roman" w:cs="Times New Roman"/>
          <w:sz w:val="24"/>
          <w:szCs w:val="24"/>
        </w:rPr>
        <w:t>доходов бюджета</w:t>
      </w:r>
      <w:r w:rsidRPr="00F200A0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>2) полноты и правильности отражения в годовой бюджетной отчетности главных распорядителей средств  бюджета поселения объемов осуществленных расходов, которые были предусмотрены в бюджетных росписях главных распорядителей средств  бюджета поселения;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 xml:space="preserve">3) полноты и правильности отражения в годовой бюджетной отчетности главных администраторов источников финансирования </w:t>
      </w:r>
      <w:r w:rsidR="000F5EC1" w:rsidRPr="00F200A0">
        <w:rPr>
          <w:rFonts w:ascii="Times New Roman" w:hAnsi="Times New Roman" w:cs="Times New Roman"/>
          <w:sz w:val="24"/>
          <w:szCs w:val="24"/>
        </w:rPr>
        <w:t>дефицита бюджета поселения</w:t>
      </w:r>
      <w:r w:rsidRPr="00F200A0">
        <w:rPr>
          <w:rFonts w:ascii="Times New Roman" w:hAnsi="Times New Roman" w:cs="Times New Roman"/>
          <w:sz w:val="24"/>
          <w:szCs w:val="24"/>
        </w:rPr>
        <w:t xml:space="preserve"> объемов поступлений источников финансирования </w:t>
      </w:r>
      <w:r w:rsidR="000F5EC1" w:rsidRPr="00F200A0">
        <w:rPr>
          <w:rFonts w:ascii="Times New Roman" w:hAnsi="Times New Roman" w:cs="Times New Roman"/>
          <w:sz w:val="24"/>
          <w:szCs w:val="24"/>
        </w:rPr>
        <w:t>дефицита бюджета</w:t>
      </w:r>
      <w:r w:rsidRPr="00F200A0">
        <w:rPr>
          <w:rFonts w:ascii="Times New Roman" w:hAnsi="Times New Roman" w:cs="Times New Roman"/>
          <w:sz w:val="24"/>
          <w:szCs w:val="24"/>
        </w:rPr>
        <w:t xml:space="preserve"> поселения, а также объемов бюджетных ассигнований, использованных для погашения источников финансирования </w:t>
      </w:r>
      <w:r w:rsidR="000F5EC1" w:rsidRPr="00F200A0">
        <w:rPr>
          <w:rFonts w:ascii="Times New Roman" w:hAnsi="Times New Roman" w:cs="Times New Roman"/>
          <w:sz w:val="24"/>
          <w:szCs w:val="24"/>
        </w:rPr>
        <w:t>дефицита бюджета</w:t>
      </w:r>
      <w:r w:rsidRPr="00F200A0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 xml:space="preserve">5. Главные администраторы </w:t>
      </w:r>
      <w:r w:rsidR="000F5EC1" w:rsidRPr="00F200A0">
        <w:rPr>
          <w:rFonts w:ascii="Times New Roman" w:hAnsi="Times New Roman" w:cs="Times New Roman"/>
          <w:sz w:val="24"/>
          <w:szCs w:val="24"/>
        </w:rPr>
        <w:t>средств бюджета</w:t>
      </w:r>
      <w:r w:rsidRPr="00F200A0">
        <w:rPr>
          <w:rFonts w:ascii="Times New Roman" w:hAnsi="Times New Roman" w:cs="Times New Roman"/>
          <w:sz w:val="24"/>
          <w:szCs w:val="24"/>
        </w:rPr>
        <w:t xml:space="preserve"> поселения не позднее 1 марта года, следующего за отчетным, представляют в Контрольно-счетный орган заверенные руководителем копии годовой бюджетной отчетности.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 xml:space="preserve">6. В период проведения внешней проверки годового отчета об исполнении  бюджета поселения руководители органов администрации, муниципальных учреждений, </w:t>
      </w:r>
      <w:r w:rsidRPr="00F200A0">
        <w:rPr>
          <w:rFonts w:ascii="Times New Roman" w:hAnsi="Times New Roman" w:cs="Times New Roman"/>
          <w:sz w:val="24"/>
          <w:szCs w:val="24"/>
        </w:rPr>
        <w:lastRenderedPageBreak/>
        <w:t>являющихся главными администраторами и администраторами средств  бюджета поселения, обязаны на основании письменного запроса представлять членам Контрольно-счетного органа регистры бухгалтерского учета и первичные документы, послужившие основанием для составления бюджетной отчетности.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>7. Контрольные и иные аналитические мероприятия, проводимые в рамках внешней проверки годового отчета об исполнении  бюджета поселения, устанавливаются в соответствующей программе, утверждаемой председателем Контрольно-счетного органа.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>8. В заключении на годовой отчет об исполнении  бюджета поселения должны быть отражены следующие вопросы: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>1) соответствие объема поступивших в  бюджет поселения доходов отраженным в отчете об исполнении бюджета поселения доходам;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>2) соответствие отраженных в отчете об исполнении  бюджета поселения расходов объему произведенных при исполнении  бюджета  поселения расходов;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>3) соответствие поступлений из источников финансирования дефицита  бюджета поселения отраженным в отчете об исполнении бюджета поселения поступлениям;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>4) соблюдение установленного Бюджетным </w:t>
      </w:r>
      <w:hyperlink r:id="rId6" w:history="1">
        <w:r w:rsidRPr="00F200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F200A0">
        <w:rPr>
          <w:rFonts w:ascii="Times New Roman" w:hAnsi="Times New Roman" w:cs="Times New Roman"/>
          <w:sz w:val="24"/>
          <w:szCs w:val="24"/>
        </w:rPr>
        <w:t> Российской Федерации предельного значения дефицита бюджета поселения;</w:t>
      </w:r>
    </w:p>
    <w:p w:rsidR="006266FC" w:rsidRPr="00F200A0" w:rsidRDefault="000F5EC1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</w:t>
      </w:r>
      <w:r w:rsidR="006266FC" w:rsidRPr="00F200A0">
        <w:rPr>
          <w:rFonts w:ascii="Times New Roman" w:hAnsi="Times New Roman" w:cs="Times New Roman"/>
          <w:sz w:val="24"/>
          <w:szCs w:val="24"/>
        </w:rPr>
        <w:t>соблюдение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266FC" w:rsidRPr="00F200A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266FC" w:rsidRPr="00F200A0">
        <w:rPr>
          <w:rFonts w:ascii="Times New Roman" w:hAnsi="Times New Roman" w:cs="Times New Roman"/>
          <w:sz w:val="24"/>
          <w:szCs w:val="24"/>
        </w:rPr>
        <w:t>отчетном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266FC" w:rsidRPr="00F200A0">
        <w:rPr>
          <w:rFonts w:ascii="Times New Roman" w:hAnsi="Times New Roman" w:cs="Times New Roman"/>
          <w:sz w:val="24"/>
          <w:szCs w:val="24"/>
        </w:rPr>
        <w:t>финансовом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266FC" w:rsidRPr="00F200A0"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266FC" w:rsidRPr="00F200A0">
        <w:rPr>
          <w:rFonts w:ascii="Times New Roman" w:hAnsi="Times New Roman" w:cs="Times New Roman"/>
          <w:sz w:val="24"/>
          <w:szCs w:val="24"/>
        </w:rPr>
        <w:t>установленного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266FC" w:rsidRPr="00F200A0">
        <w:rPr>
          <w:rFonts w:ascii="Times New Roman" w:hAnsi="Times New Roman" w:cs="Times New Roman"/>
          <w:sz w:val="24"/>
          <w:szCs w:val="24"/>
        </w:rPr>
        <w:t>Бюджетным </w:t>
      </w:r>
      <w:hyperlink r:id="rId7" w:history="1">
        <w:r w:rsidR="006266FC" w:rsidRPr="00F200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6266FC" w:rsidRPr="00F200A0">
        <w:rPr>
          <w:rFonts w:ascii="Times New Roman" w:hAnsi="Times New Roman" w:cs="Times New Roman"/>
          <w:sz w:val="24"/>
          <w:szCs w:val="24"/>
        </w:rPr>
        <w:t xml:space="preserve"> Российской Федерации ограничения по предельному объему муниципального долга </w:t>
      </w:r>
      <w:r>
        <w:rPr>
          <w:rFonts w:ascii="Times New Roman" w:hAnsi="Times New Roman" w:cs="Times New Roman"/>
          <w:sz w:val="24"/>
          <w:szCs w:val="24"/>
        </w:rPr>
        <w:t xml:space="preserve">Пикшикского </w:t>
      </w:r>
      <w:r w:rsidR="006266FC" w:rsidRPr="00F200A0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 xml:space="preserve">6) соответствие объема расходов бюджета на обслуживание муниципального долга </w:t>
      </w:r>
      <w:r w:rsidR="000F5EC1">
        <w:rPr>
          <w:rFonts w:ascii="Times New Roman" w:hAnsi="Times New Roman" w:cs="Times New Roman"/>
          <w:sz w:val="24"/>
          <w:szCs w:val="24"/>
        </w:rPr>
        <w:t xml:space="preserve">Пикшикского </w:t>
      </w:r>
      <w:r w:rsidR="006F426F" w:rsidRPr="00F200A0">
        <w:rPr>
          <w:rFonts w:ascii="Times New Roman" w:hAnsi="Times New Roman" w:cs="Times New Roman"/>
          <w:sz w:val="24"/>
          <w:szCs w:val="24"/>
        </w:rPr>
        <w:t xml:space="preserve"> </w:t>
      </w:r>
      <w:r w:rsidRPr="00F200A0">
        <w:rPr>
          <w:rFonts w:ascii="Times New Roman" w:hAnsi="Times New Roman" w:cs="Times New Roman"/>
          <w:sz w:val="24"/>
          <w:szCs w:val="24"/>
        </w:rPr>
        <w:t>сельского поселения установленному Бюджетным </w:t>
      </w:r>
      <w:hyperlink r:id="rId8" w:history="1">
        <w:r w:rsidRPr="00F200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F200A0">
        <w:rPr>
          <w:rFonts w:ascii="Times New Roman" w:hAnsi="Times New Roman" w:cs="Times New Roman"/>
          <w:sz w:val="24"/>
          <w:szCs w:val="24"/>
        </w:rPr>
        <w:t xml:space="preserve"> Российской Федерации ограничению по предельному объему расходов на обслуживание муниципального долга </w:t>
      </w:r>
      <w:r w:rsidR="000F5EC1">
        <w:rPr>
          <w:rFonts w:ascii="Times New Roman" w:hAnsi="Times New Roman" w:cs="Times New Roman"/>
          <w:sz w:val="24"/>
          <w:szCs w:val="24"/>
        </w:rPr>
        <w:t xml:space="preserve">Пикшикского </w:t>
      </w:r>
      <w:r w:rsidR="006F426F" w:rsidRPr="00F200A0">
        <w:rPr>
          <w:rFonts w:ascii="Times New Roman" w:hAnsi="Times New Roman" w:cs="Times New Roman"/>
          <w:sz w:val="24"/>
          <w:szCs w:val="24"/>
        </w:rPr>
        <w:t xml:space="preserve"> </w:t>
      </w:r>
      <w:r w:rsidRPr="00F200A0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 xml:space="preserve">7) соответствие осуществленных муниципальных заимствований </w:t>
      </w:r>
      <w:r w:rsidR="000F5EC1">
        <w:rPr>
          <w:rFonts w:ascii="Times New Roman" w:hAnsi="Times New Roman" w:cs="Times New Roman"/>
          <w:sz w:val="24"/>
          <w:szCs w:val="24"/>
        </w:rPr>
        <w:t xml:space="preserve">Пикшикского </w:t>
      </w:r>
      <w:r w:rsidR="006F426F" w:rsidRPr="00F200A0">
        <w:rPr>
          <w:rFonts w:ascii="Times New Roman" w:hAnsi="Times New Roman" w:cs="Times New Roman"/>
          <w:sz w:val="24"/>
          <w:szCs w:val="24"/>
        </w:rPr>
        <w:t xml:space="preserve"> </w:t>
      </w:r>
      <w:r w:rsidRPr="00F200A0">
        <w:rPr>
          <w:rFonts w:ascii="Times New Roman" w:hAnsi="Times New Roman" w:cs="Times New Roman"/>
          <w:sz w:val="24"/>
          <w:szCs w:val="24"/>
        </w:rPr>
        <w:t>сельского поселения установленному Бюджетным </w:t>
      </w:r>
      <w:hyperlink r:id="rId9" w:history="1">
        <w:r w:rsidRPr="00F200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F200A0">
        <w:rPr>
          <w:rFonts w:ascii="Times New Roman" w:hAnsi="Times New Roman" w:cs="Times New Roman"/>
          <w:sz w:val="24"/>
          <w:szCs w:val="24"/>
        </w:rPr>
        <w:t xml:space="preserve"> Российской Федерации ограничению по предельному объему муниципальных заимствований </w:t>
      </w:r>
      <w:r w:rsidR="000F5EC1">
        <w:rPr>
          <w:rFonts w:ascii="Times New Roman" w:hAnsi="Times New Roman" w:cs="Times New Roman"/>
          <w:sz w:val="24"/>
          <w:szCs w:val="24"/>
        </w:rPr>
        <w:t xml:space="preserve">Пикшикского </w:t>
      </w:r>
      <w:r w:rsidR="006F426F" w:rsidRPr="00F200A0">
        <w:rPr>
          <w:rFonts w:ascii="Times New Roman" w:hAnsi="Times New Roman" w:cs="Times New Roman"/>
          <w:sz w:val="24"/>
          <w:szCs w:val="24"/>
        </w:rPr>
        <w:t xml:space="preserve"> </w:t>
      </w:r>
      <w:r w:rsidRPr="00F200A0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>8) правильность применения бюджетной классификации Российской Федерации с учетом детализации целевых статей и видов, утвержденных приказом Финансового отдела;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>9) иные вопросы, связанные с экономической и (или) правовой оценкой отчета об исполнении  бюджета поселения за отчетный финансовый год, определенные программой внешней проверки годового отчета об исполнении  бюджета поселения.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 xml:space="preserve">9. Заключение на годовой отчет об </w:t>
      </w:r>
      <w:r w:rsidR="007E159C" w:rsidRPr="00F200A0">
        <w:rPr>
          <w:rFonts w:ascii="Times New Roman" w:hAnsi="Times New Roman" w:cs="Times New Roman"/>
          <w:sz w:val="24"/>
          <w:szCs w:val="24"/>
        </w:rPr>
        <w:t>исполнении бюджета</w:t>
      </w:r>
      <w:r w:rsidRPr="00F200A0">
        <w:rPr>
          <w:rFonts w:ascii="Times New Roman" w:hAnsi="Times New Roman" w:cs="Times New Roman"/>
          <w:sz w:val="24"/>
          <w:szCs w:val="24"/>
        </w:rPr>
        <w:t xml:space="preserve"> поселения представляется Контрольно-счетным органом </w:t>
      </w:r>
      <w:r w:rsidR="006F426F" w:rsidRPr="00F200A0">
        <w:rPr>
          <w:rFonts w:ascii="Times New Roman" w:hAnsi="Times New Roman" w:cs="Times New Roman"/>
          <w:sz w:val="24"/>
          <w:szCs w:val="24"/>
        </w:rPr>
        <w:t>Собранию депутатов</w:t>
      </w:r>
      <w:r w:rsidRPr="00F200A0">
        <w:rPr>
          <w:rFonts w:ascii="Times New Roman" w:hAnsi="Times New Roman" w:cs="Times New Roman"/>
          <w:sz w:val="24"/>
          <w:szCs w:val="24"/>
        </w:rPr>
        <w:t xml:space="preserve"> </w:t>
      </w:r>
      <w:r w:rsidR="007E159C">
        <w:rPr>
          <w:rFonts w:ascii="Times New Roman" w:hAnsi="Times New Roman" w:cs="Times New Roman"/>
          <w:sz w:val="24"/>
          <w:szCs w:val="24"/>
        </w:rPr>
        <w:t>Пикшикского</w:t>
      </w:r>
      <w:r w:rsidR="006F426F" w:rsidRPr="00F200A0">
        <w:rPr>
          <w:rFonts w:ascii="Times New Roman" w:hAnsi="Times New Roman" w:cs="Times New Roman"/>
          <w:sz w:val="24"/>
          <w:szCs w:val="24"/>
        </w:rPr>
        <w:t xml:space="preserve"> </w:t>
      </w:r>
      <w:r w:rsidRPr="00F200A0">
        <w:rPr>
          <w:rFonts w:ascii="Times New Roman" w:hAnsi="Times New Roman" w:cs="Times New Roman"/>
          <w:sz w:val="24"/>
          <w:szCs w:val="24"/>
        </w:rPr>
        <w:t xml:space="preserve">сельского поселения с одновременным направлением в администрацию </w:t>
      </w:r>
      <w:r w:rsidR="007E159C">
        <w:rPr>
          <w:rFonts w:ascii="Times New Roman" w:hAnsi="Times New Roman" w:cs="Times New Roman"/>
          <w:sz w:val="24"/>
          <w:szCs w:val="24"/>
        </w:rPr>
        <w:t>Пикшикского</w:t>
      </w:r>
      <w:r w:rsidR="006F426F" w:rsidRPr="00F200A0">
        <w:rPr>
          <w:rFonts w:ascii="Times New Roman" w:hAnsi="Times New Roman" w:cs="Times New Roman"/>
          <w:sz w:val="24"/>
          <w:szCs w:val="24"/>
        </w:rPr>
        <w:t xml:space="preserve"> </w:t>
      </w:r>
      <w:r w:rsidRPr="00F200A0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> </w:t>
      </w:r>
    </w:p>
    <w:p w:rsidR="006266FC" w:rsidRPr="00F200A0" w:rsidRDefault="006266FC" w:rsidP="004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A0">
        <w:rPr>
          <w:rFonts w:ascii="Times New Roman" w:hAnsi="Times New Roman" w:cs="Times New Roman"/>
          <w:sz w:val="24"/>
          <w:szCs w:val="24"/>
        </w:rPr>
        <w:t> </w:t>
      </w:r>
    </w:p>
    <w:p w:rsidR="00FE28BF" w:rsidRPr="00F200A0" w:rsidRDefault="00FE28BF" w:rsidP="00427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28BF" w:rsidRPr="00F2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FC"/>
    <w:rsid w:val="000F5EC1"/>
    <w:rsid w:val="0042739C"/>
    <w:rsid w:val="005240C1"/>
    <w:rsid w:val="006266FC"/>
    <w:rsid w:val="006F426F"/>
    <w:rsid w:val="007E159C"/>
    <w:rsid w:val="00C36399"/>
    <w:rsid w:val="00E04890"/>
    <w:rsid w:val="00E84BAD"/>
    <w:rsid w:val="00F200A0"/>
    <w:rsid w:val="00F772B6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DAC8"/>
  <w15:docId w15:val="{B67EF9C9-E073-4BB3-814D-E2561A05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6FC"/>
    <w:rPr>
      <w:color w:val="0000FF" w:themeColor="hyperlink"/>
      <w:u w:val="single"/>
    </w:rPr>
  </w:style>
  <w:style w:type="paragraph" w:styleId="a4">
    <w:name w:val="No Spacing"/>
    <w:uiPriority w:val="1"/>
    <w:qFormat/>
    <w:rsid w:val="00E0489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9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86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76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060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6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635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7AFF0DF29A64B3CBEC3019E88C532DD1C596AB4D7638467A147DB340HES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7AFF0DF29A64B3CBEC3019E88C532DD1C596AB4D7638467A147DB340HES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7AFF0DF29A64B3CBEC3019E88C532DD1C596AB4D7638467A147DB340HES7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27AFF0DF29A64B3CBEC2E14FEE00F22D4CDC0A14D763516264B26EE17EED2E0ED796277FCE8A13753EC86H4S5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27AFF0DF29A64B3CBEC3019E88C532DD1C596AB4D7638467A147DB340E7D8B7AA363B36BFE4HAS1H" TargetMode="External"/><Relationship Id="rId9" Type="http://schemas.openxmlformats.org/officeDocument/2006/relationships/hyperlink" Target="consultantplus://offline/ref=B27AFF0DF29A64B3CBEC3019E88C532DD1C596AB4D7638467A147DB340HES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2020-04-07T11:52:00Z</cp:lastPrinted>
  <dcterms:created xsi:type="dcterms:W3CDTF">2020-04-07T11:28:00Z</dcterms:created>
  <dcterms:modified xsi:type="dcterms:W3CDTF">2020-04-07T11:55:00Z</dcterms:modified>
</cp:coreProperties>
</file>