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4" w:rsidRDefault="00A87ED4" w:rsidP="00A87ED4">
      <w:pPr>
        <w:rPr>
          <w:rFonts w:ascii="Times New Roman" w:hAnsi="Times New Roman"/>
          <w:sz w:val="24"/>
          <w:szCs w:val="24"/>
        </w:rPr>
      </w:pP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597C45" wp14:editId="03012A8D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A87ED4" w:rsidTr="00510B1C">
        <w:trPr>
          <w:cantSplit/>
          <w:trHeight w:val="420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A87ED4" w:rsidTr="00510B1C">
        <w:trPr>
          <w:cantSplit/>
          <w:trHeight w:val="2355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A87ED4" w:rsidRDefault="00A87ED4" w:rsidP="00510B1C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A87ED4" w:rsidRDefault="00A87ED4" w:rsidP="00510B1C">
            <w:pPr>
              <w:spacing w:after="0" w:line="19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A87ED4" w:rsidRDefault="00D0200A" w:rsidP="00510B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4AB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2019.04.017 № С-37/8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ED4" w:rsidRDefault="00434AB6" w:rsidP="0051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17.04.2019   № С-37/8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A431DF" w:rsidRDefault="00A431DF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975" w:rsidRPr="00EF0020" w:rsidRDefault="001E0AC7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</w:t>
      </w:r>
      <w:r w:rsidR="00200975"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привлечении к </w:t>
      </w:r>
      <w:proofErr w:type="gramStart"/>
      <w:r w:rsidR="00200975"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дисциплинарной</w:t>
      </w:r>
      <w:proofErr w:type="gramEnd"/>
      <w:r w:rsidR="00200975"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00975" w:rsidRPr="00EF0020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ответственности главы </w:t>
      </w:r>
      <w:proofErr w:type="spellStart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00975" w:rsidRPr="00EF0020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поселения Красноармейского </w:t>
      </w:r>
    </w:p>
    <w:p w:rsidR="00A87ED4" w:rsidRPr="00EF0020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Чувашской Республики</w:t>
      </w:r>
    </w:p>
    <w:p w:rsidR="00200975" w:rsidRPr="00EF0020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87ED4" w:rsidRPr="00EF0020" w:rsidRDefault="00A87ED4" w:rsidP="00A87ED4">
      <w:pPr>
        <w:tabs>
          <w:tab w:val="left" w:pos="5475"/>
        </w:tabs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EF0020" w:rsidRDefault="00200975" w:rsidP="00A87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>Рассмотрев представление прокуро</w:t>
      </w:r>
      <w:r w:rsidR="002741C9">
        <w:rPr>
          <w:rFonts w:ascii="Times New Roman" w:eastAsia="Times New Roman" w:hAnsi="Times New Roman"/>
          <w:sz w:val="26"/>
          <w:szCs w:val="26"/>
          <w:lang w:eastAsia="ru-RU"/>
        </w:rPr>
        <w:t>ра Красноармейского района от 29.03.2019 года № 03-13-2019</w:t>
      </w: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устранении нарушений </w:t>
      </w:r>
      <w:r w:rsidR="002741C9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требований антикоррупционного </w:t>
      </w: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законодательства, </w:t>
      </w:r>
    </w:p>
    <w:p w:rsidR="00A87ED4" w:rsidRPr="00EF0020" w:rsidRDefault="00A87ED4" w:rsidP="00A87ED4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Собрание депутатов </w:t>
      </w:r>
      <w:proofErr w:type="spellStart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proofErr w:type="gramStart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е ш и л о:</w:t>
      </w:r>
    </w:p>
    <w:p w:rsidR="00A87ED4" w:rsidRPr="00EF0020" w:rsidRDefault="00200975" w:rsidP="0020097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 допущенные нарушения требований Федерального закона от </w:t>
      </w:r>
      <w:r w:rsidR="002741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25 декабря 2008 г. № 273-ФЗ «О противодействии коррупции», Указа Президента РФ от 13 апреля 2010 № 460 «О Национальной стратегии противодействия коррупции и Национальном плане противодействия коррупции на 2010-2011 годы», Указа Президента РФ от29 июня 2018 г. № 378 «О Национальном плане противодействия коррупции </w:t>
      </w:r>
      <w:bookmarkStart w:id="0" w:name="_GoBack"/>
      <w:bookmarkEnd w:id="0"/>
      <w:r w:rsidR="002741C9">
        <w:rPr>
          <w:rFonts w:ascii="Times New Roman" w:eastAsia="Times New Roman" w:hAnsi="Times New Roman"/>
          <w:bCs/>
          <w:sz w:val="26"/>
          <w:szCs w:val="26"/>
          <w:lang w:eastAsia="ru-RU"/>
        </w:rPr>
        <w:t>на 2018-2020 годы»</w:t>
      </w:r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привлечь главу </w:t>
      </w:r>
      <w:proofErr w:type="spellStart"/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>Кара</w:t>
      </w:r>
      <w:r w:rsidR="00A87ED4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>евского</w:t>
      </w:r>
      <w:proofErr w:type="spellEnd"/>
      <w:r w:rsidR="00A87ED4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="00FA19F0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>латонова Дмитрия Федоровича</w:t>
      </w:r>
      <w:proofErr w:type="gramEnd"/>
      <w:r w:rsidR="00D0200A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 дисциплинарной ответственности в </w:t>
      </w:r>
      <w:proofErr w:type="gramStart"/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>виде</w:t>
      </w:r>
      <w:proofErr w:type="gramEnd"/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замечания.</w:t>
      </w:r>
      <w:r w:rsidR="00A87ED4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Собрания Депутатов</w:t>
      </w: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</w:t>
      </w:r>
      <w:r w:rsidR="00200975"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  А. И. Семенов</w:t>
      </w: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5ED5" w:rsidRDefault="00955ED5"/>
    <w:sectPr w:rsidR="0095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2"/>
    <w:rsid w:val="00136AA6"/>
    <w:rsid w:val="001E0AC7"/>
    <w:rsid w:val="00200975"/>
    <w:rsid w:val="002741C9"/>
    <w:rsid w:val="00300C7A"/>
    <w:rsid w:val="00434AB6"/>
    <w:rsid w:val="00607DDD"/>
    <w:rsid w:val="006A62F8"/>
    <w:rsid w:val="006C3E62"/>
    <w:rsid w:val="008B25C0"/>
    <w:rsid w:val="00955ED5"/>
    <w:rsid w:val="00990996"/>
    <w:rsid w:val="00A431DF"/>
    <w:rsid w:val="00A87ED4"/>
    <w:rsid w:val="00D0200A"/>
    <w:rsid w:val="00EF0020"/>
    <w:rsid w:val="00F567AB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3</cp:revision>
  <dcterms:created xsi:type="dcterms:W3CDTF">2019-04-18T07:13:00Z</dcterms:created>
  <dcterms:modified xsi:type="dcterms:W3CDTF">2019-04-18T07:20:00Z</dcterms:modified>
</cp:coreProperties>
</file>