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698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64620B" w:rsidRPr="00671E35" w:rsidTr="0064620B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29B9E4" wp14:editId="6BCD4C66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8C676" wp14:editId="0BE27BCE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№ </w:t>
                                  </w:r>
                                  <w:r w:rsidR="00AD7B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/18</w:t>
                                  </w:r>
                                  <w:r w:rsidR="00AD7B31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  <w:p w:rsidR="0064620B" w:rsidRPr="00FE1A42" w:rsidRDefault="0064620B" w:rsidP="0064620B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AD7B31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18 февраля</w:t>
                                  </w:r>
                                </w:p>
                                <w:p w:rsidR="0064620B" w:rsidRDefault="0064620B" w:rsidP="0064620B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FE1A4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2020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AD7B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/18</w:t>
                            </w:r>
                            <w:r w:rsidR="00AD7B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64620B" w:rsidRPr="00FE1A42" w:rsidRDefault="0064620B" w:rsidP="0064620B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D7B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18 февраля</w:t>
                            </w:r>
                          </w:p>
                          <w:p w:rsidR="0064620B" w:rsidRDefault="0064620B" w:rsidP="0064620B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FE1A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2020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E35"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AB446A3" wp14:editId="4106828D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4620B" w:rsidRPr="00671E35" w:rsidTr="0064620B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620B" w:rsidRPr="00671E35" w:rsidRDefault="0064620B" w:rsidP="000F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620B" w:rsidRPr="00671E35" w:rsidTr="0064620B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620B" w:rsidRPr="00671E35" w:rsidRDefault="0064620B" w:rsidP="000F2B51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20B" w:rsidRPr="00671E35" w:rsidRDefault="0064620B" w:rsidP="000F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9A2501" w:rsidRDefault="009A2501"/>
    <w:p w:rsidR="0064620B" w:rsidRPr="007E12EE" w:rsidRDefault="0064620B" w:rsidP="0064620B">
      <w:pPr>
        <w:jc w:val="center"/>
        <w:rPr>
          <w:rFonts w:ascii="Times New Roman" w:hAnsi="Times New Roman" w:cs="Times New Roman"/>
          <w:b/>
        </w:rPr>
      </w:pPr>
      <w:r w:rsidRPr="007E12EE">
        <w:rPr>
          <w:rFonts w:ascii="Times New Roman" w:hAnsi="Times New Roman" w:cs="Times New Roman"/>
          <w:b/>
        </w:rPr>
        <w:t xml:space="preserve">По иску прокурора Красноармейского района суд обязал орган местного самоуправления </w:t>
      </w:r>
      <w:r w:rsidRPr="007E12EE">
        <w:rPr>
          <w:rFonts w:ascii="Times New Roman" w:hAnsi="Times New Roman" w:cs="Times New Roman"/>
          <w:b/>
          <w:color w:val="000000"/>
          <w:lang w:bidi="ru-RU"/>
        </w:rPr>
        <w:t>поставить на кадастровый учет объекты водоснабжения.</w:t>
      </w:r>
    </w:p>
    <w:p w:rsidR="0064620B" w:rsidRPr="007E12EE" w:rsidRDefault="0064620B" w:rsidP="0064620B">
      <w:pPr>
        <w:pStyle w:val="a5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7E12EE">
        <w:rPr>
          <w:rFonts w:ascii="Times New Roman" w:eastAsia="MS Mincho" w:hAnsi="Times New Roman" w:cs="Times New Roman"/>
          <w:sz w:val="22"/>
          <w:szCs w:val="22"/>
        </w:rPr>
        <w:t xml:space="preserve">Прокуратурой Красноармейского района </w:t>
      </w:r>
      <w:r w:rsidRPr="007E12EE">
        <w:rPr>
          <w:rFonts w:ascii="Times New Roman" w:eastAsia="Calibri" w:hAnsi="Times New Roman" w:cs="Times New Roman"/>
          <w:color w:val="000000"/>
          <w:sz w:val="22"/>
          <w:szCs w:val="22"/>
        </w:rPr>
        <w:t>проведена проверка исполнения органами местного самоуправления законодательства в сфере водоснабжения.</w:t>
      </w:r>
    </w:p>
    <w:p w:rsidR="0064620B" w:rsidRPr="007E12EE" w:rsidRDefault="0064620B" w:rsidP="0064620B">
      <w:pPr>
        <w:pStyle w:val="1"/>
        <w:shd w:val="clear" w:color="auto" w:fill="auto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7E12EE">
        <w:rPr>
          <w:rFonts w:ascii="Times New Roman" w:hAnsi="Times New Roman" w:cs="Times New Roman"/>
          <w:color w:val="000000"/>
          <w:lang w:bidi="ru-RU"/>
        </w:rPr>
        <w:t xml:space="preserve">Проведенной проверкой установлено, что на территории Алманчинского сельского поселения расположено 8 бесхозяйных объектов водоснабжения –  </w:t>
      </w:r>
      <w:proofErr w:type="spellStart"/>
      <w:r w:rsidRPr="007E12EE">
        <w:rPr>
          <w:rFonts w:ascii="Times New Roman" w:hAnsi="Times New Roman" w:cs="Times New Roman"/>
          <w:color w:val="000000"/>
          <w:lang w:bidi="ru-RU"/>
        </w:rPr>
        <w:t>артскважины</w:t>
      </w:r>
      <w:proofErr w:type="spellEnd"/>
      <w:r w:rsidRPr="007E12EE">
        <w:rPr>
          <w:rFonts w:ascii="Times New Roman" w:hAnsi="Times New Roman" w:cs="Times New Roman"/>
          <w:color w:val="000000"/>
          <w:lang w:bidi="ru-RU"/>
        </w:rPr>
        <w:t xml:space="preserve"> и водонапорные башни. </w:t>
      </w:r>
    </w:p>
    <w:p w:rsidR="0064620B" w:rsidRPr="007E12EE" w:rsidRDefault="0064620B" w:rsidP="0064620B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  <w:color w:val="000000"/>
          <w:lang w:bidi="ru-RU"/>
        </w:rPr>
        <w:t xml:space="preserve">Бесхозяйность </w:t>
      </w:r>
      <w:proofErr w:type="spellStart"/>
      <w:r w:rsidRPr="007E12EE">
        <w:rPr>
          <w:rFonts w:ascii="Times New Roman" w:hAnsi="Times New Roman" w:cs="Times New Roman"/>
          <w:color w:val="000000"/>
          <w:lang w:bidi="ru-RU"/>
        </w:rPr>
        <w:t>водобашен</w:t>
      </w:r>
      <w:proofErr w:type="spellEnd"/>
      <w:r w:rsidRPr="007E12EE">
        <w:rPr>
          <w:rFonts w:ascii="Times New Roman" w:hAnsi="Times New Roman" w:cs="Times New Roman"/>
          <w:color w:val="000000"/>
          <w:lang w:bidi="ru-RU"/>
        </w:rPr>
        <w:t xml:space="preserve"> с </w:t>
      </w:r>
      <w:proofErr w:type="spellStart"/>
      <w:r w:rsidRPr="007E12EE">
        <w:rPr>
          <w:rFonts w:ascii="Times New Roman" w:hAnsi="Times New Roman" w:cs="Times New Roman"/>
          <w:color w:val="000000"/>
          <w:lang w:bidi="ru-RU"/>
        </w:rPr>
        <w:t>артскважинами</w:t>
      </w:r>
      <w:proofErr w:type="spellEnd"/>
      <w:r w:rsidRPr="007E12EE">
        <w:rPr>
          <w:rFonts w:ascii="Times New Roman" w:hAnsi="Times New Roman" w:cs="Times New Roman"/>
          <w:color w:val="000000"/>
          <w:lang w:bidi="ru-RU"/>
        </w:rPr>
        <w:t xml:space="preserve"> и водопроводных сетей, задействован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 xml:space="preserve">ных в </w:t>
      </w:r>
      <w:proofErr w:type="gramStart"/>
      <w:r w:rsidRPr="007E12EE">
        <w:rPr>
          <w:rFonts w:ascii="Times New Roman" w:hAnsi="Times New Roman" w:cs="Times New Roman"/>
          <w:color w:val="000000"/>
          <w:lang w:bidi="ru-RU"/>
        </w:rPr>
        <w:t>системах</w:t>
      </w:r>
      <w:proofErr w:type="gramEnd"/>
      <w:r w:rsidRPr="007E12EE">
        <w:rPr>
          <w:rFonts w:ascii="Times New Roman" w:hAnsi="Times New Roman" w:cs="Times New Roman"/>
          <w:color w:val="000000"/>
          <w:lang w:bidi="ru-RU"/>
        </w:rPr>
        <w:t xml:space="preserve"> водоснабжения деревень поселения, непринятие органом местного самоуправления мер </w:t>
      </w:r>
      <w:proofErr w:type="gramStart"/>
      <w:r w:rsidRPr="007E12EE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Pr="007E12EE">
        <w:rPr>
          <w:rFonts w:ascii="Times New Roman" w:hAnsi="Times New Roman" w:cs="Times New Roman"/>
        </w:rPr>
        <w:t>постановке их на учет в органе,</w:t>
      </w:r>
      <w:r w:rsidRPr="007E12EE">
        <w:rPr>
          <w:rFonts w:ascii="Times New Roman" w:hAnsi="Times New Roman" w:cs="Times New Roman"/>
          <w:color w:val="000000"/>
          <w:lang w:bidi="ru-RU"/>
        </w:rPr>
        <w:t xml:space="preserve"> осуществляю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щ</w:t>
      </w:r>
      <w:r w:rsidRPr="007E12EE">
        <w:rPr>
          <w:rFonts w:ascii="Times New Roman" w:hAnsi="Times New Roman" w:cs="Times New Roman"/>
        </w:rPr>
        <w:t>ем государственную регистрацию п</w:t>
      </w:r>
      <w:r w:rsidRPr="007E12EE">
        <w:rPr>
          <w:rFonts w:ascii="Times New Roman" w:hAnsi="Times New Roman" w:cs="Times New Roman"/>
          <w:color w:val="000000"/>
          <w:lang w:bidi="ru-RU"/>
        </w:rPr>
        <w:t>рав на недв</w:t>
      </w:r>
      <w:r w:rsidRPr="007E12EE">
        <w:rPr>
          <w:rFonts w:ascii="Times New Roman" w:hAnsi="Times New Roman" w:cs="Times New Roman"/>
        </w:rPr>
        <w:t>ижимое имущество и сделок с ним,</w:t>
      </w:r>
      <w:r w:rsidRPr="007E12EE">
        <w:rPr>
          <w:rFonts w:ascii="Times New Roman" w:hAnsi="Times New Roman" w:cs="Times New Roman"/>
          <w:color w:val="000000"/>
          <w:lang w:bidi="ru-RU"/>
        </w:rPr>
        <w:t xml:space="preserve"> в це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лях последующего принятия их в свою собственность и поддержания в надлежащем тех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ническом состоянии, свидетельствует о наруше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нии администрацией Алманчинского сельского поселения законных прав и интересов неопределенного круга лиц на безо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пасн</w:t>
      </w:r>
      <w:r w:rsidRPr="007E12EE">
        <w:rPr>
          <w:rFonts w:ascii="Times New Roman" w:hAnsi="Times New Roman" w:cs="Times New Roman"/>
        </w:rPr>
        <w:t>ое водопотребление в количестве</w:t>
      </w:r>
      <w:r w:rsidRPr="007E12EE">
        <w:rPr>
          <w:rFonts w:ascii="Times New Roman" w:hAnsi="Times New Roman" w:cs="Times New Roman"/>
          <w:color w:val="000000"/>
          <w:lang w:bidi="ru-RU"/>
        </w:rPr>
        <w:t>, достаточном для удовлетворения физиологических и бытовых потребностей.</w:t>
      </w:r>
      <w:proofErr w:type="gramEnd"/>
    </w:p>
    <w:p w:rsidR="0064620B" w:rsidRPr="007E12EE" w:rsidRDefault="0064620B" w:rsidP="0064620B">
      <w:pPr>
        <w:ind w:firstLine="720"/>
        <w:jc w:val="both"/>
        <w:rPr>
          <w:rFonts w:ascii="Times New Roman" w:hAnsi="Times New Roman" w:cs="Times New Roman"/>
          <w:color w:val="000000"/>
          <w:lang w:bidi="ru-RU"/>
        </w:rPr>
      </w:pPr>
      <w:r w:rsidRPr="007E12EE">
        <w:rPr>
          <w:rFonts w:ascii="Times New Roman" w:hAnsi="Times New Roman" w:cs="Times New Roman"/>
          <w:color w:val="000000"/>
          <w:shd w:val="clear" w:color="auto" w:fill="FFFFFF"/>
        </w:rPr>
        <w:t xml:space="preserve">В связи с указанными обстоятельствами прокуратурой района в суд направлено исковое заявление об </w:t>
      </w:r>
      <w:proofErr w:type="spellStart"/>
      <w:r w:rsidRPr="007E12EE">
        <w:rPr>
          <w:rFonts w:ascii="Times New Roman" w:hAnsi="Times New Roman" w:cs="Times New Roman"/>
          <w:color w:val="000000"/>
          <w:shd w:val="clear" w:color="auto" w:fill="FFFFFF"/>
        </w:rPr>
        <w:t>обязании</w:t>
      </w:r>
      <w:proofErr w:type="spellEnd"/>
      <w:r w:rsidRPr="007E12EE">
        <w:rPr>
          <w:rFonts w:ascii="Times New Roman" w:hAnsi="Times New Roman" w:cs="Times New Roman"/>
          <w:color w:val="000000"/>
          <w:lang w:bidi="ru-RU"/>
        </w:rPr>
        <w:t xml:space="preserve"> администрацию Алманчинского сельского поселения </w:t>
      </w:r>
      <w:proofErr w:type="gramStart"/>
      <w:r w:rsidRPr="007E12EE">
        <w:rPr>
          <w:rFonts w:ascii="Times New Roman" w:hAnsi="Times New Roman" w:cs="Times New Roman"/>
          <w:color w:val="000000"/>
          <w:lang w:bidi="ru-RU"/>
        </w:rPr>
        <w:t>обратиться</w:t>
      </w:r>
      <w:proofErr w:type="gramEnd"/>
      <w:r w:rsidRPr="007E12EE">
        <w:rPr>
          <w:rFonts w:ascii="Times New Roman" w:hAnsi="Times New Roman" w:cs="Times New Roman"/>
          <w:color w:val="000000"/>
          <w:lang w:bidi="ru-RU"/>
        </w:rPr>
        <w:t xml:space="preserve"> в орган, осуществляющий государственную регист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рацию прав на недвижимость и сделок с ней с заявлениями о постановке на учет вышеуказанного бесхо</w:t>
      </w:r>
      <w:r w:rsidRPr="007E12EE">
        <w:rPr>
          <w:rFonts w:ascii="Times New Roman" w:hAnsi="Times New Roman" w:cs="Times New Roman"/>
          <w:color w:val="000000"/>
          <w:lang w:bidi="ru-RU"/>
        </w:rPr>
        <w:softHyphen/>
        <w:t>зяйного имущества.</w:t>
      </w:r>
    </w:p>
    <w:p w:rsidR="0064620B" w:rsidRPr="007E12EE" w:rsidRDefault="0064620B" w:rsidP="0064620B">
      <w:pPr>
        <w:ind w:firstLine="720"/>
        <w:jc w:val="both"/>
        <w:rPr>
          <w:rFonts w:ascii="Times New Roman" w:hAnsi="Times New Roman" w:cs="Times New Roman"/>
          <w:color w:val="000000"/>
          <w:lang w:bidi="ru-RU"/>
        </w:rPr>
      </w:pPr>
      <w:r w:rsidRPr="007E12EE">
        <w:rPr>
          <w:rFonts w:ascii="Times New Roman" w:hAnsi="Times New Roman" w:cs="Times New Roman"/>
          <w:color w:val="000000"/>
          <w:lang w:bidi="ru-RU"/>
        </w:rPr>
        <w:t xml:space="preserve">Решением Красноармейского районного суда Чувашской Республики от 13.02.2020 исковые требования прокурора удовлетворены в полном </w:t>
      </w:r>
      <w:proofErr w:type="gramStart"/>
      <w:r w:rsidRPr="007E12EE">
        <w:rPr>
          <w:rFonts w:ascii="Times New Roman" w:hAnsi="Times New Roman" w:cs="Times New Roman"/>
          <w:color w:val="000000"/>
          <w:lang w:bidi="ru-RU"/>
        </w:rPr>
        <w:t>объеме</w:t>
      </w:r>
      <w:proofErr w:type="gramEnd"/>
      <w:r w:rsidRPr="007E12EE">
        <w:rPr>
          <w:rFonts w:ascii="Times New Roman" w:hAnsi="Times New Roman" w:cs="Times New Roman"/>
          <w:color w:val="000000"/>
          <w:lang w:bidi="ru-RU"/>
        </w:rPr>
        <w:t>.</w:t>
      </w:r>
    </w:p>
    <w:p w:rsidR="0064620B" w:rsidRPr="007E12EE" w:rsidRDefault="0064620B" w:rsidP="0064620B">
      <w:pPr>
        <w:ind w:firstLine="720"/>
        <w:jc w:val="both"/>
        <w:rPr>
          <w:rFonts w:ascii="Times New Roman" w:hAnsi="Times New Roman" w:cs="Times New Roman"/>
          <w:color w:val="000000"/>
          <w:lang w:bidi="ru-RU"/>
        </w:rPr>
      </w:pPr>
      <w:r w:rsidRPr="007E12EE">
        <w:rPr>
          <w:rFonts w:ascii="Times New Roman" w:hAnsi="Times New Roman" w:cs="Times New Roman"/>
          <w:color w:val="000000"/>
          <w:lang w:bidi="ru-RU"/>
        </w:rPr>
        <w:t>В настоящее время решение суда не вступило в законную силу.</w:t>
      </w:r>
    </w:p>
    <w:p w:rsidR="0064620B" w:rsidRPr="007E12EE" w:rsidRDefault="0064620B" w:rsidP="0064620B">
      <w:pPr>
        <w:spacing w:line="240" w:lineRule="exact"/>
        <w:jc w:val="both"/>
        <w:rPr>
          <w:rFonts w:ascii="Times New Roman" w:hAnsi="Times New Roman" w:cs="Times New Roman"/>
        </w:rPr>
      </w:pPr>
    </w:p>
    <w:p w:rsidR="0064620B" w:rsidRPr="007E12EE" w:rsidRDefault="0064620B" w:rsidP="0064620B">
      <w:pPr>
        <w:spacing w:line="240" w:lineRule="exact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 xml:space="preserve">Старший помощник </w:t>
      </w:r>
    </w:p>
    <w:p w:rsidR="0064620B" w:rsidRPr="007E12EE" w:rsidRDefault="0064620B" w:rsidP="0064620B">
      <w:pPr>
        <w:spacing w:line="240" w:lineRule="exact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 xml:space="preserve">прокурора района                                                                                         </w:t>
      </w:r>
    </w:p>
    <w:p w:rsidR="0064620B" w:rsidRPr="007E12EE" w:rsidRDefault="0064620B" w:rsidP="0064620B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</w:rPr>
      </w:pPr>
      <w:r w:rsidRPr="007E12EE">
        <w:rPr>
          <w:rFonts w:ascii="Times New Roman" w:hAnsi="Times New Roman" w:cs="Times New Roman"/>
        </w:rPr>
        <w:t>юрист 2 класса</w:t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  <w:t xml:space="preserve">           А.Л. Левый</w:t>
      </w:r>
    </w:p>
    <w:p w:rsidR="0064620B" w:rsidRPr="007E12EE" w:rsidRDefault="0064620B" w:rsidP="0064620B">
      <w:pPr>
        <w:ind w:firstLine="709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E12EE">
        <w:rPr>
          <w:rFonts w:ascii="Times New Roman" w:hAnsi="Times New Roman" w:cs="Times New Roman"/>
          <w:b/>
        </w:rPr>
        <w:lastRenderedPageBreak/>
        <w:t xml:space="preserve">Судом удовлетворены исковые требования прокурора Красноармейского района о </w:t>
      </w:r>
      <w:r w:rsidRPr="007E12EE">
        <w:rPr>
          <w:rFonts w:ascii="Times New Roman" w:hAnsi="Times New Roman" w:cs="Times New Roman"/>
          <w:b/>
          <w:color w:val="000000"/>
          <w:shd w:val="clear" w:color="auto" w:fill="FFFFFF"/>
        </w:rPr>
        <w:t>признании за органом местного самоуправления права собственности на детскую игровую площадку.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>Прокуратурой Красноармейского района проведена проверка соблюдения администрацией Красноармейского сельского поселения законодательства, регламентирующего устройство и содержание детских игровых площадок.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12EE">
        <w:rPr>
          <w:rFonts w:ascii="Times New Roman" w:hAnsi="Times New Roman" w:cs="Times New Roman"/>
          <w:shd w:val="clear" w:color="auto" w:fill="FFFFFF"/>
        </w:rPr>
        <w:t>Проверкой установлено, что на территории Красноармейского сельского поселения имеется детская игровая площадка, на которой установлен соответствующий инвентарь.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12EE">
        <w:rPr>
          <w:rFonts w:ascii="Times New Roman" w:hAnsi="Times New Roman" w:cs="Times New Roman"/>
          <w:shd w:val="clear" w:color="auto" w:fill="FFFFFF"/>
        </w:rPr>
        <w:t>В ходе проверки технического состояния данного инвентаря установлено, что большинство сооружений на нем требуют ремонта. К примеру, в ходе визуального осмотра скатной металлической горки выявлены расхождения сварочных швов поручней, на качелях отсутствовали сидения, иные металлические сооружения требовали покраски в связи с отслоением лакокрасочного покрытия.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  <w:shd w:val="clear" w:color="auto" w:fill="FFFFFF"/>
        </w:rPr>
        <w:t xml:space="preserve">Надзорными мероприятиями установлено, что собственник установленного на данной детской игровой площадке отсутствует, </w:t>
      </w:r>
      <w:r w:rsidRPr="007E12EE">
        <w:rPr>
          <w:rFonts w:ascii="Times New Roman" w:hAnsi="Times New Roman" w:cs="Times New Roman"/>
        </w:rPr>
        <w:t>лицо, ответственное за содержание и эксплуатацию инвентаря, расположенного на игровой площадке, органом местного самоуправления не назначено.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E12EE">
        <w:rPr>
          <w:rFonts w:ascii="Times New Roman" w:hAnsi="Times New Roman" w:cs="Times New Roman"/>
          <w:shd w:val="clear" w:color="auto" w:fill="FFFFFF"/>
        </w:rPr>
        <w:t>Неосуществление технического обслуживания создает угрозу безопасности детей.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E12EE">
        <w:rPr>
          <w:rFonts w:ascii="Times New Roman" w:hAnsi="Times New Roman" w:cs="Times New Roman"/>
          <w:shd w:val="clear" w:color="auto" w:fill="FFFFFF"/>
        </w:rPr>
        <w:t xml:space="preserve">В этой связи, прокуратурой района в суд направлено исковое заявление к администрации Красноармейского сельского поселения о </w:t>
      </w:r>
      <w:r w:rsidRPr="007E12EE">
        <w:rPr>
          <w:rFonts w:ascii="Times New Roman" w:hAnsi="Times New Roman" w:cs="Times New Roman"/>
          <w:color w:val="000000"/>
          <w:shd w:val="clear" w:color="auto" w:fill="FFFFFF"/>
        </w:rPr>
        <w:t xml:space="preserve">признании инвентаря, расположенного на детской игровой площадке бесхозным имуществом, признании права собственности на него и об </w:t>
      </w:r>
      <w:proofErr w:type="spellStart"/>
      <w:r w:rsidRPr="007E12EE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7E12EE">
        <w:rPr>
          <w:rFonts w:ascii="Times New Roman" w:hAnsi="Times New Roman" w:cs="Times New Roman"/>
        </w:rPr>
        <w:t>бязании</w:t>
      </w:r>
      <w:proofErr w:type="spellEnd"/>
      <w:r w:rsidRPr="007E12EE">
        <w:rPr>
          <w:rFonts w:ascii="Times New Roman" w:hAnsi="Times New Roman" w:cs="Times New Roman"/>
        </w:rPr>
        <w:t xml:space="preserve"> органа местного самоуправления назначить лицо, ответственное за содержание и эксплуатацию инвентаря, расположенного </w:t>
      </w:r>
      <w:r w:rsidRPr="007E12EE">
        <w:rPr>
          <w:rFonts w:ascii="Times New Roman" w:hAnsi="Times New Roman" w:cs="Times New Roman"/>
          <w:color w:val="000000"/>
          <w:shd w:val="clear" w:color="auto" w:fill="FFFFFF"/>
        </w:rPr>
        <w:t>на детской игровой площадке.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E12EE">
        <w:rPr>
          <w:rFonts w:ascii="Times New Roman" w:hAnsi="Times New Roman" w:cs="Times New Roman"/>
          <w:color w:val="000000"/>
          <w:shd w:val="clear" w:color="auto" w:fill="FFFFFF"/>
        </w:rPr>
        <w:t xml:space="preserve">Решением Красноармейского районного суда Чувашской Республики от 13.02.2020 исковые требования прокурора района удовлетворены в полном </w:t>
      </w:r>
      <w:proofErr w:type="gramStart"/>
      <w:r w:rsidRPr="007E12EE">
        <w:rPr>
          <w:rFonts w:ascii="Times New Roman" w:hAnsi="Times New Roman" w:cs="Times New Roman"/>
          <w:color w:val="000000"/>
          <w:shd w:val="clear" w:color="auto" w:fill="FFFFFF"/>
        </w:rPr>
        <w:t>объеме</w:t>
      </w:r>
      <w:proofErr w:type="gramEnd"/>
      <w:r w:rsidRPr="007E12E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4620B" w:rsidRPr="007E12EE" w:rsidRDefault="0064620B" w:rsidP="00646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E12EE">
        <w:rPr>
          <w:rFonts w:ascii="Times New Roman" w:hAnsi="Times New Roman" w:cs="Times New Roman"/>
          <w:color w:val="000000"/>
          <w:shd w:val="clear" w:color="auto" w:fill="FFFFFF"/>
        </w:rPr>
        <w:t>Судебное решение в настоящее время не вступило в законную силу.</w:t>
      </w: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 xml:space="preserve">Старший помощник </w:t>
      </w: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 xml:space="preserve">прокурора района </w:t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  <w:t xml:space="preserve">            </w:t>
      </w: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4620B" w:rsidRPr="007E12EE" w:rsidRDefault="0064620B" w:rsidP="0064620B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7E12EE">
        <w:rPr>
          <w:rFonts w:ascii="Times New Roman" w:hAnsi="Times New Roman" w:cs="Times New Roman"/>
        </w:rPr>
        <w:t>юрист 2 класса</w:t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</w:r>
      <w:r w:rsidRPr="007E12EE">
        <w:rPr>
          <w:rFonts w:ascii="Times New Roman" w:hAnsi="Times New Roman" w:cs="Times New Roman"/>
        </w:rPr>
        <w:tab/>
        <w:t xml:space="preserve">  А.Л. Левый</w:t>
      </w:r>
    </w:p>
    <w:p w:rsidR="009E0AEC" w:rsidRPr="007E12EE" w:rsidRDefault="009E0AEC">
      <w:pPr>
        <w:rPr>
          <w:rFonts w:ascii="Times New Roman" w:hAnsi="Times New Roman" w:cs="Times New Roman"/>
        </w:rPr>
      </w:pPr>
    </w:p>
    <w:p w:rsidR="009E0AEC" w:rsidRPr="007E12EE" w:rsidRDefault="009E0AEC" w:rsidP="009E0AEC">
      <w:pPr>
        <w:rPr>
          <w:rFonts w:ascii="Times New Roman" w:hAnsi="Times New Roman" w:cs="Times New Roman"/>
        </w:rPr>
      </w:pPr>
    </w:p>
    <w:p w:rsidR="009E0AEC" w:rsidRPr="007E12EE" w:rsidRDefault="009E0AEC" w:rsidP="009E0AE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63" w:tblpY="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9E0AEC" w:rsidRPr="007E12EE" w:rsidTr="009E0AEC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E12EE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Муниципальная газета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             «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Караевский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вестник»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Учредитель: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Собрание депутатов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Караевского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9E0AEC" w:rsidRPr="007E12EE" w:rsidRDefault="009E0AEC" w:rsidP="009E0AE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Главный редактор: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Глава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Караевского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 сельского поселения Алексеева Л. Л.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proofErr w:type="gram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Ответственный за выпуск: </w:t>
            </w:r>
            <w:proofErr w:type="gramEnd"/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Ведущий специалист-эксперт администрации Фомина М.А..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Адрес: Чувашская Республика,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Красноармейский район,   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 xml:space="preserve">с. </w:t>
            </w:r>
            <w:proofErr w:type="spellStart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Караево</w:t>
            </w:r>
            <w:proofErr w:type="spellEnd"/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, ул. Центральная, 7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  <w:t>Телефон: (883530) 35-2-47 </w:t>
            </w:r>
          </w:p>
          <w:p w:rsidR="009E0AEC" w:rsidRPr="007E12EE" w:rsidRDefault="009E0AEC" w:rsidP="009E0AEC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Эл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.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п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очта: </w:t>
            </w:r>
          </w:p>
          <w:p w:rsidR="009E0AEC" w:rsidRPr="007E12EE" w:rsidRDefault="00B02E5D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hyperlink r:id="rId8" w:history="1"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sao</w:t>
              </w:r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-</w:t>
              </w:r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karaevo</w:t>
              </w:r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@</w:t>
              </w:r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cap</w:t>
              </w:r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eastAsia="ru-RU"/>
                </w:rPr>
                <w:t>.</w:t>
              </w:r>
              <w:proofErr w:type="spellStart"/>
              <w:r w:rsidR="009E0AEC" w:rsidRPr="007E12EE">
                <w:rPr>
                  <w:rFonts w:ascii="Times New Roman" w:eastAsia="Calibri" w:hAnsi="Times New Roman" w:cs="Times New Roman"/>
                  <w:color w:val="0000FF"/>
                  <w:kern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Интернет: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http://gov.cap.ru/main.asp?govid=391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Газета 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выходит по мере необходимости и предназначена</w:t>
            </w:r>
            <w:proofErr w:type="gram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 для опубликования муниципальных правовых актов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Тираж –10 экз. </w:t>
            </w:r>
          </w:p>
          <w:p w:rsidR="009E0AEC" w:rsidRPr="007E12EE" w:rsidRDefault="009E0AEC" w:rsidP="009E0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 xml:space="preserve">Объем  2 </w:t>
            </w:r>
            <w:proofErr w:type="spell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п.л</w:t>
            </w:r>
            <w:proofErr w:type="spellEnd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. Формат А</w:t>
            </w:r>
            <w:proofErr w:type="gramStart"/>
            <w:r w:rsidRPr="007E12EE">
              <w:rPr>
                <w:rFonts w:ascii="Times New Roman" w:eastAsia="Calibri" w:hAnsi="Times New Roman" w:cs="Times New Roman"/>
                <w:kern w:val="28"/>
                <w:lang w:eastAsia="ru-RU"/>
              </w:rPr>
              <w:t>4</w:t>
            </w:r>
            <w:proofErr w:type="gramEnd"/>
          </w:p>
        </w:tc>
      </w:tr>
    </w:tbl>
    <w:p w:rsidR="009E0AEC" w:rsidRPr="009E0AEC" w:rsidRDefault="009E0AEC" w:rsidP="009E0AEC"/>
    <w:p w:rsidR="009E0AEC" w:rsidRDefault="009E0AEC" w:rsidP="009E0AEC"/>
    <w:p w:rsidR="0064620B" w:rsidRPr="009E0AEC" w:rsidRDefault="0064620B" w:rsidP="009E0AEC"/>
    <w:sectPr w:rsidR="0064620B" w:rsidRPr="009E0AEC" w:rsidSect="007E12EE">
      <w:footerReference w:type="default" r:id="rId9"/>
      <w:pgSz w:w="11906" w:h="16838"/>
      <w:pgMar w:top="1134" w:right="850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5D" w:rsidRDefault="00B02E5D" w:rsidP="009359A5">
      <w:pPr>
        <w:spacing w:after="0" w:line="240" w:lineRule="auto"/>
      </w:pPr>
      <w:r>
        <w:separator/>
      </w:r>
    </w:p>
  </w:endnote>
  <w:endnote w:type="continuationSeparator" w:id="0">
    <w:p w:rsidR="00B02E5D" w:rsidRDefault="00B02E5D" w:rsidP="0093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A5" w:rsidRPr="00FE7F7F" w:rsidRDefault="009359A5" w:rsidP="009359A5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 xml:space="preserve"> 4/185</w:t>
    </w:r>
  </w:p>
  <w:p w:rsidR="009359A5" w:rsidRPr="00FE7F7F" w:rsidRDefault="009359A5" w:rsidP="009359A5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7270F6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359A5" w:rsidRPr="00FE7F7F" w:rsidRDefault="009359A5" w:rsidP="009359A5">
    <w:pPr>
      <w:tabs>
        <w:tab w:val="center" w:pos="4677"/>
        <w:tab w:val="right" w:pos="9355"/>
      </w:tabs>
      <w:spacing w:after="0" w:line="240" w:lineRule="auto"/>
    </w:pPr>
  </w:p>
  <w:p w:rsidR="009359A5" w:rsidRDefault="009359A5" w:rsidP="009359A5">
    <w:pPr>
      <w:pStyle w:val="aa"/>
    </w:pPr>
  </w:p>
  <w:p w:rsidR="009359A5" w:rsidRDefault="009359A5" w:rsidP="009359A5"/>
  <w:p w:rsidR="009359A5" w:rsidRDefault="00935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5D" w:rsidRDefault="00B02E5D" w:rsidP="009359A5">
      <w:pPr>
        <w:spacing w:after="0" w:line="240" w:lineRule="auto"/>
      </w:pPr>
      <w:r>
        <w:separator/>
      </w:r>
    </w:p>
  </w:footnote>
  <w:footnote w:type="continuationSeparator" w:id="0">
    <w:p w:rsidR="00B02E5D" w:rsidRDefault="00B02E5D" w:rsidP="00935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FB"/>
    <w:rsid w:val="004A2AC8"/>
    <w:rsid w:val="0064620B"/>
    <w:rsid w:val="007270F6"/>
    <w:rsid w:val="00742D11"/>
    <w:rsid w:val="007E12EE"/>
    <w:rsid w:val="009359A5"/>
    <w:rsid w:val="009A2501"/>
    <w:rsid w:val="009E0AEC"/>
    <w:rsid w:val="00AD7B31"/>
    <w:rsid w:val="00B02E5D"/>
    <w:rsid w:val="00F2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64620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0B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unhideWhenUsed/>
    <w:rsid w:val="006462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6462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64620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64620B"/>
    <w:pPr>
      <w:widowControl w:val="0"/>
      <w:shd w:val="clear" w:color="auto" w:fill="FFFFFF"/>
      <w:spacing w:after="260" w:line="240" w:lineRule="auto"/>
      <w:ind w:firstLine="400"/>
    </w:pPr>
  </w:style>
  <w:style w:type="paragraph" w:styleId="a8">
    <w:name w:val="header"/>
    <w:basedOn w:val="a"/>
    <w:link w:val="a9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9A5"/>
  </w:style>
  <w:style w:type="paragraph" w:styleId="aa">
    <w:name w:val="footer"/>
    <w:basedOn w:val="a"/>
    <w:link w:val="ab"/>
    <w:uiPriority w:val="99"/>
    <w:unhideWhenUsed/>
    <w:rsid w:val="00935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-karaevo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</cp:revision>
  <cp:lastPrinted>2019-11-18T07:07:00Z</cp:lastPrinted>
  <dcterms:created xsi:type="dcterms:W3CDTF">2020-03-02T05:27:00Z</dcterms:created>
  <dcterms:modified xsi:type="dcterms:W3CDTF">2020-03-02T05:27:00Z</dcterms:modified>
</cp:coreProperties>
</file>