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1C" w:rsidRPr="001623A1" w:rsidRDefault="00DA1D1C" w:rsidP="00002C13">
      <w:pPr>
        <w:spacing w:line="240" w:lineRule="auto"/>
        <w:ind w:right="4110"/>
        <w:contextualSpacing/>
        <w:jc w:val="both"/>
        <w:rPr>
          <w:rFonts w:ascii="Times New Roman" w:hAnsi="Times New Roman" w:cs="Times New Roman"/>
          <w:b/>
          <w:sz w:val="26"/>
          <w:szCs w:val="26"/>
        </w:rPr>
      </w:pPr>
      <w:r w:rsidRPr="001623A1">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sidR="001623A1">
        <w:rPr>
          <w:rFonts w:ascii="Times New Roman" w:hAnsi="Times New Roman" w:cs="Times New Roman"/>
          <w:b/>
          <w:sz w:val="26"/>
          <w:szCs w:val="26"/>
        </w:rPr>
        <w:t>Большешатьминского</w:t>
      </w:r>
      <w:r w:rsidRPr="001623A1">
        <w:rPr>
          <w:rFonts w:ascii="Times New Roman" w:hAnsi="Times New Roman" w:cs="Times New Roman"/>
          <w:b/>
          <w:sz w:val="26"/>
          <w:szCs w:val="26"/>
        </w:rPr>
        <w:t xml:space="preserve"> сельского поселения </w:t>
      </w:r>
      <w:r w:rsidR="001623A1">
        <w:rPr>
          <w:rFonts w:ascii="Times New Roman" w:hAnsi="Times New Roman" w:cs="Times New Roman"/>
          <w:b/>
          <w:sz w:val="26"/>
          <w:szCs w:val="26"/>
        </w:rPr>
        <w:t>Красноармейского</w:t>
      </w:r>
      <w:r w:rsidRPr="001623A1">
        <w:rPr>
          <w:rFonts w:ascii="Times New Roman" w:hAnsi="Times New Roman" w:cs="Times New Roman"/>
          <w:b/>
          <w:sz w:val="26"/>
          <w:szCs w:val="26"/>
        </w:rPr>
        <w:t xml:space="preserve"> района Чувашской Республики»</w:t>
      </w:r>
    </w:p>
    <w:p w:rsidR="001623A1" w:rsidRDefault="001623A1" w:rsidP="00002C13">
      <w:pPr>
        <w:spacing w:line="240" w:lineRule="auto"/>
        <w:ind w:firstLine="708"/>
        <w:contextualSpacing/>
        <w:jc w:val="both"/>
        <w:rPr>
          <w:rFonts w:ascii="Times New Roman" w:hAnsi="Times New Roman" w:cs="Times New Roman"/>
          <w:sz w:val="26"/>
          <w:szCs w:val="26"/>
        </w:rPr>
      </w:pPr>
    </w:p>
    <w:p w:rsidR="00DA1D1C" w:rsidRPr="001623A1" w:rsidRDefault="00DA1D1C" w:rsidP="00002C13">
      <w:pPr>
        <w:spacing w:line="240" w:lineRule="auto"/>
        <w:ind w:firstLine="708"/>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w:t>
      </w:r>
      <w:r w:rsidR="001623A1">
        <w:rPr>
          <w:rFonts w:ascii="Times New Roman" w:hAnsi="Times New Roman" w:cs="Times New Roman"/>
          <w:sz w:val="26"/>
          <w:szCs w:val="26"/>
        </w:rPr>
        <w:t xml:space="preserve"> </w:t>
      </w:r>
      <w:r w:rsidR="001623A1" w:rsidRPr="001623A1">
        <w:rPr>
          <w:rFonts w:ascii="Times New Roman" w:hAnsi="Times New Roman" w:cs="Times New Roman"/>
          <w:sz w:val="26"/>
          <w:szCs w:val="26"/>
        </w:rPr>
        <w:t xml:space="preserve">п о с </w:t>
      </w:r>
      <w:proofErr w:type="gramStart"/>
      <w:r w:rsidR="001623A1" w:rsidRPr="001623A1">
        <w:rPr>
          <w:rFonts w:ascii="Times New Roman" w:hAnsi="Times New Roman" w:cs="Times New Roman"/>
          <w:sz w:val="26"/>
          <w:szCs w:val="26"/>
        </w:rPr>
        <w:t>т</w:t>
      </w:r>
      <w:proofErr w:type="gramEnd"/>
      <w:r w:rsidR="001623A1" w:rsidRPr="001623A1">
        <w:rPr>
          <w:rFonts w:ascii="Times New Roman" w:hAnsi="Times New Roman" w:cs="Times New Roman"/>
          <w:sz w:val="26"/>
          <w:szCs w:val="26"/>
        </w:rPr>
        <w:t xml:space="preserve"> а н о в л я е т</w:t>
      </w:r>
      <w:r w:rsidRPr="001623A1">
        <w:rPr>
          <w:rFonts w:ascii="Times New Roman" w:hAnsi="Times New Roman" w:cs="Times New Roman"/>
          <w:sz w:val="26"/>
          <w:szCs w:val="26"/>
        </w:rPr>
        <w:t>:</w:t>
      </w:r>
    </w:p>
    <w:p w:rsidR="00083C9D" w:rsidRDefault="00083C9D"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w:t>
      </w:r>
      <w:r w:rsidR="00DA1D1C" w:rsidRPr="00083C9D">
        <w:rPr>
          <w:rFonts w:ascii="Times New Roman" w:hAnsi="Times New Roman" w:cs="Times New Roman"/>
          <w:sz w:val="26"/>
          <w:szCs w:val="26"/>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1623A1" w:rsidRPr="00083C9D">
        <w:rPr>
          <w:rFonts w:ascii="Times New Roman" w:hAnsi="Times New Roman" w:cs="Times New Roman"/>
          <w:sz w:val="26"/>
          <w:szCs w:val="26"/>
        </w:rPr>
        <w:t>Большешатьминского</w:t>
      </w:r>
      <w:r w:rsidR="00DA1D1C" w:rsidRPr="00083C9D">
        <w:rPr>
          <w:rFonts w:ascii="Times New Roman" w:hAnsi="Times New Roman" w:cs="Times New Roman"/>
          <w:sz w:val="26"/>
          <w:szCs w:val="26"/>
        </w:rPr>
        <w:t xml:space="preserve"> сельского поселения </w:t>
      </w:r>
      <w:r w:rsidR="001623A1" w:rsidRPr="00083C9D">
        <w:rPr>
          <w:rFonts w:ascii="Times New Roman" w:hAnsi="Times New Roman" w:cs="Times New Roman"/>
          <w:sz w:val="26"/>
          <w:szCs w:val="26"/>
        </w:rPr>
        <w:t>Красноармейского района</w:t>
      </w:r>
      <w:r w:rsidR="00DA1D1C" w:rsidRPr="00083C9D">
        <w:rPr>
          <w:rFonts w:ascii="Times New Roman" w:hAnsi="Times New Roman" w:cs="Times New Roman"/>
          <w:sz w:val="26"/>
          <w:szCs w:val="26"/>
        </w:rPr>
        <w:t xml:space="preserve"> Чувашской Республики» согласно приложению к настоящему постановлению. </w:t>
      </w:r>
    </w:p>
    <w:p w:rsidR="00DA1D1C" w:rsidRPr="001623A1" w:rsidRDefault="00083C9D" w:rsidP="00002C13">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A24FE4" w:rsidRPr="00A24FE4">
        <w:rPr>
          <w:rFonts w:ascii="Times New Roman" w:hAnsi="Times New Roman" w:cs="Times New Roman"/>
          <w:sz w:val="26"/>
          <w:szCs w:val="26"/>
        </w:rPr>
        <w:t>Настоящее постановление вступает в силу после его официального опубликования в периодическом печатном издании «Вестник Большешатьминского сельского поселения».</w:t>
      </w:r>
    </w:p>
    <w:p w:rsidR="00083C9D" w:rsidRDefault="00083C9D" w:rsidP="00002C13">
      <w:pPr>
        <w:spacing w:line="240" w:lineRule="auto"/>
        <w:contextualSpacing/>
        <w:rPr>
          <w:rFonts w:ascii="Times New Roman" w:hAnsi="Times New Roman" w:cs="Times New Roman"/>
          <w:sz w:val="26"/>
          <w:szCs w:val="26"/>
        </w:rPr>
      </w:pPr>
    </w:p>
    <w:p w:rsidR="00083C9D"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Глава </w:t>
      </w:r>
      <w:r w:rsidR="001623A1">
        <w:rPr>
          <w:rFonts w:ascii="Times New Roman" w:hAnsi="Times New Roman" w:cs="Times New Roman"/>
          <w:sz w:val="26"/>
          <w:szCs w:val="26"/>
        </w:rPr>
        <w:t>Большешатьминского</w:t>
      </w:r>
    </w:p>
    <w:p w:rsidR="00DA1D1C" w:rsidRPr="001623A1"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 сельского поселения</w:t>
      </w:r>
      <w:r w:rsidR="00083C9D">
        <w:rPr>
          <w:rFonts w:ascii="Times New Roman" w:hAnsi="Times New Roman" w:cs="Times New Roman"/>
          <w:sz w:val="26"/>
          <w:szCs w:val="26"/>
        </w:rPr>
        <w:t xml:space="preserve">                                                                                   Г. И. Иванова</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Default="00DA1D1C"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83C9D" w:rsidRDefault="00083C9D"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Default="00002C13" w:rsidP="00002C13">
      <w:pPr>
        <w:spacing w:line="240" w:lineRule="auto"/>
        <w:contextualSpacing/>
        <w:rPr>
          <w:rFonts w:ascii="Times New Roman" w:hAnsi="Times New Roman" w:cs="Times New Roman"/>
          <w:sz w:val="26"/>
          <w:szCs w:val="26"/>
        </w:rPr>
      </w:pPr>
    </w:p>
    <w:p w:rsidR="00002C13" w:rsidRPr="001623A1" w:rsidRDefault="00002C13" w:rsidP="00002C13">
      <w:pPr>
        <w:spacing w:line="240" w:lineRule="auto"/>
        <w:contextualSpacing/>
        <w:rPr>
          <w:rFonts w:ascii="Times New Roman" w:hAnsi="Times New Roman" w:cs="Times New Roman"/>
          <w:sz w:val="26"/>
          <w:szCs w:val="26"/>
        </w:rPr>
      </w:pPr>
      <w:bookmarkStart w:id="0" w:name="_GoBack"/>
      <w:bookmarkEnd w:id="0"/>
    </w:p>
    <w:p w:rsidR="00DA1D1C" w:rsidRPr="001623A1" w:rsidRDefault="00DA1D1C" w:rsidP="00002C13">
      <w:pPr>
        <w:spacing w:line="240" w:lineRule="auto"/>
        <w:ind w:left="5103" w:hanging="5103"/>
        <w:contextualSpacing/>
        <w:jc w:val="right"/>
        <w:rPr>
          <w:rFonts w:ascii="Times New Roman" w:hAnsi="Times New Roman" w:cs="Times New Roman"/>
          <w:sz w:val="26"/>
          <w:szCs w:val="26"/>
        </w:rPr>
      </w:pPr>
      <w:r w:rsidRPr="001623A1">
        <w:rPr>
          <w:rFonts w:ascii="Times New Roman" w:hAnsi="Times New Roman" w:cs="Times New Roman"/>
          <w:sz w:val="26"/>
          <w:szCs w:val="26"/>
        </w:rPr>
        <w:t>Приложение №1</w:t>
      </w:r>
    </w:p>
    <w:p w:rsidR="00DA1D1C" w:rsidRPr="001623A1" w:rsidRDefault="00DA1D1C" w:rsidP="00002C13">
      <w:pPr>
        <w:spacing w:line="240" w:lineRule="auto"/>
        <w:ind w:hanging="5103"/>
        <w:contextualSpacing/>
        <w:jc w:val="right"/>
        <w:rPr>
          <w:rFonts w:ascii="Times New Roman" w:hAnsi="Times New Roman" w:cs="Times New Roman"/>
          <w:sz w:val="26"/>
          <w:szCs w:val="26"/>
        </w:rPr>
      </w:pPr>
      <w:r w:rsidRPr="001623A1">
        <w:rPr>
          <w:rFonts w:ascii="Times New Roman" w:hAnsi="Times New Roman" w:cs="Times New Roman"/>
          <w:sz w:val="26"/>
          <w:szCs w:val="26"/>
        </w:rPr>
        <w:t>к постановлению администрации</w:t>
      </w:r>
    </w:p>
    <w:p w:rsidR="00DA1D1C" w:rsidRPr="001623A1" w:rsidRDefault="001623A1" w:rsidP="00002C13">
      <w:pPr>
        <w:spacing w:line="240" w:lineRule="auto"/>
        <w:ind w:hanging="5103"/>
        <w:contextualSpacing/>
        <w:jc w:val="right"/>
        <w:rPr>
          <w:rFonts w:ascii="Times New Roman" w:hAnsi="Times New Roman" w:cs="Times New Roman"/>
          <w:sz w:val="26"/>
          <w:szCs w:val="26"/>
        </w:rPr>
      </w:pPr>
      <w:r>
        <w:rPr>
          <w:rFonts w:ascii="Times New Roman" w:hAnsi="Times New Roman" w:cs="Times New Roman"/>
          <w:sz w:val="26"/>
          <w:szCs w:val="26"/>
        </w:rPr>
        <w:t>Большешатьминского</w:t>
      </w:r>
      <w:r w:rsidR="00DA1D1C" w:rsidRPr="001623A1">
        <w:rPr>
          <w:rFonts w:ascii="Times New Roman" w:hAnsi="Times New Roman" w:cs="Times New Roman"/>
          <w:sz w:val="26"/>
          <w:szCs w:val="26"/>
        </w:rPr>
        <w:t xml:space="preserve"> сельского поселения</w:t>
      </w:r>
    </w:p>
    <w:p w:rsidR="00DA1D1C" w:rsidRPr="001623A1" w:rsidRDefault="001623A1" w:rsidP="00002C13">
      <w:pPr>
        <w:spacing w:line="240" w:lineRule="auto"/>
        <w:ind w:hanging="5103"/>
        <w:contextualSpacing/>
        <w:jc w:val="right"/>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Чувашской Республики</w:t>
      </w:r>
    </w:p>
    <w:p w:rsidR="00DA1D1C" w:rsidRPr="001623A1" w:rsidRDefault="00DA1D1C" w:rsidP="00002C13">
      <w:pPr>
        <w:spacing w:line="240" w:lineRule="auto"/>
        <w:ind w:hanging="5103"/>
        <w:contextualSpacing/>
        <w:jc w:val="right"/>
        <w:rPr>
          <w:rFonts w:ascii="Times New Roman" w:hAnsi="Times New Roman" w:cs="Times New Roman"/>
          <w:sz w:val="26"/>
          <w:szCs w:val="26"/>
        </w:rPr>
      </w:pPr>
      <w:r w:rsidRPr="001623A1">
        <w:rPr>
          <w:rFonts w:ascii="Times New Roman" w:hAnsi="Times New Roman" w:cs="Times New Roman"/>
          <w:sz w:val="26"/>
          <w:szCs w:val="26"/>
        </w:rPr>
        <w:t xml:space="preserve">от </w:t>
      </w:r>
      <w:r w:rsidR="00083C9D">
        <w:rPr>
          <w:rFonts w:ascii="Times New Roman" w:hAnsi="Times New Roman" w:cs="Times New Roman"/>
          <w:sz w:val="26"/>
          <w:szCs w:val="26"/>
        </w:rPr>
        <w:t>_________________</w:t>
      </w:r>
      <w:r w:rsidRPr="001623A1">
        <w:rPr>
          <w:rFonts w:ascii="Times New Roman" w:hAnsi="Times New Roman" w:cs="Times New Roman"/>
          <w:sz w:val="26"/>
          <w:szCs w:val="26"/>
        </w:rPr>
        <w:t xml:space="preserve"> № </w:t>
      </w:r>
      <w:r w:rsidR="00083C9D">
        <w:rPr>
          <w:rFonts w:ascii="Times New Roman" w:hAnsi="Times New Roman" w:cs="Times New Roman"/>
          <w:sz w:val="26"/>
          <w:szCs w:val="26"/>
        </w:rPr>
        <w:t>____</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rPr>
          <w:rFonts w:ascii="Times New Roman" w:hAnsi="Times New Roman" w:cs="Times New Roman"/>
          <w:sz w:val="26"/>
          <w:szCs w:val="26"/>
        </w:rPr>
      </w:pPr>
    </w:p>
    <w:p w:rsidR="00DA1D1C" w:rsidRPr="00002C13" w:rsidRDefault="00DA1D1C" w:rsidP="00002C13">
      <w:pPr>
        <w:spacing w:line="240" w:lineRule="auto"/>
        <w:contextualSpacing/>
        <w:jc w:val="center"/>
        <w:rPr>
          <w:rFonts w:ascii="Times New Roman" w:hAnsi="Times New Roman" w:cs="Times New Roman"/>
          <w:b/>
          <w:sz w:val="26"/>
          <w:szCs w:val="26"/>
        </w:rPr>
      </w:pPr>
      <w:r w:rsidRPr="00002C13">
        <w:rPr>
          <w:rFonts w:ascii="Times New Roman" w:hAnsi="Times New Roman" w:cs="Times New Roman"/>
          <w:b/>
          <w:sz w:val="26"/>
          <w:szCs w:val="26"/>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1623A1" w:rsidRPr="00002C13">
        <w:rPr>
          <w:rFonts w:ascii="Times New Roman" w:hAnsi="Times New Roman" w:cs="Times New Roman"/>
          <w:b/>
          <w:sz w:val="26"/>
          <w:szCs w:val="26"/>
        </w:rPr>
        <w:t>Большешатьминского</w:t>
      </w:r>
      <w:r w:rsidRPr="00002C13">
        <w:rPr>
          <w:rFonts w:ascii="Times New Roman" w:hAnsi="Times New Roman" w:cs="Times New Roman"/>
          <w:b/>
          <w:sz w:val="26"/>
          <w:szCs w:val="26"/>
        </w:rPr>
        <w:t xml:space="preserve"> сельского поселения </w:t>
      </w:r>
      <w:r w:rsidR="001623A1" w:rsidRPr="00002C13">
        <w:rPr>
          <w:rFonts w:ascii="Times New Roman" w:hAnsi="Times New Roman" w:cs="Times New Roman"/>
          <w:b/>
          <w:sz w:val="26"/>
          <w:szCs w:val="26"/>
        </w:rPr>
        <w:t>Красноармейского района</w:t>
      </w:r>
      <w:r w:rsidRPr="00002C13">
        <w:rPr>
          <w:rFonts w:ascii="Times New Roman" w:hAnsi="Times New Roman" w:cs="Times New Roman"/>
          <w:b/>
          <w:sz w:val="26"/>
          <w:szCs w:val="26"/>
        </w:rPr>
        <w:t xml:space="preserve"> Чувашской Республики»</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1. Общие положения</w:t>
      </w:r>
    </w:p>
    <w:p w:rsidR="00DA1D1C" w:rsidRPr="001623A1" w:rsidRDefault="00DA1D1C" w:rsidP="00002C13">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1.1. Предмет регулирования</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1.2. Круг заявителей</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rPr>
          <w:rFonts w:ascii="Times New Roman" w:hAnsi="Times New Roman" w:cs="Times New Roman"/>
          <w:sz w:val="26"/>
          <w:szCs w:val="26"/>
        </w:rPr>
      </w:pPr>
      <w:r w:rsidRPr="001623A1">
        <w:rPr>
          <w:rFonts w:ascii="Times New Roman" w:hAnsi="Times New Roman" w:cs="Times New Roman"/>
          <w:sz w:val="26"/>
          <w:szCs w:val="26"/>
        </w:rPr>
        <w:t xml:space="preserve">            Заявителями на получение муниципальной услуги являются физические и юридические лица или их уполномоченные представители.</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1.3.Порядок информирования заявителей о предоставлении муниципальной услуги</w:t>
      </w:r>
    </w:p>
    <w:p w:rsidR="00DA1D1C" w:rsidRPr="001623A1" w:rsidRDefault="00DA1D1C" w:rsidP="00002C13">
      <w:pPr>
        <w:spacing w:line="240" w:lineRule="auto"/>
        <w:contextualSpacing/>
        <w:rPr>
          <w:rFonts w:ascii="Times New Roman" w:hAnsi="Times New Roman" w:cs="Times New Roman"/>
          <w:sz w:val="26"/>
          <w:szCs w:val="26"/>
        </w:rPr>
      </w:pPr>
    </w:p>
    <w:p w:rsidR="0086262E" w:rsidRPr="0086262E" w:rsidRDefault="00DA1D1C" w:rsidP="0086262E">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r w:rsidRPr="0086262E">
        <w:rPr>
          <w:rFonts w:ascii="Times New Roman" w:hAnsi="Times New Roman" w:cs="Times New Roman"/>
          <w:sz w:val="26"/>
          <w:szCs w:val="26"/>
        </w:rPr>
        <w:t xml:space="preserve">1.3.1 Сведения о месте нахождения, контактных телефонах и графике работы администрации </w:t>
      </w:r>
      <w:r w:rsidR="001623A1" w:rsidRPr="0086262E">
        <w:rPr>
          <w:rFonts w:ascii="Times New Roman" w:hAnsi="Times New Roman" w:cs="Times New Roman"/>
          <w:sz w:val="26"/>
          <w:szCs w:val="26"/>
        </w:rPr>
        <w:t>Большешатьминского</w:t>
      </w:r>
      <w:r w:rsidRPr="0086262E">
        <w:rPr>
          <w:rFonts w:ascii="Times New Roman" w:hAnsi="Times New Roman" w:cs="Times New Roman"/>
          <w:sz w:val="26"/>
          <w:szCs w:val="26"/>
        </w:rPr>
        <w:t xml:space="preserve"> сельского поселения </w:t>
      </w:r>
      <w:r w:rsidR="001623A1" w:rsidRPr="0086262E">
        <w:rPr>
          <w:rFonts w:ascii="Times New Roman" w:hAnsi="Times New Roman" w:cs="Times New Roman"/>
          <w:sz w:val="26"/>
          <w:szCs w:val="26"/>
        </w:rPr>
        <w:t>Красноармейского района</w:t>
      </w:r>
      <w:r w:rsidRPr="0086262E">
        <w:rPr>
          <w:rFonts w:ascii="Times New Roman" w:hAnsi="Times New Roman" w:cs="Times New Roman"/>
          <w:sz w:val="26"/>
          <w:szCs w:val="26"/>
        </w:rPr>
        <w:t xml:space="preserve"> Чувашской Республики, организаций, участвующих в предоставлении муниципальной услуги: </w:t>
      </w:r>
      <w:r w:rsidR="0086262E" w:rsidRPr="0086262E">
        <w:rPr>
          <w:rFonts w:ascii="Times New Roman" w:hAnsi="Times New Roman" w:cs="Times New Roman"/>
          <w:sz w:val="26"/>
          <w:szCs w:val="26"/>
        </w:rPr>
        <w:t xml:space="preserve">429635, Чувашская Республика, Красноармейский район, с. Большая Шатьма, пл. Центральная, д.2 </w:t>
      </w:r>
    </w:p>
    <w:p w:rsidR="0086262E" w:rsidRPr="0086262E" w:rsidRDefault="0086262E" w:rsidP="0086262E">
      <w:pPr>
        <w:spacing w:line="240" w:lineRule="auto"/>
        <w:ind w:firstLine="708"/>
        <w:contextualSpacing/>
        <w:jc w:val="both"/>
        <w:rPr>
          <w:rFonts w:ascii="Times New Roman" w:hAnsi="Times New Roman" w:cs="Times New Roman"/>
          <w:sz w:val="26"/>
          <w:szCs w:val="26"/>
        </w:rPr>
      </w:pPr>
      <w:r w:rsidRPr="0086262E">
        <w:rPr>
          <w:rFonts w:ascii="Times New Roman" w:hAnsi="Times New Roman" w:cs="Times New Roman"/>
          <w:sz w:val="26"/>
          <w:szCs w:val="26"/>
        </w:rPr>
        <w:t xml:space="preserve">Адрес официального сайта в сети Интернет </w:t>
      </w:r>
      <w:hyperlink r:id="rId6" w:history="1">
        <w:r w:rsidRPr="0086262E">
          <w:rPr>
            <w:rStyle w:val="a4"/>
            <w:rFonts w:ascii="Times New Roman" w:hAnsi="Times New Roman" w:cs="Times New Roman"/>
            <w:sz w:val="26"/>
            <w:szCs w:val="26"/>
          </w:rPr>
          <w:t>http://gov.cap.ru/default.aspx?gov_id=389</w:t>
        </w:r>
      </w:hyperlink>
      <w:r w:rsidRPr="0086262E">
        <w:rPr>
          <w:rFonts w:ascii="Times New Roman" w:hAnsi="Times New Roman" w:cs="Times New Roman"/>
          <w:sz w:val="26"/>
          <w:szCs w:val="26"/>
        </w:rPr>
        <w:t xml:space="preserve"> </w:t>
      </w:r>
    </w:p>
    <w:p w:rsidR="0086262E" w:rsidRPr="0086262E" w:rsidRDefault="0086262E" w:rsidP="0086262E">
      <w:pPr>
        <w:spacing w:line="240" w:lineRule="auto"/>
        <w:ind w:firstLine="708"/>
        <w:contextualSpacing/>
        <w:jc w:val="both"/>
        <w:rPr>
          <w:rFonts w:ascii="Times New Roman" w:hAnsi="Times New Roman" w:cs="Times New Roman"/>
          <w:sz w:val="26"/>
          <w:szCs w:val="26"/>
        </w:rPr>
      </w:pPr>
      <w:r w:rsidRPr="0086262E">
        <w:rPr>
          <w:rFonts w:ascii="Times New Roman" w:hAnsi="Times New Roman" w:cs="Times New Roman"/>
          <w:sz w:val="26"/>
          <w:szCs w:val="26"/>
        </w:rPr>
        <w:t>Электронная почта: sao-bshatma@cap.ru</w:t>
      </w:r>
    </w:p>
    <w:p w:rsidR="00DA1D1C" w:rsidRPr="0086262E" w:rsidRDefault="0086262E" w:rsidP="0086262E">
      <w:pPr>
        <w:spacing w:line="240" w:lineRule="auto"/>
        <w:contextualSpacing/>
        <w:jc w:val="both"/>
        <w:rPr>
          <w:rFonts w:ascii="Times New Roman" w:hAnsi="Times New Roman" w:cs="Times New Roman"/>
          <w:sz w:val="26"/>
          <w:szCs w:val="26"/>
        </w:rPr>
      </w:pPr>
      <w:r w:rsidRPr="0086262E">
        <w:rPr>
          <w:rFonts w:ascii="Times New Roman" w:hAnsi="Times New Roman" w:cs="Times New Roman"/>
          <w:sz w:val="26"/>
          <w:szCs w:val="26"/>
        </w:rPr>
        <w:t>Телефон (факс): 8(83530) 37-2-21</w:t>
      </w:r>
    </w:p>
    <w:p w:rsidR="00DA1D1C" w:rsidRPr="001623A1" w:rsidRDefault="00DA1D1C" w:rsidP="00002C13">
      <w:pPr>
        <w:spacing w:line="240" w:lineRule="auto"/>
        <w:contextualSpacing/>
        <w:rPr>
          <w:rFonts w:ascii="Times New Roman" w:hAnsi="Times New Roman" w:cs="Times New Roman"/>
          <w:sz w:val="26"/>
          <w:szCs w:val="26"/>
        </w:rPr>
      </w:pPr>
      <w:r w:rsidRPr="0086262E">
        <w:rPr>
          <w:rFonts w:ascii="Times New Roman" w:hAnsi="Times New Roman" w:cs="Times New Roman"/>
          <w:sz w:val="26"/>
          <w:szCs w:val="26"/>
        </w:rPr>
        <w:t xml:space="preserve">            График работы администрации: понедельник - пятница с 8.00 до 17.00        Обеденный перерыв с 12.00 до 13.00.</w:t>
      </w:r>
    </w:p>
    <w:p w:rsidR="00DA1D1C" w:rsidRPr="001623A1" w:rsidRDefault="00DA1D1C" w:rsidP="00002C13">
      <w:pPr>
        <w:spacing w:line="240" w:lineRule="auto"/>
        <w:contextualSpacing/>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1.3.2. Информацию о порядке предоставления муниципальной услуги заявитель может получить:</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непосредственно в администрации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 почте, в том числе электронной </w:t>
      </w:r>
      <w:hyperlink r:id="rId7" w:history="1">
        <w:r w:rsidR="0086262E" w:rsidRPr="0077717B">
          <w:rPr>
            <w:rStyle w:val="a4"/>
            <w:rFonts w:ascii="Times New Roman" w:hAnsi="Times New Roman" w:cs="Times New Roman"/>
            <w:sz w:val="26"/>
            <w:szCs w:val="26"/>
          </w:rPr>
          <w:t>sao-bshatma@cap.ru</w:t>
        </w:r>
      </w:hyperlink>
      <w:r w:rsidR="0086262E">
        <w:rPr>
          <w:rFonts w:ascii="Times New Roman" w:hAnsi="Times New Roman" w:cs="Times New Roman"/>
          <w:sz w:val="26"/>
          <w:szCs w:val="26"/>
        </w:rPr>
        <w:t xml:space="preserve"> </w:t>
      </w:r>
      <w:r w:rsidRPr="001623A1">
        <w:rPr>
          <w:rFonts w:ascii="Times New Roman" w:hAnsi="Times New Roman" w:cs="Times New Roman"/>
          <w:sz w:val="26"/>
          <w:szCs w:val="26"/>
        </w:rPr>
        <w:t>в случае письменного обращения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2. Стандарт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2.1. Наименование муниципальной услуги – «Предоставление порубочного билета и (или) разрешения на пересадку деревьев и кустарников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2.2. Муниципальная услуга предоставляется администрацией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(далее – администрация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1623A1">
        <w:rPr>
          <w:rFonts w:ascii="Times New Roman" w:hAnsi="Times New Roman" w:cs="Times New Roman"/>
          <w:sz w:val="26"/>
          <w:szCs w:val="26"/>
        </w:rPr>
        <w:t>Росреестр</w:t>
      </w:r>
      <w:proofErr w:type="spellEnd"/>
      <w:r w:rsidRPr="001623A1">
        <w:rPr>
          <w:rFonts w:ascii="Times New Roman" w:hAnsi="Times New Roman" w:cs="Times New Roman"/>
          <w:sz w:val="26"/>
          <w:szCs w:val="26"/>
        </w:rPr>
        <w:t>).</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2.3. Результатом предоставления муниципальной услуги является предоставление заявителю:</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порубочного билета и (или) разрешения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уведомления об отказе в выдаче разрешения с указанием причин.</w:t>
      </w:r>
    </w:p>
    <w:p w:rsidR="00DA1D1C" w:rsidRPr="001623A1" w:rsidRDefault="00DA1D1C" w:rsidP="0086262E">
      <w:pPr>
        <w:spacing w:line="240" w:lineRule="auto"/>
        <w:ind w:firstLine="708"/>
        <w:contextualSpacing/>
        <w:jc w:val="both"/>
        <w:rPr>
          <w:rFonts w:ascii="Times New Roman" w:hAnsi="Times New Roman" w:cs="Times New Roman"/>
          <w:sz w:val="26"/>
          <w:szCs w:val="26"/>
        </w:rPr>
      </w:pPr>
      <w:r w:rsidRPr="001623A1">
        <w:rPr>
          <w:rFonts w:ascii="Times New Roman" w:hAnsi="Times New Roman" w:cs="Times New Roman"/>
          <w:sz w:val="26"/>
          <w:szCs w:val="26"/>
        </w:rPr>
        <w:t>2.4. Срок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предоставления муниципальной услуги составляет не более 10 дней со дня поступления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2.5. Правовой основой для предоставления муниципальной услуги являются следующие нормативные правовые акты:</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Конституция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Градостроительный Кодекс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Жилищный Кодекс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Федеральный закон от 10.01.2002 № 7-ФЗ «Об охране окружающей среды»;</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Федеральный закон от 06.10.2003 № 131-ФЗ «Об общих принципах организации местного самоуправления в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Федеральный закон от 27.07.2010 № 210-ФЗ «Об организации предоставления государственных и муниципальных услуг»;</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Устав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Для предоставления муниципальной услуги заявитель </w:t>
      </w:r>
      <w:r w:rsidRPr="001623A1">
        <w:rPr>
          <w:rFonts w:ascii="Times New Roman" w:hAnsi="Times New Roman" w:cs="Times New Roman"/>
          <w:sz w:val="26"/>
          <w:szCs w:val="26"/>
        </w:rPr>
        <w:lastRenderedPageBreak/>
        <w:t>предоставляет (в том числе в электронной форме) в администрацию поселения следующие документы: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заявление о предоставление порубочного билета и (или) разрешения на пересадку деревьев и кустарников согласно приложению № </w:t>
      </w:r>
      <w:r w:rsidR="0086262E" w:rsidRPr="001623A1">
        <w:rPr>
          <w:rFonts w:ascii="Times New Roman" w:hAnsi="Times New Roman" w:cs="Times New Roman"/>
          <w:sz w:val="26"/>
          <w:szCs w:val="26"/>
        </w:rPr>
        <w:t>1,</w:t>
      </w:r>
      <w:r w:rsidRPr="001623A1">
        <w:rPr>
          <w:rFonts w:ascii="Times New Roman" w:hAnsi="Times New Roman" w:cs="Times New Roman"/>
          <w:sz w:val="26"/>
          <w:szCs w:val="26"/>
        </w:rPr>
        <w:t xml:space="preserve"> в котором указываются: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а) сведения о заявителе: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-для юридического лица: полное наименование, фамилия, имя, отчество руководителя, место нахождения, контактный телефон;</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-для физического лица: фамилия, имя и отчество, место его жительства, контактный телефон;</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б) основание для вырубки деревьев;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 план-схема расположения деревьев;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2.7. Исчерпывающий перечень оснований для отказа в приеме документов, необходимых для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 случае если представленные документы не соответствуют следующим требованиям, установленным законодательством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в документах не должно быть подчисток, приписок, зачеркнутых слов и иных, не оговоренных исправлений;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-документы недопустимо исполнять карандашом;</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2.8. Исчерпывающий перечень оснований для приостановления и (или) отказа в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Основаниями для отказа в предоставлении муниципальной услуги являются: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-отсутствие права на объект или объекты недвижимости в пределах территории, на которой предполагается вырубка деревьев,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отсутствие основания на вырубку деревьев,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Администрация поселения предоставляет в письменном виде извещение - отказ в предоставлении муниципальной услуги, согласно приложению № 3.</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2.9.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2.11. Максимальный срок получения результата предоставления услуги составляет 10 календарных дней с момента регистрации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2.12. Срок и порядок регистрации заявления заявителя о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регистрации заявления и прилагаемых к нему документов составляет: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-на личном приеме граждан – регистрация заявления в день поступления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3. Состав, последовательность и сроки </w:t>
      </w:r>
      <w:r w:rsidR="00002C13" w:rsidRPr="001623A1">
        <w:rPr>
          <w:rFonts w:ascii="Times New Roman" w:hAnsi="Times New Roman" w:cs="Times New Roman"/>
          <w:sz w:val="26"/>
          <w:szCs w:val="26"/>
        </w:rPr>
        <w:t>выполнения административных</w:t>
      </w:r>
      <w:r w:rsidRPr="001623A1">
        <w:rPr>
          <w:rFonts w:ascii="Times New Roman" w:hAnsi="Times New Roman" w:cs="Times New Roman"/>
          <w:sz w:val="26"/>
          <w:szCs w:val="26"/>
        </w:rPr>
        <w:t xml:space="preserve"> процедур, требования к порядку их выполнения, в том числе </w:t>
      </w:r>
      <w:r w:rsidR="0086262E" w:rsidRPr="001623A1">
        <w:rPr>
          <w:rFonts w:ascii="Times New Roman" w:hAnsi="Times New Roman" w:cs="Times New Roman"/>
          <w:sz w:val="26"/>
          <w:szCs w:val="26"/>
        </w:rPr>
        <w:t>особенности выполнения</w:t>
      </w:r>
      <w:r w:rsidRPr="001623A1">
        <w:rPr>
          <w:rFonts w:ascii="Times New Roman" w:hAnsi="Times New Roman" w:cs="Times New Roman"/>
          <w:sz w:val="26"/>
          <w:szCs w:val="26"/>
        </w:rPr>
        <w:t xml:space="preserve"> административных процедур в электронной форме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3.1. Представление муниципальной услуги включает в себя следующие административные процедуры: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Приём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 Рассмотрение и принятие решения по заявлению на выдачу порубочного билета и (или) разрешения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3.2. Приём и регистрация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по почте;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доставленное заявителем лично.</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составляет 15 минут. Действие совершается в присутствии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процедуры регистрации составляет 1 день.</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После регистрации заявление передаётся в порядке делопроизводства на рассмотрение главе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w:t>
      </w:r>
      <w:r w:rsidRPr="001623A1">
        <w:rPr>
          <w:rFonts w:ascii="Times New Roman" w:hAnsi="Times New Roman" w:cs="Times New Roman"/>
          <w:sz w:val="26"/>
          <w:szCs w:val="26"/>
        </w:rPr>
        <w:lastRenderedPageBreak/>
        <w:t>деревьев и кустарников в целях предотвращения либо в ходе ликвидации аварийных и иных чрезвычайных ситуаций составляет 4 часа.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3.3. Рассмотрение и принятие решения по заявлению на выдачу порубочного билета и (или)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proofErr w:type="spellStart"/>
      <w:r w:rsidRPr="001623A1">
        <w:rPr>
          <w:rFonts w:ascii="Times New Roman" w:hAnsi="Times New Roman" w:cs="Times New Roman"/>
          <w:sz w:val="26"/>
          <w:szCs w:val="26"/>
        </w:rPr>
        <w:t>Цивильскому</w:t>
      </w:r>
      <w:proofErr w:type="spellEnd"/>
      <w:r w:rsidRPr="001623A1">
        <w:rPr>
          <w:rFonts w:ascii="Times New Roman" w:hAnsi="Times New Roman" w:cs="Times New Roman"/>
          <w:sz w:val="26"/>
          <w:szCs w:val="26"/>
        </w:rPr>
        <w:t xml:space="preserve"> району (далее – вторая группа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Максимальная длительность выполнения действия составляет 2 дня.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1623A1">
        <w:rPr>
          <w:rFonts w:ascii="Times New Roman" w:hAnsi="Times New Roman" w:cs="Times New Roman"/>
          <w:sz w:val="26"/>
          <w:szCs w:val="26"/>
        </w:rPr>
        <w:lastRenderedPageBreak/>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 xml:space="preserve">Красноармейского </w:t>
      </w:r>
      <w:r w:rsidR="0086262E">
        <w:rPr>
          <w:rFonts w:ascii="Times New Roman" w:hAnsi="Times New Roman" w:cs="Times New Roman"/>
          <w:sz w:val="26"/>
          <w:szCs w:val="26"/>
        </w:rPr>
        <w:t>района</w:t>
      </w:r>
      <w:r w:rsidR="0086262E" w:rsidRPr="001623A1">
        <w:rPr>
          <w:rFonts w:ascii="Times New Roman" w:hAnsi="Times New Roman" w:cs="Times New Roman"/>
          <w:sz w:val="26"/>
          <w:szCs w:val="26"/>
        </w:rPr>
        <w:t xml:space="preserve"> (</w:t>
      </w:r>
      <w:r w:rsidRPr="001623A1">
        <w:rPr>
          <w:rFonts w:ascii="Times New Roman" w:hAnsi="Times New Roman" w:cs="Times New Roman"/>
          <w:sz w:val="26"/>
          <w:szCs w:val="26"/>
        </w:rPr>
        <w:t xml:space="preserve">далее – Комиссия). Состав Комиссии определяется постановлением главы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При рассмотрении заявлений уполномоченное лицо администрации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2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8 дней.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 передаёт указанный расчет заявителю в случае взимания компенсационной стоимости.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5 дней.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Суммарный срок выполнения – 10 рабочих дней со дня регистрации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3.4 Оформление и выдача порубочного билета и (или) разрешения на пересадку деревьев и кустарников (отказ в выдаче билета).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3.4.1 Оформление и выдача порубочного билета и (или) разрешения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после оплаты заявителем в бюджет поселения компенсационной стоимости зелёных насаждений (при рассмотрении первой группы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Порубочный билет и (или) разрешение на пересадку деревьев и кустарников выдаются сроком на один год.</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соответствует сроку действия предписания, но не более одного года.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3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3.4.2. Оформление отказа в выдаче разрешения.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             Подготовленное письмо об отказе </w:t>
      </w:r>
      <w:r w:rsidRPr="001623A1">
        <w:rPr>
          <w:rFonts w:ascii="Times New Roman" w:hAnsi="Times New Roman" w:cs="Times New Roman"/>
          <w:sz w:val="26"/>
          <w:szCs w:val="26"/>
        </w:rPr>
        <w:lastRenderedPageBreak/>
        <w:t>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Второй экземпляр хранится в администрации поселения в соответствии с утверждённой номенклатурой дел.</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3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3.5. Осуществление вырубки (сноса) и (или) пересадки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w:t>
      </w:r>
      <w:proofErr w:type="gramStart"/>
      <w:r w:rsidRPr="001623A1">
        <w:rPr>
          <w:rFonts w:ascii="Times New Roman" w:hAnsi="Times New Roman" w:cs="Times New Roman"/>
          <w:sz w:val="26"/>
          <w:szCs w:val="26"/>
        </w:rPr>
        <w:t>работ</w:t>
      </w:r>
      <w:proofErr w:type="gramEnd"/>
      <w:r w:rsidRPr="001623A1">
        <w:rPr>
          <w:rFonts w:ascii="Times New Roman" w:hAnsi="Times New Roman" w:cs="Times New Roman"/>
          <w:sz w:val="26"/>
          <w:szCs w:val="26"/>
        </w:rPr>
        <w:t xml:space="preserve">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1623A1">
        <w:rPr>
          <w:rFonts w:ascii="Times New Roman" w:hAnsi="Times New Roman" w:cs="Times New Roman"/>
          <w:sz w:val="26"/>
          <w:szCs w:val="26"/>
        </w:rPr>
        <w:t>подеревной</w:t>
      </w:r>
      <w:proofErr w:type="spellEnd"/>
      <w:r w:rsidRPr="001623A1">
        <w:rPr>
          <w:rFonts w:ascii="Times New Roman" w:hAnsi="Times New Roman" w:cs="Times New Roman"/>
          <w:sz w:val="26"/>
          <w:szCs w:val="26"/>
        </w:rPr>
        <w:t xml:space="preserve"> съёмкой с составлением соответствующего акта, утверждаемого председателем комиссии.    Максимальный срок выполнения действия – 3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Максимальный срок выполнения действия – 5 дней.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Восстановительные работы проводятся в течение полугода с момента причинения повреждения.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 Формы контроля за исполнением административного регламента.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w:t>
      </w:r>
      <w:r w:rsidRPr="001623A1">
        <w:rPr>
          <w:rFonts w:ascii="Times New Roman" w:hAnsi="Times New Roman" w:cs="Times New Roman"/>
          <w:sz w:val="26"/>
          <w:szCs w:val="26"/>
        </w:rPr>
        <w:lastRenderedPageBreak/>
        <w:t>и внеплановые проверки полноты и качества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нарушение срока регистрации заявления о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 нарушение срока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1623A1">
        <w:rPr>
          <w:rFonts w:ascii="Times New Roman" w:hAnsi="Times New Roman" w:cs="Times New Roman"/>
          <w:sz w:val="26"/>
          <w:szCs w:val="26"/>
        </w:rPr>
        <w:lastRenderedPageBreak/>
        <w:t>правовыми актами Чувашской Республики, муниципальными правовыми актами поселения для предоставления муниципальной услуги, у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5.3. Жалоба должна содержать:</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w:t>
      </w:r>
      <w:r w:rsidRPr="001623A1">
        <w:rPr>
          <w:rFonts w:ascii="Times New Roman" w:hAnsi="Times New Roman" w:cs="Times New Roman"/>
          <w:sz w:val="26"/>
          <w:szCs w:val="26"/>
        </w:rPr>
        <w:lastRenderedPageBreak/>
        <w:t>получение информации и документов, необходимых для обоснования и рассмотрения жалобы.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5.4. Основанием для начала процедуры досудебного обжалования является поступление жалобы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Регистрация жалобы осуществляется специалистом администрации поселения. 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5.5. Ответ по существу жалобы не дается в случаях, если: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2) отказать в удовлетворении жалобы.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86262E" w:rsidRPr="0086262E" w:rsidRDefault="0086262E" w:rsidP="0086262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262E" w:rsidRPr="0086262E" w:rsidRDefault="0086262E" w:rsidP="0086262E">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86262E" w:rsidRPr="0086262E" w:rsidRDefault="0086262E" w:rsidP="0086262E">
      <w:pPr>
        <w:spacing w:after="0" w:line="240" w:lineRule="auto"/>
        <w:rPr>
          <w:rFonts w:ascii="Times New Roman" w:eastAsia="Times New Roman" w:hAnsi="Times New Roman" w:cs="Times New Roman"/>
          <w:color w:val="000000"/>
          <w:sz w:val="24"/>
          <w:szCs w:val="24"/>
          <w:lang w:eastAsia="ru-RU"/>
        </w:rPr>
      </w:pP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86262E" w:rsidRDefault="0086262E" w:rsidP="00002C13">
      <w:pPr>
        <w:spacing w:line="240" w:lineRule="auto"/>
        <w:contextualSpacing/>
        <w:jc w:val="both"/>
        <w:rPr>
          <w:rFonts w:ascii="Times New Roman" w:hAnsi="Times New Roman" w:cs="Times New Roman"/>
          <w:sz w:val="26"/>
          <w:szCs w:val="26"/>
        </w:rPr>
      </w:pPr>
    </w:p>
    <w:p w:rsidR="0086262E" w:rsidRDefault="0086262E" w:rsidP="00002C13">
      <w:pPr>
        <w:spacing w:line="240" w:lineRule="auto"/>
        <w:contextualSpacing/>
        <w:jc w:val="both"/>
        <w:rPr>
          <w:rFonts w:ascii="Times New Roman" w:hAnsi="Times New Roman" w:cs="Times New Roman"/>
          <w:sz w:val="26"/>
          <w:szCs w:val="26"/>
        </w:rPr>
      </w:pPr>
    </w:p>
    <w:p w:rsidR="0086262E" w:rsidRPr="001623A1" w:rsidRDefault="0086262E"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Приложение № 1</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к административному регламенту</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предоставления муниципальной услуги</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«Предоставление порубочного билета</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и (или) разрешения на пересадку деревьев</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и кустарников на территории</w:t>
      </w:r>
    </w:p>
    <w:p w:rsidR="00DA1D1C" w:rsidRPr="001623A1" w:rsidRDefault="001623A1" w:rsidP="0086262E">
      <w:pPr>
        <w:spacing w:line="240" w:lineRule="auto"/>
        <w:ind w:left="4394"/>
        <w:contextualSpacing/>
        <w:jc w:val="both"/>
        <w:rPr>
          <w:rFonts w:ascii="Times New Roman" w:hAnsi="Times New Roman" w:cs="Times New Roman"/>
          <w:sz w:val="26"/>
          <w:szCs w:val="26"/>
        </w:rPr>
      </w:pPr>
      <w:r>
        <w:rPr>
          <w:rFonts w:ascii="Times New Roman" w:hAnsi="Times New Roman" w:cs="Times New Roman"/>
          <w:sz w:val="26"/>
          <w:szCs w:val="26"/>
        </w:rPr>
        <w:t>Большешатьминского</w:t>
      </w:r>
      <w:r w:rsidR="00DA1D1C" w:rsidRPr="001623A1">
        <w:rPr>
          <w:rFonts w:ascii="Times New Roman" w:hAnsi="Times New Roman" w:cs="Times New Roman"/>
          <w:sz w:val="26"/>
          <w:szCs w:val="26"/>
        </w:rPr>
        <w:t xml:space="preserve"> сельского поселения»</w:t>
      </w:r>
    </w:p>
    <w:p w:rsidR="00DA1D1C" w:rsidRPr="001623A1" w:rsidRDefault="00DA1D1C" w:rsidP="0086262E">
      <w:pPr>
        <w:spacing w:line="240" w:lineRule="auto"/>
        <w:ind w:left="4394"/>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Главе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r w:rsidR="0086262E">
        <w:rPr>
          <w:rFonts w:ascii="Times New Roman" w:hAnsi="Times New Roman" w:cs="Times New Roman"/>
          <w:sz w:val="26"/>
          <w:szCs w:val="26"/>
        </w:rPr>
        <w:t xml:space="preserve">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ЧР</w:t>
      </w:r>
    </w:p>
    <w:p w:rsidR="00DA1D1C" w:rsidRPr="001623A1" w:rsidRDefault="00DA1D1C" w:rsidP="00002C13">
      <w:pPr>
        <w:spacing w:line="240" w:lineRule="auto"/>
        <w:ind w:left="4395"/>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___________________________________</w:t>
      </w:r>
    </w:p>
    <w:p w:rsidR="00DA1D1C" w:rsidRPr="001623A1" w:rsidRDefault="00DA1D1C" w:rsidP="0086262E">
      <w:pPr>
        <w:spacing w:line="240" w:lineRule="auto"/>
        <w:ind w:left="4253"/>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от______________________________</w:t>
      </w:r>
    </w:p>
    <w:p w:rsidR="00DA1D1C" w:rsidRPr="001623A1" w:rsidRDefault="00DA1D1C" w:rsidP="0086262E">
      <w:pPr>
        <w:spacing w:line="240" w:lineRule="auto"/>
        <w:ind w:left="4253"/>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(наименование организации или ФИО</w:t>
      </w:r>
    </w:p>
    <w:p w:rsidR="00DA1D1C" w:rsidRPr="001623A1" w:rsidRDefault="00DA1D1C" w:rsidP="0086262E">
      <w:pPr>
        <w:spacing w:line="240" w:lineRule="auto"/>
        <w:ind w:left="4253"/>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w:t>
      </w:r>
    </w:p>
    <w:p w:rsidR="00DA1D1C" w:rsidRPr="001623A1" w:rsidRDefault="00DA1D1C" w:rsidP="0086262E">
      <w:pPr>
        <w:spacing w:line="240" w:lineRule="auto"/>
        <w:ind w:left="4253"/>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адрес, контактный телефон)</w:t>
      </w:r>
    </w:p>
    <w:p w:rsidR="00DA1D1C" w:rsidRPr="001623A1" w:rsidRDefault="00DA1D1C" w:rsidP="0086262E">
      <w:pPr>
        <w:spacing w:line="240" w:lineRule="auto"/>
        <w:ind w:left="4253"/>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ЗАЯВЛЕНИЕ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Прошу предоставить порубочный билет и (или) разрешение на пересадку деревьев и кустарников» по адресу:__________________________ _____________________________________________________________________________________________________</w:t>
      </w:r>
      <w:r w:rsidR="0086262E">
        <w:rPr>
          <w:rFonts w:ascii="Times New Roman" w:hAnsi="Times New Roman" w:cs="Times New Roman"/>
          <w:sz w:val="26"/>
          <w:szCs w:val="26"/>
        </w:rPr>
        <w:t>____________________________</w:t>
      </w:r>
      <w:r w:rsidRPr="001623A1">
        <w:rPr>
          <w:rFonts w:ascii="Times New Roman" w:hAnsi="Times New Roman" w:cs="Times New Roman"/>
          <w:sz w:val="26"/>
          <w:szCs w:val="26"/>
        </w:rPr>
        <w:t xml:space="preserve"> количестве: ____________ шт. деревьев ___________ шт. кустарников _____________________________________________________________________________________________________________________________________________________________________________________________________ (особые отметки: деревья и кустарники аварийные, </w:t>
      </w:r>
      <w:proofErr w:type="spellStart"/>
      <w:r w:rsidRPr="001623A1">
        <w:rPr>
          <w:rFonts w:ascii="Times New Roman" w:hAnsi="Times New Roman" w:cs="Times New Roman"/>
          <w:sz w:val="26"/>
          <w:szCs w:val="26"/>
        </w:rPr>
        <w:t>сухостойкие</w:t>
      </w:r>
      <w:proofErr w:type="spellEnd"/>
      <w:r w:rsidRPr="001623A1">
        <w:rPr>
          <w:rFonts w:ascii="Times New Roman" w:hAnsi="Times New Roman" w:cs="Times New Roman"/>
          <w:sz w:val="26"/>
          <w:szCs w:val="26"/>
        </w:rPr>
        <w:t xml:space="preserve"> и т.д.)</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Цель вырубки_____________________________________________________ 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Основание для вырубки 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Время проведения работ с ______________20__года по _________20 __ года</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К заявлению прилагаются </w:t>
      </w:r>
      <w:r w:rsidR="0086262E" w:rsidRPr="001623A1">
        <w:rPr>
          <w:rFonts w:ascii="Times New Roman" w:hAnsi="Times New Roman" w:cs="Times New Roman"/>
          <w:sz w:val="26"/>
          <w:szCs w:val="26"/>
        </w:rPr>
        <w:t>документы: _</w:t>
      </w:r>
      <w:r w:rsidRPr="001623A1">
        <w:rPr>
          <w:rFonts w:ascii="Times New Roman" w:hAnsi="Times New Roman" w:cs="Times New Roman"/>
          <w:sz w:val="26"/>
          <w:szCs w:val="26"/>
        </w:rPr>
        <w:t>_________________________________ 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Обязуюсь: 1) Вырубку деревьев, кустарников производить в соответствии с техникой безопасности.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2) </w:t>
      </w:r>
      <w:proofErr w:type="gramStart"/>
      <w:r w:rsidRPr="001623A1">
        <w:rPr>
          <w:rFonts w:ascii="Times New Roman" w:hAnsi="Times New Roman" w:cs="Times New Roman"/>
          <w:sz w:val="26"/>
          <w:szCs w:val="26"/>
        </w:rPr>
        <w:t>В</w:t>
      </w:r>
      <w:proofErr w:type="gramEnd"/>
      <w:r w:rsidRPr="001623A1">
        <w:rPr>
          <w:rFonts w:ascii="Times New Roman" w:hAnsi="Times New Roman" w:cs="Times New Roman"/>
          <w:sz w:val="26"/>
          <w:szCs w:val="26"/>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     ________________________        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дата                                                             подпись                                        Ф.И.О.</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М.П.</w:t>
      </w:r>
    </w:p>
    <w:p w:rsidR="00DA1D1C" w:rsidRPr="001623A1" w:rsidRDefault="00DA1D1C" w:rsidP="00002C13">
      <w:pPr>
        <w:spacing w:line="240" w:lineRule="auto"/>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86262E" w:rsidRDefault="0086262E"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Приложение № 2</w:t>
      </w: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к административному регламенту</w:t>
      </w: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предоставления муниципальной услуги</w:t>
      </w: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«Предоставление порубочного билета и (или)</w:t>
      </w: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разрешения на пересадку деревьев и кустарников</w:t>
      </w: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_______________________________ </w:t>
      </w:r>
    </w:p>
    <w:p w:rsidR="00DA1D1C" w:rsidRPr="001623A1" w:rsidRDefault="00DA1D1C"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(Ф.И.О. заявителя)</w:t>
      </w:r>
    </w:p>
    <w:p w:rsidR="00DA1D1C" w:rsidRPr="001623A1" w:rsidRDefault="00DA1D1C"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w:t>
      </w:r>
    </w:p>
    <w:p w:rsidR="00DA1D1C" w:rsidRPr="001623A1" w:rsidRDefault="00DA1D1C"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w:t>
      </w:r>
    </w:p>
    <w:p w:rsidR="00DA1D1C" w:rsidRPr="001623A1" w:rsidRDefault="00DA1D1C" w:rsidP="0086262E">
      <w:pPr>
        <w:spacing w:line="240" w:lineRule="auto"/>
        <w:ind w:left="4111"/>
        <w:contextualSpacing/>
        <w:jc w:val="both"/>
        <w:rPr>
          <w:rFonts w:ascii="Times New Roman" w:hAnsi="Times New Roman" w:cs="Times New Roman"/>
          <w:sz w:val="26"/>
          <w:szCs w:val="26"/>
        </w:rPr>
      </w:pPr>
    </w:p>
    <w:p w:rsidR="00DA1D1C" w:rsidRPr="001623A1" w:rsidRDefault="00DA1D1C" w:rsidP="0086262E">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(адрес заявителя)</w:t>
      </w:r>
    </w:p>
    <w:p w:rsidR="00DA1D1C" w:rsidRPr="001623A1" w:rsidRDefault="00DA1D1C" w:rsidP="00002C13">
      <w:pPr>
        <w:spacing w:line="240" w:lineRule="auto"/>
        <w:contextualSpacing/>
        <w:jc w:val="both"/>
        <w:rPr>
          <w:rFonts w:ascii="Times New Roman" w:hAnsi="Times New Roman" w:cs="Times New Roman"/>
          <w:sz w:val="26"/>
          <w:szCs w:val="26"/>
        </w:rPr>
      </w:pPr>
    </w:p>
    <w:p w:rsidR="0086262E" w:rsidRDefault="0086262E" w:rsidP="0086262E">
      <w:pPr>
        <w:spacing w:line="240" w:lineRule="auto"/>
        <w:contextualSpacing/>
        <w:jc w:val="center"/>
        <w:rPr>
          <w:rFonts w:ascii="Times New Roman" w:hAnsi="Times New Roman" w:cs="Times New Roman"/>
          <w:sz w:val="26"/>
          <w:szCs w:val="26"/>
        </w:rPr>
      </w:pPr>
    </w:p>
    <w:p w:rsidR="0086262E" w:rsidRDefault="0086262E" w:rsidP="0086262E">
      <w:pPr>
        <w:spacing w:line="240" w:lineRule="auto"/>
        <w:contextualSpacing/>
        <w:jc w:val="center"/>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Извещение</w:t>
      </w:r>
    </w:p>
    <w:p w:rsidR="00DA1D1C" w:rsidRPr="001623A1" w:rsidRDefault="00DA1D1C" w:rsidP="0086262E">
      <w:pPr>
        <w:spacing w:line="240" w:lineRule="auto"/>
        <w:contextualSpacing/>
        <w:jc w:val="center"/>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ОТКАЗ В РЕГИСТРАЦИИ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по предоставлению администрацией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«Предоставление порубочного билета и (или) разрешения 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 _________                                                                        « _____» _______ 20 ____ г.</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Администрация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в лице главы___________________________________ __________________________________________________________________на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отказывает в регистрации заявления.</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Основание:</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п/п</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Наименование нарушения, допущенного заявителем при подаче заявления на регистрацию</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Глава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1623A1"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(Ф.И.О. главы)</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Приложение № 3</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к административному регламенту</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предоставления муниципальной услуги</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«Предоставление порубочного билета и (или)</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разрешения на пересадку деревьев и кустарников</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86262E">
      <w:pPr>
        <w:spacing w:line="240" w:lineRule="auto"/>
        <w:ind w:left="4253"/>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________________________________</w:t>
      </w:r>
    </w:p>
    <w:p w:rsidR="00DA1D1C" w:rsidRPr="001623A1" w:rsidRDefault="00DA1D1C" w:rsidP="0086262E">
      <w:pPr>
        <w:spacing w:line="240" w:lineRule="auto"/>
        <w:ind w:left="4395"/>
        <w:contextualSpacing/>
        <w:jc w:val="both"/>
        <w:rPr>
          <w:rFonts w:ascii="Times New Roman" w:hAnsi="Times New Roman" w:cs="Times New Roman"/>
          <w:sz w:val="26"/>
          <w:szCs w:val="26"/>
        </w:rPr>
      </w:pP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(Ф.И.О. заявителя)</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w:t>
      </w:r>
    </w:p>
    <w:p w:rsidR="00DA1D1C" w:rsidRPr="001623A1" w:rsidRDefault="00DA1D1C" w:rsidP="0086262E">
      <w:pPr>
        <w:spacing w:line="240" w:lineRule="auto"/>
        <w:ind w:left="4395"/>
        <w:contextualSpacing/>
        <w:jc w:val="both"/>
        <w:rPr>
          <w:rFonts w:ascii="Times New Roman" w:hAnsi="Times New Roman" w:cs="Times New Roman"/>
          <w:sz w:val="26"/>
          <w:szCs w:val="26"/>
        </w:rPr>
      </w:pP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(адрес заявителя)</w:t>
      </w:r>
    </w:p>
    <w:p w:rsidR="00DA1D1C" w:rsidRPr="001623A1" w:rsidRDefault="00DA1D1C" w:rsidP="0086262E">
      <w:pPr>
        <w:spacing w:line="240" w:lineRule="auto"/>
        <w:ind w:left="4395"/>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Извещение</w:t>
      </w:r>
    </w:p>
    <w:p w:rsidR="00DA1D1C" w:rsidRPr="001623A1" w:rsidRDefault="00DA1D1C" w:rsidP="0086262E">
      <w:pPr>
        <w:spacing w:line="240" w:lineRule="auto"/>
        <w:contextualSpacing/>
        <w:jc w:val="center"/>
        <w:rPr>
          <w:rFonts w:ascii="Times New Roman" w:hAnsi="Times New Roman" w:cs="Times New Roman"/>
          <w:sz w:val="26"/>
          <w:szCs w:val="26"/>
        </w:rPr>
      </w:pPr>
    </w:p>
    <w:p w:rsidR="00DA1D1C" w:rsidRPr="001623A1" w:rsidRDefault="00DA1D1C" w:rsidP="0086262E">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ОТКАЗ</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предоставления администрацией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«Предоставление порубочного билета и (или) разрешения на пересадку деревьев и кустарников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                                                                  « _____» _______ 20 ____ г.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Администрация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Основание: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п/п</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Наименование нарушения, допущенного заявителем</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Глава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1623A1"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_______________</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(Ф.И.О. главы)</w:t>
      </w:r>
    </w:p>
    <w:p w:rsidR="00DA1D1C" w:rsidRPr="001623A1" w:rsidRDefault="00DA1D1C" w:rsidP="00A24FE4">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Приложение № 4</w:t>
      </w:r>
    </w:p>
    <w:p w:rsidR="00DA1D1C" w:rsidRPr="001623A1" w:rsidRDefault="00DA1D1C" w:rsidP="00A24FE4">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к административному регламенту предоставления</w:t>
      </w:r>
    </w:p>
    <w:p w:rsidR="00DA1D1C" w:rsidRPr="001623A1" w:rsidRDefault="00DA1D1C" w:rsidP="00A24FE4">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муниципальной услуги «Предоставление порубочного</w:t>
      </w:r>
    </w:p>
    <w:p w:rsidR="00DA1D1C" w:rsidRPr="001623A1" w:rsidRDefault="00DA1D1C" w:rsidP="00A24FE4">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билета и (или) разрешения на пересадку деревьев</w:t>
      </w:r>
    </w:p>
    <w:p w:rsidR="00DA1D1C" w:rsidRPr="001623A1" w:rsidRDefault="00DA1D1C" w:rsidP="00A24FE4">
      <w:pPr>
        <w:spacing w:line="240" w:lineRule="auto"/>
        <w:ind w:left="4111"/>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и кустарников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A24FE4">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Порубочный билет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№____                                                                                  «___» ________ 20__ г.</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На основании: заявления № ___от «__» _____ 20__ г., акта обследования №___ от «__» ______ 20__ г. разрешить вырубить 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 </w:t>
      </w:r>
      <w:r w:rsidR="001623A1">
        <w:rPr>
          <w:rFonts w:ascii="Times New Roman" w:hAnsi="Times New Roman" w:cs="Times New Roman"/>
          <w:sz w:val="26"/>
          <w:szCs w:val="26"/>
        </w:rPr>
        <w:t>Красноармейского района</w:t>
      </w:r>
      <w:r w:rsidRPr="001623A1">
        <w:rPr>
          <w:rFonts w:ascii="Times New Roman" w:hAnsi="Times New Roman" w:cs="Times New Roman"/>
          <w:sz w:val="26"/>
          <w:szCs w:val="26"/>
        </w:rPr>
        <w:t xml:space="preserve"> Чувашской Республики __________________________________________________________________ (указать место расположение, адрес произведения порубочных работ) _____________________________________________________________________________________________  деревьев 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в том числе: аварийных 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усыхающих 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сухостойных_____;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утративших декоративность 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кустарников 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в том числе: полностью усохших 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усыхающих 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самосев древесных пород с диаметром ствола до 4 см ____ шт.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Разрешить нарушить ______ кв. м напочвенного покрова (в </w:t>
      </w:r>
      <w:proofErr w:type="spellStart"/>
      <w:r w:rsidRPr="001623A1">
        <w:rPr>
          <w:rFonts w:ascii="Times New Roman" w:hAnsi="Times New Roman" w:cs="Times New Roman"/>
          <w:sz w:val="26"/>
          <w:szCs w:val="26"/>
        </w:rPr>
        <w:t>т.ч</w:t>
      </w:r>
      <w:proofErr w:type="spellEnd"/>
      <w:r w:rsidRPr="001623A1">
        <w:rPr>
          <w:rFonts w:ascii="Times New Roman" w:hAnsi="Times New Roman" w:cs="Times New Roman"/>
          <w:sz w:val="26"/>
          <w:szCs w:val="26"/>
        </w:rPr>
        <w:t>. газонов), ____ кв. м плодородного слоя земли.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По окончании строительства или ремонта благоустроить и озеленить территорию согласно проекту.</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Сохраняемые зеленые насаждения огородить деревянными щитами до начала производства работ.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Срок окончания действия порубочного билета «__» ____ 20__ г.       Примечание:</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1. В случае невыполнения работ по вырубке в указанные сроки документы подлежат переоформлению.</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Глава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1623A1"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(Ф.И.О. главы)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Порубочный билет получил__________________________________________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Ф.И.О. подпись, телефон</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Информацию о выполнении работ сообщить по телефону +7 (83545) 60-2-55;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Порубочный билет закрыт</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Глава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1623A1"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(Ф.И.О. главы)</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lastRenderedPageBreak/>
        <w:t xml:space="preserve"> Приложение № 5</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t>к административному регламенту</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предоставления муниципальной услуги</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t>«Предоставление порубочного билета и (или)</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t>разрешения на пересадку деревьев и кустарников</w:t>
      </w:r>
    </w:p>
    <w:p w:rsidR="00DA1D1C" w:rsidRPr="001623A1" w:rsidRDefault="00DA1D1C" w:rsidP="00A24FE4">
      <w:pPr>
        <w:spacing w:line="240" w:lineRule="auto"/>
        <w:ind w:left="3969"/>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на территории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DA1D1C" w:rsidP="00A24FE4">
      <w:pPr>
        <w:spacing w:line="240" w:lineRule="auto"/>
        <w:ind w:left="3969"/>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A24FE4">
      <w:pPr>
        <w:spacing w:line="240" w:lineRule="auto"/>
        <w:ind w:left="3828"/>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________________________________________</w:t>
      </w:r>
    </w:p>
    <w:p w:rsidR="00DA1D1C" w:rsidRPr="001623A1" w:rsidRDefault="00DA1D1C" w:rsidP="00A24FE4">
      <w:pPr>
        <w:spacing w:line="240" w:lineRule="auto"/>
        <w:ind w:left="3828"/>
        <w:contextualSpacing/>
        <w:jc w:val="both"/>
        <w:rPr>
          <w:rFonts w:ascii="Times New Roman" w:hAnsi="Times New Roman" w:cs="Times New Roman"/>
          <w:sz w:val="26"/>
          <w:szCs w:val="26"/>
        </w:rPr>
      </w:pPr>
    </w:p>
    <w:p w:rsidR="00DA1D1C" w:rsidRPr="001623A1" w:rsidRDefault="00DA1D1C" w:rsidP="00A24FE4">
      <w:pPr>
        <w:spacing w:line="240" w:lineRule="auto"/>
        <w:ind w:left="3828"/>
        <w:contextualSpacing/>
        <w:jc w:val="both"/>
        <w:rPr>
          <w:rFonts w:ascii="Times New Roman" w:hAnsi="Times New Roman" w:cs="Times New Roman"/>
          <w:sz w:val="26"/>
          <w:szCs w:val="26"/>
        </w:rPr>
      </w:pPr>
      <w:r w:rsidRPr="001623A1">
        <w:rPr>
          <w:rFonts w:ascii="Times New Roman" w:hAnsi="Times New Roman" w:cs="Times New Roman"/>
          <w:sz w:val="26"/>
          <w:szCs w:val="26"/>
        </w:rPr>
        <w:t>(Ф.И.О. заявителя)</w:t>
      </w:r>
    </w:p>
    <w:p w:rsidR="00DA1D1C" w:rsidRPr="001623A1" w:rsidRDefault="00DA1D1C" w:rsidP="00A24FE4">
      <w:pPr>
        <w:spacing w:line="240" w:lineRule="auto"/>
        <w:ind w:left="3828"/>
        <w:contextualSpacing/>
        <w:jc w:val="both"/>
        <w:rPr>
          <w:rFonts w:ascii="Times New Roman" w:hAnsi="Times New Roman" w:cs="Times New Roman"/>
          <w:sz w:val="26"/>
          <w:szCs w:val="26"/>
        </w:rPr>
      </w:pPr>
    </w:p>
    <w:p w:rsidR="00DA1D1C" w:rsidRPr="001623A1" w:rsidRDefault="00DA1D1C" w:rsidP="00A24FE4">
      <w:pPr>
        <w:spacing w:line="240" w:lineRule="auto"/>
        <w:ind w:left="3828"/>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________________________________________</w:t>
      </w:r>
    </w:p>
    <w:p w:rsidR="00DA1D1C" w:rsidRPr="001623A1" w:rsidRDefault="00DA1D1C" w:rsidP="00A24FE4">
      <w:pPr>
        <w:spacing w:line="240" w:lineRule="auto"/>
        <w:ind w:left="3828"/>
        <w:contextualSpacing/>
        <w:jc w:val="both"/>
        <w:rPr>
          <w:rFonts w:ascii="Times New Roman" w:hAnsi="Times New Roman" w:cs="Times New Roman"/>
          <w:sz w:val="26"/>
          <w:szCs w:val="26"/>
        </w:rPr>
      </w:pPr>
    </w:p>
    <w:p w:rsidR="00DA1D1C" w:rsidRPr="001623A1" w:rsidRDefault="00DA1D1C" w:rsidP="00A24FE4">
      <w:pPr>
        <w:spacing w:line="240" w:lineRule="auto"/>
        <w:ind w:left="3828"/>
        <w:contextualSpacing/>
        <w:jc w:val="both"/>
        <w:rPr>
          <w:rFonts w:ascii="Times New Roman" w:hAnsi="Times New Roman" w:cs="Times New Roman"/>
          <w:sz w:val="26"/>
          <w:szCs w:val="26"/>
        </w:rPr>
      </w:pPr>
      <w:r w:rsidRPr="001623A1">
        <w:rPr>
          <w:rFonts w:ascii="Times New Roman" w:hAnsi="Times New Roman" w:cs="Times New Roman"/>
          <w:sz w:val="26"/>
          <w:szCs w:val="26"/>
        </w:rPr>
        <w:t>(адрес заявителя)</w:t>
      </w:r>
    </w:p>
    <w:p w:rsidR="00DA1D1C" w:rsidRPr="001623A1" w:rsidRDefault="00DA1D1C" w:rsidP="00A24FE4">
      <w:pPr>
        <w:spacing w:line="240" w:lineRule="auto"/>
        <w:ind w:left="3828"/>
        <w:contextualSpacing/>
        <w:jc w:val="both"/>
        <w:rPr>
          <w:rFonts w:ascii="Times New Roman" w:hAnsi="Times New Roman" w:cs="Times New Roman"/>
          <w:sz w:val="26"/>
          <w:szCs w:val="26"/>
        </w:rPr>
      </w:pPr>
    </w:p>
    <w:p w:rsidR="00DA1D1C" w:rsidRPr="001623A1" w:rsidRDefault="00DA1D1C" w:rsidP="00A24FE4">
      <w:pPr>
        <w:spacing w:line="240" w:lineRule="auto"/>
        <w:ind w:left="3828"/>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________________________________________</w:t>
      </w:r>
    </w:p>
    <w:p w:rsidR="00DA1D1C" w:rsidRPr="001623A1" w:rsidRDefault="00DA1D1C" w:rsidP="00A24FE4">
      <w:pPr>
        <w:spacing w:line="240" w:lineRule="auto"/>
        <w:ind w:left="3828"/>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A24FE4">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РАЗРЕШЕНИЕ № ______</w:t>
      </w:r>
    </w:p>
    <w:p w:rsidR="00DA1D1C" w:rsidRPr="001623A1" w:rsidRDefault="00DA1D1C" w:rsidP="00A24FE4">
      <w:pPr>
        <w:spacing w:line="240" w:lineRule="auto"/>
        <w:contextualSpacing/>
        <w:jc w:val="center"/>
        <w:rPr>
          <w:rFonts w:ascii="Times New Roman" w:hAnsi="Times New Roman" w:cs="Times New Roman"/>
          <w:sz w:val="26"/>
          <w:szCs w:val="26"/>
        </w:rPr>
      </w:pPr>
      <w:r w:rsidRPr="001623A1">
        <w:rPr>
          <w:rFonts w:ascii="Times New Roman" w:hAnsi="Times New Roman" w:cs="Times New Roman"/>
          <w:sz w:val="26"/>
          <w:szCs w:val="26"/>
        </w:rPr>
        <w:t>на пересадку деревьев и кустарников</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w:t>
      </w:r>
    </w:p>
    <w:p w:rsidR="00DA1D1C" w:rsidRPr="001623A1" w:rsidRDefault="00DA1D1C" w:rsidP="00A24FE4">
      <w:pPr>
        <w:spacing w:line="240" w:lineRule="auto"/>
        <w:ind w:firstLine="708"/>
        <w:contextualSpacing/>
        <w:jc w:val="both"/>
        <w:rPr>
          <w:rFonts w:ascii="Times New Roman" w:hAnsi="Times New Roman" w:cs="Times New Roman"/>
          <w:sz w:val="26"/>
          <w:szCs w:val="26"/>
        </w:rPr>
      </w:pPr>
      <w:r w:rsidRPr="001623A1">
        <w:rPr>
          <w:rFonts w:ascii="Times New Roman" w:hAnsi="Times New Roman" w:cs="Times New Roman"/>
          <w:sz w:val="26"/>
          <w:szCs w:val="26"/>
        </w:rPr>
        <w:t>Выдано предприятию, организации, физическому лицу ____________________________________________________________________________________________________________________________________</w:t>
      </w:r>
      <w:proofErr w:type="gramStart"/>
      <w:r w:rsidRPr="001623A1">
        <w:rPr>
          <w:rFonts w:ascii="Times New Roman" w:hAnsi="Times New Roman" w:cs="Times New Roman"/>
          <w:sz w:val="26"/>
          <w:szCs w:val="26"/>
        </w:rPr>
        <w:t xml:space="preserve">   (</w:t>
      </w:r>
      <w:proofErr w:type="gramEnd"/>
      <w:r w:rsidRPr="001623A1">
        <w:rPr>
          <w:rFonts w:ascii="Times New Roman" w:hAnsi="Times New Roman" w:cs="Times New Roman"/>
          <w:sz w:val="26"/>
          <w:szCs w:val="26"/>
        </w:rPr>
        <w:t>наименование, должность, фамилия, имя, отчество)</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Основание для проведения работ по пересадке деревьев и кустарников ______________________________________________________________________________________________________________________________________________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Разрешается пересадка______________________________________________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__________________________________________________________________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(деревьев кустарников растущей, сухостойной, ветровальной древесины и др.)</w:t>
      </w:r>
    </w:p>
    <w:p w:rsidR="00A24FE4"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 __________________________________________________________________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Состав насаждений, подлежащих пересадке_____________________________ ______________________________________________________________________________________________________________________________________________Примечание:_______________________________________________________</w:t>
      </w: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p>
    <w:p w:rsidR="00DA1D1C"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 xml:space="preserve">Глава </w:t>
      </w:r>
      <w:r w:rsidR="001623A1">
        <w:rPr>
          <w:rFonts w:ascii="Times New Roman" w:hAnsi="Times New Roman" w:cs="Times New Roman"/>
          <w:sz w:val="26"/>
          <w:szCs w:val="26"/>
        </w:rPr>
        <w:t>Большешатьминского</w:t>
      </w:r>
      <w:r w:rsidRPr="001623A1">
        <w:rPr>
          <w:rFonts w:ascii="Times New Roman" w:hAnsi="Times New Roman" w:cs="Times New Roman"/>
          <w:sz w:val="26"/>
          <w:szCs w:val="26"/>
        </w:rPr>
        <w:t xml:space="preserve"> сельского поселения</w:t>
      </w:r>
    </w:p>
    <w:p w:rsidR="00DA1D1C" w:rsidRPr="001623A1" w:rsidRDefault="001623A1" w:rsidP="00002C13">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Красноармейского района</w:t>
      </w:r>
      <w:r w:rsidR="00DA1D1C" w:rsidRPr="001623A1">
        <w:rPr>
          <w:rFonts w:ascii="Times New Roman" w:hAnsi="Times New Roman" w:cs="Times New Roman"/>
          <w:sz w:val="26"/>
          <w:szCs w:val="26"/>
        </w:rPr>
        <w:t xml:space="preserve">                                                                                  _________________</w:t>
      </w:r>
    </w:p>
    <w:p w:rsidR="00574C98" w:rsidRPr="001623A1" w:rsidRDefault="00DA1D1C" w:rsidP="00002C13">
      <w:pPr>
        <w:spacing w:line="240" w:lineRule="auto"/>
        <w:contextualSpacing/>
        <w:jc w:val="both"/>
        <w:rPr>
          <w:rFonts w:ascii="Times New Roman" w:hAnsi="Times New Roman" w:cs="Times New Roman"/>
          <w:sz w:val="26"/>
          <w:szCs w:val="26"/>
        </w:rPr>
      </w:pPr>
      <w:r w:rsidRPr="001623A1">
        <w:rPr>
          <w:rFonts w:ascii="Times New Roman" w:hAnsi="Times New Roman" w:cs="Times New Roman"/>
          <w:sz w:val="26"/>
          <w:szCs w:val="26"/>
        </w:rPr>
        <w:t>(Ф.И.О. главы)</w:t>
      </w:r>
    </w:p>
    <w:sectPr w:rsidR="00574C98" w:rsidRPr="00162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47B08"/>
    <w:multiLevelType w:val="hybridMultilevel"/>
    <w:tmpl w:val="21B688BA"/>
    <w:lvl w:ilvl="0" w:tplc="DCA4F8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F3"/>
    <w:rsid w:val="00002C13"/>
    <w:rsid w:val="00083C9D"/>
    <w:rsid w:val="001623A1"/>
    <w:rsid w:val="00574C98"/>
    <w:rsid w:val="006033F3"/>
    <w:rsid w:val="0086262E"/>
    <w:rsid w:val="00A24FE4"/>
    <w:rsid w:val="00DA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2B869-6B9A-40A7-9913-FC4871F6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9D"/>
    <w:pPr>
      <w:ind w:left="720"/>
      <w:contextualSpacing/>
    </w:pPr>
  </w:style>
  <w:style w:type="character" w:styleId="a4">
    <w:name w:val="Hyperlink"/>
    <w:basedOn w:val="a0"/>
    <w:uiPriority w:val="99"/>
    <w:unhideWhenUsed/>
    <w:rsid w:val="00862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o-bshatma@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v.cap.ru/default.aspx?gov_id=3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BB8A-2195-40D5-B339-8829CF17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6093</Words>
  <Characters>34735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2020-12-07T06:51:00Z</dcterms:created>
  <dcterms:modified xsi:type="dcterms:W3CDTF">2020-12-07T08:51:00Z</dcterms:modified>
</cp:coreProperties>
</file>