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BC" w:rsidRDefault="00DF42BC" w:rsidP="00DF42BC">
      <w:r>
        <w:t xml:space="preserve">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2BC" w:rsidRDefault="00DF42BC" w:rsidP="00DF42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8"/>
        <w:gridCol w:w="1260"/>
        <w:gridCol w:w="3960"/>
      </w:tblGrid>
      <w:tr w:rsidR="00DF42BC" w:rsidTr="00035E84">
        <w:trPr>
          <w:cantSplit/>
          <w:trHeight w:val="1785"/>
        </w:trPr>
        <w:tc>
          <w:tcPr>
            <w:tcW w:w="4428" w:type="dxa"/>
            <w:shd w:val="clear" w:color="auto" w:fill="auto"/>
          </w:tcPr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Ě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6D9F">
              <w:rPr>
                <w:rFonts w:ascii="Times New Roman" w:hAnsi="Times New Roman" w:cs="Times New Roman"/>
              </w:rPr>
              <w:t>«20</w:t>
            </w:r>
            <w:r w:rsidR="00CA03E3">
              <w:rPr>
                <w:rFonts w:ascii="Times New Roman" w:hAnsi="Times New Roman" w:cs="Times New Roman"/>
              </w:rPr>
              <w:t xml:space="preserve">» май </w:t>
            </w:r>
            <w:r>
              <w:rPr>
                <w:rFonts w:ascii="Times New Roman" w:hAnsi="Times New Roman" w:cs="Times New Roman"/>
              </w:rPr>
              <w:t>2020ç.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E2B29">
              <w:rPr>
                <w:rFonts w:ascii="Times New Roman" w:hAnsi="Times New Roman" w:cs="Times New Roman"/>
              </w:rPr>
              <w:t>1/118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DF42BC" w:rsidRDefault="00DF42BC" w:rsidP="00035E84">
            <w:pPr>
              <w:pStyle w:val="ac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06D9F">
              <w:rPr>
                <w:rFonts w:ascii="Times New Roman" w:hAnsi="Times New Roman" w:cs="Times New Roman"/>
              </w:rPr>
              <w:t>«20</w:t>
            </w:r>
            <w:r w:rsidR="00CA03E3">
              <w:rPr>
                <w:rFonts w:ascii="Times New Roman" w:hAnsi="Times New Roman" w:cs="Times New Roman"/>
              </w:rPr>
              <w:t xml:space="preserve">» мая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DF42BC" w:rsidRDefault="00DF42BC" w:rsidP="00035E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E2B29">
              <w:rPr>
                <w:rFonts w:ascii="Times New Roman" w:hAnsi="Times New Roman" w:cs="Times New Roman"/>
              </w:rPr>
              <w:t>1/118</w:t>
            </w:r>
          </w:p>
          <w:p w:rsidR="00DF42BC" w:rsidRDefault="00DF42BC" w:rsidP="00035E84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село Шерауты</w:t>
            </w:r>
          </w:p>
        </w:tc>
      </w:tr>
    </w:tbl>
    <w:p w:rsidR="0025069D" w:rsidRPr="005D7255" w:rsidRDefault="0025069D" w:rsidP="009B72B3">
      <w:pPr>
        <w:spacing w:before="100" w:beforeAutospacing="1"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перечня услуг, которые являются необходимыми и обязательными</w:t>
      </w:r>
      <w:r w:rsidR="009B72B3" w:rsidRPr="005D7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7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предоставления муниципальных услуг и порядка определения размера платы за оказание услуг</w:t>
      </w:r>
    </w:p>
    <w:p w:rsidR="0025069D" w:rsidRPr="009650E4" w:rsidRDefault="0025069D" w:rsidP="0025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В соответствии с Федеральными законами: от 06.10.2003 № 131 – 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депутатов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</w:t>
      </w:r>
      <w:proofErr w:type="spellStart"/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 о 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069D" w:rsidRPr="009650E4" w:rsidRDefault="0025069D" w:rsidP="0025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1. Утвердить перечень (реестр) услуг, которые </w:t>
      </w:r>
      <w:proofErr w:type="gramStart"/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4945D6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(Приложение 1).</w:t>
      </w:r>
    </w:p>
    <w:p w:rsidR="0025069D" w:rsidRPr="009650E4" w:rsidRDefault="0025069D" w:rsidP="0025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   (Приложение 2).</w:t>
      </w:r>
    </w:p>
    <w:p w:rsidR="004945D6" w:rsidRDefault="0025069D" w:rsidP="009650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</w:t>
      </w:r>
      <w:r w:rsidR="009650E4" w:rsidRPr="00965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5D6" w:rsidRPr="009650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 в  информационном бюллетене </w:t>
      </w:r>
      <w:r w:rsidR="004945D6" w:rsidRPr="009650E4">
        <w:rPr>
          <w:rFonts w:ascii="Times New Roman" w:hAnsi="Times New Roman" w:cs="Times New Roman"/>
          <w:sz w:val="24"/>
          <w:szCs w:val="24"/>
        </w:rPr>
        <w:tab/>
        <w:t xml:space="preserve">«Вестник </w:t>
      </w:r>
      <w:r w:rsidR="005D7255">
        <w:rPr>
          <w:rFonts w:ascii="Times New Roman" w:hAnsi="Times New Roman" w:cs="Times New Roman"/>
          <w:sz w:val="24"/>
          <w:szCs w:val="24"/>
        </w:rPr>
        <w:t>Шераут</w:t>
      </w:r>
      <w:r w:rsidR="004945D6" w:rsidRPr="009650E4">
        <w:rPr>
          <w:rFonts w:ascii="Times New Roman" w:hAnsi="Times New Roman" w:cs="Times New Roman"/>
          <w:sz w:val="24"/>
          <w:szCs w:val="24"/>
        </w:rPr>
        <w:t xml:space="preserve">ского сельского поселения Комсомольского района» и подлежит  размещению на официальном сайте администрации  </w:t>
      </w:r>
      <w:r w:rsidR="005D7255">
        <w:rPr>
          <w:rFonts w:ascii="Times New Roman" w:hAnsi="Times New Roman" w:cs="Times New Roman"/>
          <w:sz w:val="24"/>
          <w:szCs w:val="24"/>
        </w:rPr>
        <w:t>Шераут</w:t>
      </w:r>
      <w:r w:rsidR="004945D6" w:rsidRPr="009650E4">
        <w:rPr>
          <w:rFonts w:ascii="Times New Roman" w:hAnsi="Times New Roman" w:cs="Times New Roman"/>
          <w:sz w:val="24"/>
          <w:szCs w:val="24"/>
        </w:rPr>
        <w:t xml:space="preserve">ского сельского поселения.  </w:t>
      </w:r>
    </w:p>
    <w:p w:rsidR="00CA03E3" w:rsidRPr="009650E4" w:rsidRDefault="00CA03E3" w:rsidP="009650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D6" w:rsidRPr="009650E4" w:rsidRDefault="004945D6" w:rsidP="009650E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0E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4945D6" w:rsidRPr="009650E4" w:rsidRDefault="005D7255" w:rsidP="009650E4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Шераут</w:t>
      </w:r>
      <w:r w:rsidR="004945D6"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>ского сельского поселения</w:t>
      </w:r>
      <w:r w:rsidR="004945D6"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945D6"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945D6"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945D6"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r w:rsidR="00DF42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М.М. </w:t>
      </w:r>
      <w:proofErr w:type="spellStart"/>
      <w:r w:rsidR="00DF42BC">
        <w:rPr>
          <w:rFonts w:ascii="Times New Roman" w:hAnsi="Times New Roman" w:cs="Times New Roman"/>
          <w:bCs/>
          <w:color w:val="000000"/>
          <w:sz w:val="24"/>
          <w:szCs w:val="24"/>
        </w:rPr>
        <w:t>Сейхунов</w:t>
      </w:r>
      <w:proofErr w:type="spellEnd"/>
    </w:p>
    <w:p w:rsidR="004945D6" w:rsidRPr="009650E4" w:rsidRDefault="004945D6" w:rsidP="009650E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5D6" w:rsidRDefault="004945D6" w:rsidP="009650E4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50E4">
        <w:rPr>
          <w:rFonts w:ascii="Times New Roman" w:hAnsi="Times New Roman" w:cs="Times New Roman"/>
          <w:color w:val="000000"/>
          <w:sz w:val="24"/>
          <w:szCs w:val="24"/>
        </w:rPr>
        <w:t>Глава   сельско</w:t>
      </w:r>
      <w:r w:rsidRPr="009650E4">
        <w:rPr>
          <w:rFonts w:ascii="Times New Roman" w:hAnsi="Times New Roman" w:cs="Times New Roman"/>
          <w:bCs/>
          <w:color w:val="000000"/>
          <w:sz w:val="24"/>
          <w:szCs w:val="24"/>
        </w:rPr>
        <w:t>го поселения</w:t>
      </w:r>
      <w:r w:rsidRPr="00965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F42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650E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F42BC">
        <w:rPr>
          <w:rFonts w:ascii="Times New Roman" w:hAnsi="Times New Roman" w:cs="Times New Roman"/>
          <w:color w:val="000000"/>
          <w:sz w:val="24"/>
          <w:szCs w:val="24"/>
        </w:rPr>
        <w:t>С.М. Маштанов</w:t>
      </w:r>
    </w:p>
    <w:p w:rsidR="0025069D" w:rsidRPr="00104D21" w:rsidRDefault="0025069D" w:rsidP="00DF42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Приложение 1</w:t>
      </w:r>
    </w:p>
    <w:p w:rsidR="0025069D" w:rsidRPr="00104D21" w:rsidRDefault="0025069D" w:rsidP="00104D21">
      <w:pPr>
        <w:spacing w:before="100" w:beforeAutospacing="1" w:after="100" w:afterAutospacing="1" w:line="240" w:lineRule="auto"/>
        <w:ind w:left="4253"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Утверждено Решением Собрания депутатов </w:t>
      </w:r>
      <w:r w:rsidR="005D7255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Шераут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Комсомольского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Чув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ашской Республики от </w:t>
      </w:r>
      <w:r w:rsidR="00406D9F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«20</w:t>
      </w:r>
      <w:r w:rsidR="00CA03E3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мая 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  № </w:t>
      </w:r>
      <w:r w:rsidR="00406D9F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1/118</w:t>
      </w:r>
    </w:p>
    <w:p w:rsidR="0025069D" w:rsidRPr="009B72B3" w:rsidRDefault="0025069D" w:rsidP="0025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 услуг,</w:t>
      </w:r>
      <w:r w:rsidR="0049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которые </w:t>
      </w:r>
      <w:proofErr w:type="gramStart"/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администрацией </w:t>
      </w:r>
      <w:r w:rsidR="005D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Шераут</w:t>
      </w:r>
      <w:r w:rsidR="0049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49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"/>
        <w:gridCol w:w="2051"/>
        <w:gridCol w:w="3493"/>
        <w:gridCol w:w="3493"/>
      </w:tblGrid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услуг, обязательных для предоставления муниципальной услуги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требуемых от заявителя документов 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физическим лицам справок с места жительства, выписок из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  населенных пунктов </w:t>
            </w:r>
            <w:r w:rsidR="005D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Шераут</w:t>
            </w:r>
            <w:r w:rsidR="0049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составе семьи;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наличии 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подсобного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наличии приусадебного земельного участка;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установлении (изменении) адреса объекта недвижимого имущества;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похозйственная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домовая книга.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погребении.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смерти;</w:t>
            </w:r>
          </w:p>
          <w:p w:rsidR="0025069D" w:rsidRPr="009B72B3" w:rsidRDefault="0025069D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домовая книга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архивных справок; архивных выписок; копий архивных документов; копий правовых актов администрации </w:t>
            </w:r>
            <w:r w:rsidR="005D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Шераут</w:t>
            </w:r>
            <w:r w:rsidR="0049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25069D" w:rsidRPr="009B72B3" w:rsidRDefault="0025069D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запрос заявителя;</w:t>
            </w:r>
          </w:p>
          <w:p w:rsidR="0025069D" w:rsidRPr="009B72B3" w:rsidRDefault="0025069D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ксерокопии документов, связанных с темой запроса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ордеров на проведение земляных работ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разрешения на строительство (по объектам нового строительства и реконструкции);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условия (разрешения) на водоснабжение, газоснабжение, </w:t>
            </w:r>
            <w:proofErr w:type="spellStart"/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тепло-снабжение</w:t>
            </w:r>
            <w:proofErr w:type="spellEnd"/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водоотведение,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электр-оснабжение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инженерные коммуникации связи.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юридических лиц и индивидуальных предпринимателей:</w:t>
            </w:r>
          </w:p>
          <w:p w:rsidR="0025069D" w:rsidRPr="009B72B3" w:rsidRDefault="0025069D" w:rsidP="002506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заполненное по установленной форме;</w:t>
            </w:r>
          </w:p>
          <w:p w:rsidR="0025069D" w:rsidRPr="009B72B3" w:rsidRDefault="0025069D" w:rsidP="002506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проектную документацию с графическими материалами масштабов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1:10000 и 1:500 со штампом заказчика к производству работ (включая работы в зонах расположения кабельных и воздушных линий электропередачи и линий связи,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 с:</w:t>
            </w:r>
            <w:proofErr w:type="gramEnd"/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владельцами инженерных сооружений и коммуникаций, расположенных в зоне производства земляных работ;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дорожными службами и подразделениями ГИБДД (в случае закрытия или ограничения движения на период производства работ);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правообладателями земельных участков, на территории которых будут производиться земляные работы;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      </w:r>
          </w:p>
          <w:p w:rsidR="0025069D" w:rsidRPr="009B72B3" w:rsidRDefault="0025069D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лицензии на право производства работ, указанных в заявлении (если таковая требуется в соответствии с законодательством);</w:t>
            </w:r>
          </w:p>
          <w:p w:rsidR="0025069D" w:rsidRPr="009B72B3" w:rsidRDefault="0025069D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уведомлений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      </w:r>
          </w:p>
          <w:p w:rsidR="0025069D" w:rsidRPr="009B72B3" w:rsidRDefault="0025069D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договоров заказчика на выполнение подрядных работ (при их наличии);</w:t>
            </w:r>
          </w:p>
          <w:p w:rsidR="0025069D" w:rsidRPr="009B72B3" w:rsidRDefault="0025069D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договоров с подрядными организациями, привлекаемыми для проведения восстановительных работ 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      </w:r>
            <w:r w:rsidRPr="009B7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видов заявленных работ дополнительно предоставляются:</w:t>
            </w:r>
          </w:p>
          <w:p w:rsidR="0025069D" w:rsidRPr="009B72B3" w:rsidRDefault="0025069D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разрешения на строительство (по объектам нового строительства и реконструкции);</w:t>
            </w:r>
          </w:p>
          <w:p w:rsidR="0025069D" w:rsidRPr="009B72B3" w:rsidRDefault="0025069D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места производства работ с привязкой к местности и нанесением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существующих инженерных сетей и коммуникаций в масштабе 1:500 с согласованиями от эксплуатирующих организаций и служб;</w:t>
            </w:r>
          </w:p>
          <w:p w:rsidR="0025069D" w:rsidRPr="009B72B3" w:rsidRDefault="0025069D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      </w:r>
          </w:p>
          <w:p w:rsidR="0025069D" w:rsidRPr="009B72B3" w:rsidRDefault="0025069D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организаций движения транспорта и пешеходов (в случае закрытия или ограничения движения).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физических лиц:</w:t>
            </w:r>
          </w:p>
          <w:p w:rsidR="0025069D" w:rsidRPr="009B72B3" w:rsidRDefault="0025069D" w:rsidP="002506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заполненное, по установленной форме заявление (с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  указанием вида работ, участка производства работ;</w:t>
            </w:r>
          </w:p>
          <w:p w:rsidR="0025069D" w:rsidRPr="009B72B3" w:rsidRDefault="0025069D" w:rsidP="002506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условия (разрешения) на водоснабжение, газоснабжение, теплоснабжение, водоотведение,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электроснабжение, инженерные коммуникации связи.</w:t>
            </w:r>
            <w:proofErr w:type="gramEnd"/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участок, зарегистрированные в установленном порядке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с границами земельного участка и координатами поворотных точек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(*);</w:t>
            </w:r>
            <w:proofErr w:type="gramEnd"/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объекты капитального строительства, расположенные на земельном участке (при наличии таковых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(технические) паспорта на объекты капитального строительства (при наличии таковых на данном земельном участке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включении выявленного объекта культурного наследия в реестр, реквизиты этого решения (при наличии таковых на данном земельном участке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(*);</w:t>
            </w:r>
            <w:proofErr w:type="gramEnd"/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условия подключения объектов капитального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стр-ва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сетям инженерно-технического обеспечения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(**).</w:t>
            </w:r>
            <w:proofErr w:type="gramEnd"/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запрос заявителя;</w:t>
            </w:r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участок, зарегистрированные в установленном порядке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с границами земельного участка и координатами поворотных точек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основа (масштаб выбирается с учетом требований отображения планировочных задач; на линейные объекты создается на основании картографического материала, выполненного в масштабе: 1:50 000, 1:100 000, 1:500 000) (**);</w:t>
            </w:r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объекты капитального строительства, расположенные на земельном участке (при наличии таковых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(технические) паспорта на объекты капитального строительства (при наличии таковых на данном земельном участке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включении выявленного объекта культурного наследия в реестр, реквизиты этого решения (при наличии таковых на данном земельном участке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(*);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условия подключения объектов капитального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стр-ва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сетям инженерно-технического обеспечения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(**).</w:t>
            </w:r>
            <w:proofErr w:type="gramEnd"/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B7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 - Подлежат предос</w:t>
            </w:r>
            <w:r w:rsidR="0049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тавлению в рамках межведомствен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информационного взаимодействия; заявитель вправе представить по собственной инициативе.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(**) - заявитель должен представить самостоятельно.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и нежилого помещения в жилое помещение</w:t>
            </w:r>
            <w:proofErr w:type="gramEnd"/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1966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</w:t>
            </w:r>
            <w:proofErr w:type="gramEnd"/>
          </w:p>
          <w:p w:rsidR="0025069D" w:rsidRPr="000B1966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перевода жилого (не жилого) помещения в не жилое (жилое) помещение,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переводе помещения;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(в случае, если переводимое помещение является жилым,  технический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такого помещения, либо его копия);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в письменной форме всех собственников жилого (нежилого) помещения;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в письменной форме всех членов семьи нанимателя, занимающих жилое помещение на основании договора социального;</w:t>
            </w:r>
          </w:p>
          <w:p w:rsidR="0025069D" w:rsidRPr="009B72B3" w:rsidRDefault="0025069D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перевода жилого (не жилого) помещения в не жилое (жилое) помещение,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•      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перепланировки и (или) переустройства жилого помещения и приемка выполненных работ по перепланировке и (или) переустройству жилого помещения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782CA0" w:rsidRDefault="0025069D" w:rsidP="0025069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переустраиваемое и (или)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перепланиру-емое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(подлинники или засвидетельствованные в нотариальном порядке копии);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находится, является памятником архитектуры, истории или культуры.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переустройстве и (или) перепланировке жилого помещения;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переустраиваемое и (или)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(подлинники или засвидетельствованные в нотариальном порядке копии);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(в случае, если переводимое помещение является жилым,  технический паспорт такого помещения, либо его копия);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технического паспорта переустраиваемого и (или)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в письменной форме всех собственников жилого (нежилого) помещения на переустройство и (или) перепланировку   жилого помещения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proofErr w:type="gramEnd"/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в письменной форме всех членов семьи нанимателя, занимающих переустраиваемое и (или)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на основании договора социального найма;</w:t>
            </w:r>
          </w:p>
          <w:p w:rsidR="0025069D" w:rsidRPr="009B72B3" w:rsidRDefault="0025069D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по охране памятников архитектуры, истории и культуры о допустимости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•       подготовленный и оформленный в установленном порядке проект переустройства и (или) переустраиваемого и (или)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жилого помещения;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 (подлинники или копии, заверенные в установленном порядке);</w:t>
            </w:r>
          </w:p>
          <w:p w:rsidR="0025069D" w:rsidRPr="00782CA0" w:rsidRDefault="0025069D" w:rsidP="002506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25069D" w:rsidRPr="00782CA0" w:rsidRDefault="0025069D" w:rsidP="002506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      </w:r>
          </w:p>
          <w:p w:rsidR="0025069D" w:rsidRPr="009B72B3" w:rsidRDefault="0025069D" w:rsidP="0025069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земельный участок;</w:t>
            </w:r>
          </w:p>
          <w:p w:rsidR="0025069D" w:rsidRPr="009B72B3" w:rsidRDefault="0025069D" w:rsidP="0025069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план земельного участка;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Перечень документов, представляемых заинтересованными лицами для получения разрешения на строительство в целях строительства, реконструкции, капитального ремонта объекта капитального строительства  </w:t>
            </w:r>
          </w:p>
          <w:p w:rsidR="0025069D" w:rsidRPr="009B72B3" w:rsidRDefault="0025069D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получение разрешения на строительство;</w:t>
            </w:r>
          </w:p>
          <w:p w:rsidR="0025069D" w:rsidRPr="009B72B3" w:rsidRDefault="0025069D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 (подлинники или копии, заверенные в установленном порядке);</w:t>
            </w:r>
          </w:p>
          <w:p w:rsidR="0025069D" w:rsidRPr="009B72B3" w:rsidRDefault="0025069D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25069D" w:rsidRPr="009B72B3" w:rsidRDefault="0025069D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содержащиеся в проектной документации: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пояснительную записку;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схемы планировочной организации земельного участка, выполненные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схему планировочной организации земельного участка, подтверждающую расположение объекта в пределах красных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линий, утвержденных в составе документации по планировке территории;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схемы, отображающие архитектурные решения;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об инженерном оборудовании, сводный план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проект организации строительства объекта капитального строительства;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"Градостроительного кодекса РФ");</w:t>
            </w:r>
          </w:p>
          <w:p w:rsidR="0025069D" w:rsidRPr="009B72B3" w:rsidRDefault="0025069D" w:rsidP="002506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      </w:r>
          </w:p>
          <w:p w:rsidR="0025069D" w:rsidRPr="009B72B3" w:rsidRDefault="0025069D" w:rsidP="002506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всех правообладателей объекта капитального строительства в случае реконструкции такого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объекта.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Перечень документов, представляемых заинтересованными лицами для получения разрешения на строительство в целях строительства, реконструкции, капитального ремонта объекта индивидуального жилищного строительства:</w:t>
            </w:r>
          </w:p>
          <w:p w:rsidR="0025069D" w:rsidRPr="009B72B3" w:rsidRDefault="0025069D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о выдаче разрешения на строительство;</w:t>
            </w:r>
          </w:p>
          <w:p w:rsidR="0025069D" w:rsidRPr="009B72B3" w:rsidRDefault="0025069D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земельный участок;</w:t>
            </w:r>
          </w:p>
          <w:p w:rsidR="0025069D" w:rsidRPr="009B72B3" w:rsidRDefault="0025069D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план земельного участка;</w:t>
            </w:r>
          </w:p>
          <w:p w:rsidR="0025069D" w:rsidRPr="009B72B3" w:rsidRDefault="0025069D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схему планировочной организации земельного участка с обозначением места размещения объекта индивидуального жилищного строительства.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участок;</w:t>
            </w:r>
          </w:p>
          <w:p w:rsidR="0025069D" w:rsidRPr="009B72B3" w:rsidRDefault="0025069D" w:rsidP="002506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  земельного участка;</w:t>
            </w:r>
          </w:p>
          <w:p w:rsidR="0025069D" w:rsidRPr="00782CA0" w:rsidRDefault="0025069D" w:rsidP="002506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  земельного участка;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объекта капитального строительства;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строительства;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схема, </w:t>
            </w:r>
            <w:proofErr w:type="spell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отображающяя</w:t>
            </w:r>
            <w:proofErr w:type="spell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      </w:r>
          </w:p>
          <w:p w:rsidR="0025069D" w:rsidRPr="009B72B3" w:rsidRDefault="0025069D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5069D" w:rsidRPr="009B72B3" w:rsidTr="00104D21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 и членов его семьи;</w:t>
            </w:r>
          </w:p>
          <w:p w:rsidR="0025069D" w:rsidRPr="00782CA0" w:rsidRDefault="0025069D" w:rsidP="0025069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организации, уполномоченной осуществлять учет объектов недвижимости, о наличии или отсутствии у заявителя и членов его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 жилых помещений на праве собственности;</w:t>
            </w:r>
          </w:p>
          <w:p w:rsidR="0025069D" w:rsidRPr="009B72B3" w:rsidRDefault="0025069D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(распоряжение) администрации села, района, города об установлении опеки, попечительства, определении в учреждение общественного воспитания на полное государственное обеспечение;</w:t>
            </w:r>
          </w:p>
          <w:p w:rsidR="0025069D" w:rsidRPr="009B72B3" w:rsidRDefault="0025069D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опеки и попечительства об отсутствии у лица, закрепленного жилого помещения;</w:t>
            </w:r>
          </w:p>
          <w:p w:rsidR="0025069D" w:rsidRPr="00782CA0" w:rsidRDefault="0025069D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заявителя. </w:t>
            </w:r>
          </w:p>
          <w:p w:rsidR="0025069D" w:rsidRPr="00782CA0" w:rsidRDefault="0025069D" w:rsidP="0025069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25069D" w:rsidRPr="00782CA0" w:rsidRDefault="0025069D" w:rsidP="0025069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органа по учету граждан, имеющих право на получение жилищных субсидий в связи с переселением из районов Крайнего Севера 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приравненных к ним местностей;</w:t>
            </w:r>
          </w:p>
          <w:p w:rsidR="0025069D" w:rsidRPr="009B72B3" w:rsidRDefault="0025069D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гражданина на обеспечение жилым помещением за счет средств федерального бюджета;</w:t>
            </w:r>
          </w:p>
          <w:p w:rsidR="0025069D" w:rsidRPr="009B72B3" w:rsidRDefault="0025069D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25069D" w:rsidRPr="009B72B3" w:rsidRDefault="0025069D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органа по учету и распределению жилых помещений о постановке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учет в качестве нуждающихся в улучшении жилищных условий (в жилых помещениях);</w:t>
            </w:r>
          </w:p>
          <w:p w:rsidR="0025069D" w:rsidRPr="009B72B3" w:rsidRDefault="0025069D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жительства о составе семьи;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Перечень документов, необходимых для постановки на учет малоимущих граждан: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заявителя и членов его семьи или копии документов, заменяющих паспорт гражданина Российской Федерации;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по предусмотренным законодательством основаниям жилищные права на жилое помещение, занимаемое заявителем и членами его семьи;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 и членов его семьи;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организации, уполномоченной осуществлять учет объектов недвижимости, о наличии или отсутствии у заявителя и членов его семьи жилых помещений на праве собственности;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предоставляющих право на льготное обеспечение жилой площадью в соответствии с федеральными законами;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 составе семьи гражданина-заявителя (свидетельства о рождении несовершеннолетних детей, о заключении брака, решение об усыновлении (удочерении) несовершеннолетних детей, судебные решения о признании членом семьи и др.);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доходы гражданина-заявителя и членов его семьи, которые учитываются при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решении вопроса о признании их 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им по договору социального найма жилых помещений муниципального жилищного фонда, либо документы об отсутствии таких доходов;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суммы уплачиваемых алиментов;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правовые основания владения гражданином-заявителем и членами его семьи движимым и недвижимым имуществом, подлежащим налогообложению, на праве собственности;</w:t>
            </w:r>
          </w:p>
          <w:p w:rsidR="0025069D" w:rsidRPr="009B72B3" w:rsidRDefault="0025069D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с заявлением о постановке на учет лица его представителя - документ, подтверждающий полномочия представителя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Перечень документов, необходимых для постановки на учет детей-сирот и детей, оставшихся без попечения родителей: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гражданина Российской Федерации заявителя и членов его семьи или копии документов, заменяющих паспорт гражданина Российской Федерации;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с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заявлением о постановке на учет лица его представителя - документ, подтверждающий полномочия представителя,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статус сироты, или лица, оставшегося без попечения родителей;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(распоряжение) администрации села, района, города об установлении опеки, попечительства, определении в учреждение общественного воспитания на полное государственное обеспечение;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опеки и попечительства об отсутствии у лица, закрепленного жилого помещения;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организации, уполномоченной осуществлять учет объектов недвижимости, о наличии или отсутствии у заявителя и членов его семьи жилых помещений на праве собственности;</w:t>
            </w:r>
          </w:p>
          <w:p w:rsidR="0025069D" w:rsidRPr="009B72B3" w:rsidRDefault="0025069D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заявителя.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Перечень документов, необходимых для постановки на учет граждан, выехавших из районов Крайнего Севера и приравненных к ним местностей: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гражданина-заявителя и членов его семьи;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 прибытия в районы Крайнего Севера или приравненные к ним местности до 1 января 1992 г.;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органа по учету граждан, имеющих право на получение жилищных субсидий в связи с переселением из районов Крайнего Севера 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приравненных к ним местностей;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трудовой стаж в районах Крайнего Севера и приравненных к ним местностях (за исключением пенсионеров);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</w:t>
            </w:r>
            <w:proofErr w:type="gramStart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пенсионеров;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 медико-социальной экспертизы об инвалидности - для инвалидов I и II групп, а также для инвалидов с детства;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органов службы занятости населения по месту постоянного проживания гражданина о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признании его в установленном порядке безработным с указанием даты признания гражданина таковым - для безработных;</w:t>
            </w:r>
          </w:p>
          <w:p w:rsidR="0025069D" w:rsidRPr="009B72B3" w:rsidRDefault="0025069D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      </w:r>
          </w:p>
          <w:p w:rsidR="0025069D" w:rsidRPr="009B72B3" w:rsidRDefault="0025069D" w:rsidP="0025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Перечень документов, необходимых для постановки на учет граждан, подвергшихся воздействию радиации вследствие радиационных аварий и катастроф, и приравненные к ним лица: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гражданина-заявителя и членов его семьи;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гражданина на обеспечение жилым помещением за счет средств федерального бюджета;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</w:t>
            </w: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жительства о составе семьи;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правовые основания владения и пользования гражданином-заявителем и членами его семьи жилым помещением (жилыми помещениями);</w:t>
            </w:r>
          </w:p>
          <w:p w:rsidR="0025069D" w:rsidRPr="009B72B3" w:rsidRDefault="0025069D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выданные органами, осуществляющими техническую инвентаризацию, подтверждающие наличие (отсутствие) жилых помещений в собственности гражданина-заявителя и членов его семьи;</w:t>
            </w:r>
          </w:p>
        </w:tc>
      </w:tr>
    </w:tbl>
    <w:p w:rsidR="0025069D" w:rsidRPr="00104D21" w:rsidRDefault="0025069D" w:rsidP="003C4C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25069D" w:rsidRPr="00104D21" w:rsidRDefault="0025069D" w:rsidP="00104D21">
      <w:pPr>
        <w:spacing w:before="100" w:beforeAutospacing="1" w:after="100" w:afterAutospacing="1" w:line="240" w:lineRule="auto"/>
        <w:ind w:left="4253"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Утверждено Решением Собрания депутатов </w:t>
      </w:r>
      <w:r w:rsidR="005D7255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Шераут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="004945D6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Комсомольского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Чув</w:t>
      </w:r>
      <w:r w:rsidR="008C7870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ашской Республики от 20</w:t>
      </w:r>
      <w:r w:rsidR="004A601F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.05.</w:t>
      </w:r>
      <w:r w:rsidR="003C4C23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  № </w:t>
      </w:r>
      <w:r w:rsidR="004A601F" w:rsidRPr="00104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1/118</w:t>
      </w:r>
    </w:p>
    <w:p w:rsidR="0025069D" w:rsidRPr="003C4C23" w:rsidRDefault="0025069D" w:rsidP="003C4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C4C2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Порядок</w:t>
      </w:r>
    </w:p>
    <w:p w:rsidR="0025069D" w:rsidRPr="003C4C23" w:rsidRDefault="0025069D" w:rsidP="003C4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C4C2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определения размера платы за оказание услуг, которые являются необходимыми и обязательными для предоставления муниципальных услуг</w:t>
      </w:r>
    </w:p>
    <w:p w:rsidR="0025069D" w:rsidRPr="009B72B3" w:rsidRDefault="0025069D" w:rsidP="0096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(далее - Порядок), разработан в целях реализации </w:t>
      </w:r>
      <w:hyperlink r:id="rId7" w:history="1">
        <w:r w:rsidRPr="009B72B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организации предоставления государственных и муниципальных услуг" для установления экономически обоснованного размера платы за оказание услуг, которые являются необходимыми и обязательными для предоставления муниципальных услуг (далее - необходимые и обязательные услуги).</w:t>
      </w:r>
      <w:proofErr w:type="gramEnd"/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распространяется на необходимые и обязательные услуги, предоставляемые муниципальными учреждениями </w:t>
      </w:r>
      <w:r w:rsidR="0049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(далее - организации), включенные в перечень услуг, которые являются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и оказываемые за счет заявителя.</w:t>
      </w:r>
      <w:proofErr w:type="gramEnd"/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Размер платы за оказание необходимых и обязательных услуг устанавливается единым для всех заявителей, за исключением случаев, предусмотренных законодательством Российской Федерации и принимаемыми в соответствии с ним нормативными правовыми актами Чувашской Республики.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за оказание необходимых и обязательных услуг </w:t>
      </w: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не менее чем на один календарный год и может</w:t>
      </w:r>
      <w:proofErr w:type="gramEnd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пересматриваться в период формирования проекта бюджета поселения на очередной финансовый год и плановый период. Размер платы за оказание необходимых и обязательных услуг может быть пересмотрен </w:t>
      </w: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роста затрат на оказание услуги в связи с увеличением цен на энергоресурсы</w:t>
      </w:r>
      <w:proofErr w:type="gramEnd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материалы, оборудование, других непредвиденных затрат.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предоставляющие физическим и юридическим лицам платные необходимые и обязательные услуги, обязаны своевременно и в полном объеме информировать потребителей о размере платы за оказание данных услуг путем размещения информации на своих официальных сайтах в сети Интернет, в республиканской государственной информационной системе "Портал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Республики" (</w:t>
      </w:r>
      <w:hyperlink r:id="rId8" w:history="1">
        <w:r w:rsidRPr="009B72B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www.gosuslugi</w:t>
        </w:r>
        <w:proofErr w:type="gramEnd"/>
        <w:r w:rsidRPr="009B72B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proofErr w:type="gramStart"/>
        <w:r w:rsidRPr="009B72B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cap.ru</w:t>
        </w:r>
      </w:hyperlink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непосредственно в местах предоставления услуги.</w:t>
      </w:r>
      <w:proofErr w:type="gramEnd"/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целях установления размера платы за оказание необходимой и обязательной услуги администрацией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0B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разрабатывается методика определения размера платы за оказание необходимой и обязательной услуги, оказываемой организациями.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Методика должна содержать:</w:t>
      </w:r>
    </w:p>
    <w:p w:rsidR="0025069D" w:rsidRPr="009B72B3" w:rsidRDefault="0025069D" w:rsidP="0096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расчетно-нормативных затрат на оказание необходимой и обязательной услуги;</w:t>
      </w:r>
    </w:p>
    <w:p w:rsidR="0025069D" w:rsidRPr="009B72B3" w:rsidRDefault="0025069D" w:rsidP="0096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расчета размера платы за оказание необходимой и обязательной услуги;</w:t>
      </w:r>
    </w:p>
    <w:p w:rsidR="0025069D" w:rsidRPr="009B72B3" w:rsidRDefault="0025069D" w:rsidP="0096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пересмотра размера платы за оказание необходимой и обязательной услуги.</w:t>
      </w:r>
    </w:p>
    <w:p w:rsidR="0025069D" w:rsidRPr="009B72B3" w:rsidRDefault="0025069D" w:rsidP="0096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Администрацией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3C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определяется предельный размер платы за оказание соответствующей необходимой и обязательной услуги.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Проект нормативного правового акта администрации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A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</w:t>
      </w:r>
      <w:r w:rsidR="005A04AC"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Методики и предельного размера платы за оказание необходимой и обязательной услуги (далее - проект нормативного правового акта) с приложением пояснительной записки размещается на официальном сайте администрации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A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</w:t>
      </w:r>
      <w:r w:rsidR="005A04AC"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на срок не менее 10 дней для общественного обсуждения.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дней после истечения срока, установленного для общественного обсуждения, проект нормативного правового акта дорабатывается администрацией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A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</w:t>
      </w:r>
      <w:r w:rsidR="005A04AC"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предложений, поступивших в ходе общественного обсуждения.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правовой акт администрации поселения, утверждающий Методику и предельный размер платы за оказание необходимой и обязательной услуги, подлежит размещению на официальном сайте администрации </w:t>
      </w:r>
      <w:r w:rsidR="005D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A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</w:t>
      </w:r>
      <w:r w:rsidR="005A04AC"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в течение 3 дней со дня его принятия.</w:t>
      </w:r>
    </w:p>
    <w:p w:rsidR="0025069D" w:rsidRPr="009B72B3" w:rsidRDefault="0025069D" w:rsidP="009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Размер платы за оказание необходимой и обязательной услуги, оказываемой организацией, </w:t>
      </w:r>
      <w:proofErr w:type="gramStart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основании Методики и не должен</w:t>
      </w:r>
      <w:proofErr w:type="gramEnd"/>
      <w:r w:rsidRPr="009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превышать ее предельный размер.</w:t>
      </w:r>
    </w:p>
    <w:p w:rsidR="00843F66" w:rsidRPr="009B72B3" w:rsidRDefault="00843F66">
      <w:pPr>
        <w:rPr>
          <w:rFonts w:ascii="Times New Roman" w:hAnsi="Times New Roman" w:cs="Times New Roman"/>
          <w:sz w:val="24"/>
          <w:szCs w:val="24"/>
        </w:rPr>
      </w:pPr>
    </w:p>
    <w:sectPr w:rsidR="00843F66" w:rsidRPr="009B72B3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A453C"/>
    <w:multiLevelType w:val="multilevel"/>
    <w:tmpl w:val="8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7"/>
  </w:num>
  <w:num w:numId="5">
    <w:abstractNumId w:val="32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23"/>
  </w:num>
  <w:num w:numId="20">
    <w:abstractNumId w:val="21"/>
  </w:num>
  <w:num w:numId="21">
    <w:abstractNumId w:val="0"/>
  </w:num>
  <w:num w:numId="22">
    <w:abstractNumId w:val="24"/>
  </w:num>
  <w:num w:numId="23">
    <w:abstractNumId w:val="16"/>
  </w:num>
  <w:num w:numId="24">
    <w:abstractNumId w:val="20"/>
  </w:num>
  <w:num w:numId="25">
    <w:abstractNumId w:val="19"/>
  </w:num>
  <w:num w:numId="26">
    <w:abstractNumId w:val="33"/>
  </w:num>
  <w:num w:numId="27">
    <w:abstractNumId w:val="5"/>
  </w:num>
  <w:num w:numId="28">
    <w:abstractNumId w:val="25"/>
  </w:num>
  <w:num w:numId="29">
    <w:abstractNumId w:val="7"/>
  </w:num>
  <w:num w:numId="30">
    <w:abstractNumId w:val="31"/>
  </w:num>
  <w:num w:numId="31">
    <w:abstractNumId w:val="15"/>
  </w:num>
  <w:num w:numId="32">
    <w:abstractNumId w:val="3"/>
  </w:num>
  <w:num w:numId="33">
    <w:abstractNumId w:val="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710"/>
    <w:rsid w:val="000358DE"/>
    <w:rsid w:val="00040249"/>
    <w:rsid w:val="000B1966"/>
    <w:rsid w:val="001023D1"/>
    <w:rsid w:val="00104D21"/>
    <w:rsid w:val="0019589F"/>
    <w:rsid w:val="0025069D"/>
    <w:rsid w:val="003760A2"/>
    <w:rsid w:val="003C4C23"/>
    <w:rsid w:val="00406D9F"/>
    <w:rsid w:val="00416CC6"/>
    <w:rsid w:val="00445146"/>
    <w:rsid w:val="004945D6"/>
    <w:rsid w:val="004A601F"/>
    <w:rsid w:val="005A04AC"/>
    <w:rsid w:val="005D7255"/>
    <w:rsid w:val="006A627D"/>
    <w:rsid w:val="00782CA0"/>
    <w:rsid w:val="00843F66"/>
    <w:rsid w:val="00844FD1"/>
    <w:rsid w:val="008936EC"/>
    <w:rsid w:val="008C7870"/>
    <w:rsid w:val="009650E4"/>
    <w:rsid w:val="009B72B3"/>
    <w:rsid w:val="009C671C"/>
    <w:rsid w:val="009E2B29"/>
    <w:rsid w:val="00B14710"/>
    <w:rsid w:val="00C44640"/>
    <w:rsid w:val="00CA03E3"/>
    <w:rsid w:val="00DF42BC"/>
    <w:rsid w:val="00E7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25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69D"/>
    <w:rPr>
      <w:b/>
      <w:bCs/>
    </w:rPr>
  </w:style>
  <w:style w:type="paragraph" w:customStyle="1" w:styleId="a20">
    <w:name w:val="a2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06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2B3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rsid w:val="004945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5D7255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rsid w:val="005D7255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Нормальный (таблица)"/>
    <w:basedOn w:val="a"/>
    <w:next w:val="a"/>
    <w:rsid w:val="00DF42B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98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42299776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10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457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9D7-F208-4529-BDAD-A43B966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Admin</cp:lastModifiedBy>
  <cp:revision>16</cp:revision>
  <dcterms:created xsi:type="dcterms:W3CDTF">2020-03-20T12:24:00Z</dcterms:created>
  <dcterms:modified xsi:type="dcterms:W3CDTF">2020-05-29T11:31:00Z</dcterms:modified>
</cp:coreProperties>
</file>