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1A" w:rsidRPr="00CE241A" w:rsidRDefault="000934B6" w:rsidP="00CE24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и</w:t>
      </w:r>
      <w:r w:rsidR="00CE241A" w:rsidRPr="00CE241A">
        <w:rPr>
          <w:rFonts w:ascii="Times New Roman" w:hAnsi="Times New Roman"/>
          <w:sz w:val="24"/>
          <w:szCs w:val="24"/>
        </w:rPr>
        <w:tab/>
      </w:r>
      <w:r w:rsidR="00CE241A" w:rsidRPr="00CE241A">
        <w:rPr>
          <w:rFonts w:ascii="Times New Roman" w:hAnsi="Times New Roman"/>
          <w:sz w:val="24"/>
          <w:szCs w:val="24"/>
        </w:rPr>
        <w:tab/>
      </w:r>
      <w:r w:rsidR="00CE241A" w:rsidRPr="00CE241A">
        <w:rPr>
          <w:rFonts w:ascii="Times New Roman" w:hAnsi="Times New Roman"/>
          <w:sz w:val="24"/>
          <w:szCs w:val="24"/>
        </w:rPr>
        <w:tab/>
        <w:t xml:space="preserve">      </w:t>
      </w:r>
      <w:r w:rsidR="00CE241A" w:rsidRPr="00CE241A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52475" cy="904875"/>
            <wp:effectExtent l="19050" t="0" r="9525" b="0"/>
            <wp:docPr id="2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41A" w:rsidRPr="00CE241A">
        <w:rPr>
          <w:rFonts w:ascii="Times New Roman" w:hAnsi="Times New Roman"/>
          <w:sz w:val="24"/>
          <w:szCs w:val="24"/>
        </w:rPr>
        <w:t xml:space="preserve">                                 ПРОЕКТ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E241A" w:rsidRPr="00CE241A" w:rsidTr="00517D0D">
        <w:trPr>
          <w:cantSplit/>
          <w:trHeight w:val="435"/>
        </w:trPr>
        <w:tc>
          <w:tcPr>
            <w:tcW w:w="4195" w:type="dxa"/>
          </w:tcPr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1A">
              <w:rPr>
                <w:rFonts w:ascii="Times New Roman" w:hAnsi="Times New Roman"/>
                <w:bCs/>
                <w:noProof/>
                <w:sz w:val="24"/>
                <w:szCs w:val="24"/>
              </w:rPr>
              <w:t>КОМСОМОЛЬСКИИ РАЙОНĚ</w:t>
            </w:r>
          </w:p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E241A" w:rsidRPr="00CE241A" w:rsidRDefault="00CE241A" w:rsidP="00517D0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E241A" w:rsidRPr="00CE241A" w:rsidRDefault="00CE241A" w:rsidP="00517D0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КОМСОМОЛЬСКИЙ РАЙОН</w:t>
            </w:r>
          </w:p>
        </w:tc>
      </w:tr>
      <w:tr w:rsidR="00CE241A" w:rsidRPr="00CE241A" w:rsidTr="00517D0D">
        <w:trPr>
          <w:cantSplit/>
          <w:trHeight w:val="2325"/>
        </w:trPr>
        <w:tc>
          <w:tcPr>
            <w:tcW w:w="4195" w:type="dxa"/>
          </w:tcPr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АСЛĂ ÇĔРПУЕЛ </w:t>
            </w:r>
          </w:p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ЯЛ ПОСЕЛЕНИЙЕН АДМИНИСТРАЦИЙĔ</w:t>
            </w:r>
          </w:p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CE241A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ЙЫШĂНУ</w:t>
            </w:r>
          </w:p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41A" w:rsidRPr="00CE241A" w:rsidRDefault="00CE241A" w:rsidP="00517D0D">
            <w:pPr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241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 201__ç. № __                       Асла Çĕрпÿел ялĕ</w:t>
            </w:r>
          </w:p>
        </w:tc>
        <w:tc>
          <w:tcPr>
            <w:tcW w:w="0" w:type="auto"/>
            <w:vMerge/>
            <w:vAlign w:val="center"/>
          </w:tcPr>
          <w:p w:rsidR="00CE241A" w:rsidRPr="00CE241A" w:rsidRDefault="00CE241A" w:rsidP="00517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E241A" w:rsidRPr="00CE241A" w:rsidRDefault="00CE241A" w:rsidP="00517D0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E241A" w:rsidRPr="00CE241A" w:rsidRDefault="00CE241A" w:rsidP="00517D0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НОВОЧЕЛНЫ-СЮРБЕЕВСКОГО СЕЛЬСКОГО ПОСЕЛЕНИЯ</w:t>
            </w:r>
          </w:p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41A" w:rsidRPr="00CE241A" w:rsidRDefault="00CE241A" w:rsidP="00517D0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CE241A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E241A" w:rsidRPr="00CE241A" w:rsidRDefault="00CE241A" w:rsidP="00517D0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41A" w:rsidRPr="00CE241A" w:rsidRDefault="00CE241A" w:rsidP="00517D0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 201__г. №__</w:t>
            </w:r>
          </w:p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41A">
              <w:rPr>
                <w:rFonts w:ascii="Times New Roman" w:hAnsi="Times New Roman"/>
                <w:noProof/>
                <w:sz w:val="24"/>
                <w:szCs w:val="24"/>
              </w:rPr>
              <w:t>с.Новочелны-Сюрбеево</w:t>
            </w:r>
          </w:p>
        </w:tc>
      </w:tr>
    </w:tbl>
    <w:p w:rsidR="00CE241A" w:rsidRDefault="00CE241A"/>
    <w:tbl>
      <w:tblPr>
        <w:tblW w:w="6062" w:type="dxa"/>
        <w:tblLook w:val="04A0"/>
      </w:tblPr>
      <w:tblGrid>
        <w:gridCol w:w="6062"/>
      </w:tblGrid>
      <w:tr w:rsidR="0033201F" w:rsidRPr="000934B6" w:rsidTr="00CE241A">
        <w:trPr>
          <w:trHeight w:val="2100"/>
        </w:trPr>
        <w:tc>
          <w:tcPr>
            <w:tcW w:w="6062" w:type="dxa"/>
            <w:hideMark/>
          </w:tcPr>
          <w:p w:rsidR="0033201F" w:rsidRDefault="00DC5654" w:rsidP="00DC5654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b w:val="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 от 09.04.2019г. № 19 «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Об утверждении Административного регламента по исполнению муниципальной функции по </w:t>
            </w:r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осуществлению муниципального </w:t>
            </w:r>
            <w:proofErr w:type="gramStart"/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контроля 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за</w:t>
            </w:r>
            <w:proofErr w:type="gramEnd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 обеспечением сохранности в отношении автомобильных дорог местного значения в границах населенных пунктов </w:t>
            </w:r>
            <w:proofErr w:type="spellStart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>»</w:t>
            </w:r>
          </w:p>
        </w:tc>
      </w:tr>
    </w:tbl>
    <w:p w:rsidR="0033201F" w:rsidRDefault="0033201F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B5590E" w:rsidP="00E37739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CE241A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</w:t>
      </w:r>
      <w:r w:rsidR="00E37739">
        <w:rPr>
          <w:rFonts w:ascii="Times New Roman" w:hAnsi="Times New Roman"/>
          <w:sz w:val="28"/>
          <w:szCs w:val="28"/>
          <w:lang w:val="ru-RU"/>
        </w:rPr>
        <w:t xml:space="preserve">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</w:t>
      </w:r>
      <w:r w:rsidR="00E37739">
        <w:rPr>
          <w:rFonts w:ascii="Times New Roman" w:hAnsi="Times New Roman"/>
          <w:color w:val="000000"/>
          <w:sz w:val="28"/>
          <w:szCs w:val="28"/>
          <w:lang w:val="ru-RU" w:eastAsia="ru-RU"/>
        </w:rPr>
        <w:t>Федеральный</w:t>
      </w:r>
      <w:r w:rsidR="00E37739"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</w:t>
      </w:r>
      <w:r w:rsidR="00E37739">
        <w:rPr>
          <w:rFonts w:ascii="Times New Roman" w:hAnsi="Times New Roman"/>
          <w:color w:val="000000"/>
          <w:sz w:val="28"/>
          <w:szCs w:val="28"/>
          <w:lang w:val="ru-RU" w:eastAsia="ru-RU"/>
        </w:rPr>
        <w:t>акон</w:t>
      </w:r>
      <w:r w:rsidR="00E37739"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294-ФЗ</w:t>
      </w:r>
      <w:r w:rsidR="00E37739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E37739"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  <w:r w:rsidR="00E377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33201F"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 w:rsidR="0033201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</w:t>
      </w:r>
      <w:r w:rsidR="00E3773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3201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 w:rsidR="0033201F"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proofErr w:type="gramStart"/>
      <w:r>
        <w:rPr>
          <w:rFonts w:ascii="Times New Roman" w:hAnsi="Times New Roman"/>
          <w:sz w:val="28"/>
          <w:szCs w:val="28"/>
          <w:lang w:val="ru-RU"/>
        </w:rPr>
        <w:t>1.</w:t>
      </w:r>
      <w:r w:rsidR="00DC5654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</w:t>
      </w:r>
      <w:r w:rsidR="00DC5654" w:rsidRPr="00DC56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>Новочелны-Сюрбеевского</w:t>
      </w:r>
      <w:proofErr w:type="spellEnd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654">
        <w:rPr>
          <w:rFonts w:ascii="Times New Roman" w:hAnsi="Times New Roman"/>
          <w:sz w:val="28"/>
          <w:szCs w:val="28"/>
          <w:lang w:val="ru-RU"/>
        </w:rPr>
        <w:t xml:space="preserve"> от 09.04.2019г. № 19 «Об утверждении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Административн</w:t>
      </w:r>
      <w:r w:rsidR="00DC5654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DC56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 исполнению муниципальной функции по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осуществлению муниципального контроля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обеспечением сохранности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DC5654">
        <w:rPr>
          <w:rFonts w:ascii="Times New Roman" w:hAnsi="Times New Roman"/>
          <w:sz w:val="28"/>
          <w:szCs w:val="28"/>
          <w:lang w:val="ru-RU"/>
        </w:rPr>
        <w:t>»</w:t>
      </w:r>
      <w:r w:rsidR="00CE241A">
        <w:rPr>
          <w:rFonts w:ascii="Times New Roman" w:hAnsi="Times New Roman"/>
          <w:sz w:val="28"/>
          <w:szCs w:val="28"/>
          <w:lang w:val="ru-RU"/>
        </w:rPr>
        <w:t xml:space="preserve"> (с изменениями от 08.07.2019г.</w:t>
      </w:r>
      <w:r w:rsidR="006239BD">
        <w:rPr>
          <w:rFonts w:ascii="Times New Roman" w:hAnsi="Times New Roman"/>
          <w:sz w:val="28"/>
          <w:szCs w:val="28"/>
          <w:lang w:val="ru-RU"/>
        </w:rPr>
        <w:t xml:space="preserve"> № 30, от 07.05.2020г. № 20</w:t>
      </w:r>
      <w:r w:rsidR="00CE241A">
        <w:rPr>
          <w:rFonts w:ascii="Times New Roman" w:hAnsi="Times New Roman"/>
          <w:sz w:val="28"/>
          <w:szCs w:val="28"/>
          <w:lang w:val="ru-RU"/>
        </w:rPr>
        <w:t>)  (</w:t>
      </w:r>
      <w:r w:rsidR="00DC5654">
        <w:rPr>
          <w:rFonts w:ascii="Times New Roman" w:hAnsi="Times New Roman"/>
          <w:sz w:val="28"/>
          <w:szCs w:val="28"/>
          <w:lang w:val="ru-RU"/>
        </w:rPr>
        <w:t>далее – Административный регламент) следующие изменения:</w:t>
      </w:r>
      <w:proofErr w:type="gramEnd"/>
    </w:p>
    <w:p w:rsidR="006239BD" w:rsidRDefault="00CE241A" w:rsidP="006239B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="006239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63B0">
        <w:rPr>
          <w:rFonts w:ascii="Times New Roman" w:hAnsi="Times New Roman"/>
          <w:sz w:val="28"/>
          <w:szCs w:val="28"/>
          <w:lang w:val="ru-RU"/>
        </w:rPr>
        <w:t>Административный регламент д</w:t>
      </w:r>
      <w:r w:rsidR="006239BD">
        <w:rPr>
          <w:rFonts w:ascii="Times New Roman" w:hAnsi="Times New Roman"/>
          <w:sz w:val="28"/>
          <w:szCs w:val="28"/>
          <w:lang w:val="ru-RU"/>
        </w:rPr>
        <w:t>ополнить пунк</w:t>
      </w:r>
      <w:r w:rsidR="00177F75">
        <w:rPr>
          <w:rFonts w:ascii="Times New Roman" w:hAnsi="Times New Roman"/>
          <w:sz w:val="28"/>
          <w:szCs w:val="28"/>
          <w:lang w:val="ru-RU"/>
        </w:rPr>
        <w:t xml:space="preserve">том 1.8 следующего содержания: </w:t>
      </w:r>
    </w:p>
    <w:p w:rsidR="006239BD" w:rsidRPr="00366AA1" w:rsidRDefault="00177F75" w:rsidP="006239B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 w:eastAsia="ru-RU"/>
        </w:rPr>
        <w:t>«1.8.</w:t>
      </w:r>
      <w:r w:rsidR="006239BD" w:rsidRPr="006239BD">
        <w:rPr>
          <w:rFonts w:ascii="Times New Roman" w:hAnsi="Times New Roman"/>
          <w:bCs/>
          <w:color w:val="000000"/>
          <w:kern w:val="36"/>
          <w:sz w:val="28"/>
          <w:szCs w:val="28"/>
          <w:lang w:val="ru-RU" w:eastAsia="ru-RU"/>
        </w:rPr>
        <w:t xml:space="preserve">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" w:name="dst295"/>
      <w:bookmarkEnd w:id="1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2" w:name="dst296"/>
      <w:bookmarkEnd w:id="2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1) плановые (рейдовые) осмотры (обследования) территорий, акваторий, транспортных сре</w:t>
      </w:r>
      <w:proofErr w:type="gramStart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дств в с</w:t>
      </w:r>
      <w:proofErr w:type="gramEnd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оответствии со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6" w:anchor="dst167" w:history="1">
        <w:r w:rsidRPr="006239BD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статьей 13.2</w:t>
        </w:r>
      </w:hyperlink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Федерального закона № 294-ФЗ;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3" w:name="dst297"/>
      <w:bookmarkEnd w:id="3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2) административные обследования объектов земельных отношений;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4" w:name="dst298"/>
      <w:bookmarkEnd w:id="4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порядке, установленном законодательством Российской Федерации;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5" w:name="dst299"/>
      <w:bookmarkEnd w:id="5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дств св</w:t>
      </w:r>
      <w:proofErr w:type="gramEnd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язи, включая параметры излучений радиоэлектронных средств и высокочастотных устройств гражданского назначения, в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7" w:anchor="dst100008" w:history="1">
        <w:r w:rsidRPr="00B5590E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порядке</w:t>
        </w:r>
      </w:hyperlink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, установленном законодательством Российской Федерации;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6" w:name="dst300"/>
      <w:bookmarkEnd w:id="6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5) наблюдение за соблюдением обязательных требований при распространении рекламы;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7" w:name="dst301"/>
      <w:bookmarkEnd w:id="7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8" w:name="dst394"/>
      <w:bookmarkEnd w:id="8"/>
      <w:proofErr w:type="gramStart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принимаемыми в соответствии с ними иными нормативными правовыми актами Российской</w:t>
      </w:r>
      <w:proofErr w:type="gramEnd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Федерации или может быть </w:t>
      </w:r>
      <w:proofErr w:type="gramStart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получена</w:t>
      </w:r>
      <w:proofErr w:type="gramEnd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9" w:name="dst303"/>
      <w:bookmarkEnd w:id="9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8) другие виды и формы мероприятий по контролю, установленные федеральными законами.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0" w:name="dst304"/>
      <w:bookmarkEnd w:id="10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  <w:bookmarkStart w:id="11" w:name="dst305"/>
      <w:bookmarkEnd w:id="11"/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2" w:name="dst395"/>
      <w:bookmarkEnd w:id="12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оформления и содержание заданий, указанных в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8" w:anchor="dst304" w:history="1">
        <w:r w:rsidRPr="00B5590E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части 2</w:t>
        </w:r>
      </w:hyperlink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5590E">
        <w:rPr>
          <w:rFonts w:ascii="Times New Roman" w:hAnsi="Times New Roman"/>
          <w:color w:val="000000"/>
          <w:sz w:val="28"/>
          <w:szCs w:val="28"/>
          <w:lang w:val="ru-RU" w:eastAsia="ru-RU"/>
        </w:rPr>
        <w:t>пункта 1.8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, и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</w:t>
      </w:r>
      <w:proofErr w:type="gramEnd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исполнительной власти субъектов Российской Федерации, а также органами местного самоуправления.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3" w:name="dst307"/>
      <w:bookmarkEnd w:id="13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proofErr w:type="gramStart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выявления при проведении мероприятий по контролю, указанных в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9" w:anchor="dst295" w:history="1">
        <w:r w:rsidRPr="00B5590E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части 1</w:t>
        </w:r>
      </w:hyperlink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5590E">
        <w:rPr>
          <w:rFonts w:ascii="Times New Roman" w:hAnsi="Times New Roman"/>
          <w:color w:val="000000"/>
          <w:sz w:val="28"/>
          <w:szCs w:val="28"/>
          <w:lang w:val="ru-RU" w:eastAsia="ru-RU"/>
        </w:rPr>
        <w:t>пункта 1.8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</w:t>
      </w:r>
      <w:proofErr w:type="gramEnd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внеплановой проверки юридического лица, индивидуального предпринимателя по основаниям, указанным в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10" w:anchor="dst318" w:history="1">
        <w:r w:rsidRPr="00B5590E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пункте 2 части 2 статьи 10</w:t>
        </w:r>
      </w:hyperlink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Федерального закона</w:t>
      </w:r>
      <w:r w:rsidR="00B559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294-ФЗ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239BD" w:rsidRPr="00366AA1" w:rsidRDefault="006239BD" w:rsidP="006239B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4" w:name="dst396"/>
      <w:bookmarkEnd w:id="14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 </w:t>
      </w:r>
      <w:proofErr w:type="gramStart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</w:t>
      </w:r>
      <w:r w:rsidRPr="00366A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11" w:anchor="dst391" w:history="1">
        <w:r w:rsidRPr="00B5590E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частях 5</w:t>
        </w:r>
      </w:hyperlink>
      <w:r w:rsidRPr="00B559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B5590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B559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hyperlink r:id="rId12" w:anchor="dst393" w:history="1">
        <w:r w:rsidRPr="00B5590E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7 статьи 8.2</w:t>
        </w:r>
      </w:hyperlink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Федерального закона </w:t>
      </w:r>
      <w:r w:rsidR="00B559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294-ФЗ 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</w:t>
      </w:r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муниципальными правовыми актами</w:t>
      </w:r>
      <w:proofErr w:type="gramStart"/>
      <w:r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BE63B0">
        <w:rPr>
          <w:rFonts w:ascii="Times New Roman" w:hAnsi="Times New Roman"/>
          <w:color w:val="000000"/>
          <w:sz w:val="28"/>
          <w:szCs w:val="28"/>
          <w:lang w:val="ru-RU" w:eastAsia="ru-RU"/>
        </w:rPr>
        <w:t>».</w:t>
      </w:r>
      <w:proofErr w:type="gramEnd"/>
    </w:p>
    <w:p w:rsidR="00BE63B0" w:rsidRDefault="00BE63B0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2"/>
      <w:bookmarkEnd w:id="0"/>
    </w:p>
    <w:p w:rsidR="0033201F" w:rsidRDefault="0033201F" w:rsidP="00BE63B0">
      <w:pPr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2.</w:t>
      </w:r>
      <w:bookmarkStart w:id="16" w:name="sub_3"/>
      <w:bookmarkEnd w:id="15"/>
      <w:r w:rsidRPr="00B51F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proofErr w:type="spellStart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BE63B0" w:rsidRPr="00B51FA2" w:rsidRDefault="00BE63B0" w:rsidP="00BE63B0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3. </w:t>
      </w:r>
      <w:proofErr w:type="gramStart"/>
      <w:r w:rsidRPr="003320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20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16"/>
    <w:p w:rsidR="00BC2F36" w:rsidRPr="0033201F" w:rsidRDefault="0033201F" w:rsidP="00D03FC0">
      <w:pPr>
        <w:ind w:firstLine="708"/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33201F">
        <w:rPr>
          <w:rFonts w:ascii="Times New Roman" w:hAnsi="Times New Roman"/>
          <w:sz w:val="28"/>
          <w:szCs w:val="28"/>
          <w:lang w:val="ru-RU"/>
        </w:rPr>
        <w:t>Г.Г.Ракчеев</w:t>
      </w:r>
      <w:proofErr w:type="spellEnd"/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0934B6"/>
    <w:rsid w:val="00135AF5"/>
    <w:rsid w:val="00177F75"/>
    <w:rsid w:val="0033201F"/>
    <w:rsid w:val="003E20C2"/>
    <w:rsid w:val="004A59FF"/>
    <w:rsid w:val="004E3C32"/>
    <w:rsid w:val="006239BD"/>
    <w:rsid w:val="006404D2"/>
    <w:rsid w:val="007B5396"/>
    <w:rsid w:val="008217A9"/>
    <w:rsid w:val="00834F8D"/>
    <w:rsid w:val="00B151D4"/>
    <w:rsid w:val="00B51FA2"/>
    <w:rsid w:val="00B5590E"/>
    <w:rsid w:val="00BA21EE"/>
    <w:rsid w:val="00BC2F36"/>
    <w:rsid w:val="00BE63B0"/>
    <w:rsid w:val="00CE241A"/>
    <w:rsid w:val="00D03FC0"/>
    <w:rsid w:val="00DC5654"/>
    <w:rsid w:val="00E22C1C"/>
    <w:rsid w:val="00E3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55/bc88050cd83f70448d14de144ce9c59d8f5c5c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7846/" TargetMode="External"/><Relationship Id="rId12" Type="http://schemas.openxmlformats.org/officeDocument/2006/relationships/hyperlink" Target="http://www.consultant.ru/document/cons_doc_LAW_342055/b836bbb2b2795f5b6bc7ca430945ed7efc4fec8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055/e629f170179b853137158867b866fca24045e52f/" TargetMode="External"/><Relationship Id="rId11" Type="http://schemas.openxmlformats.org/officeDocument/2006/relationships/hyperlink" Target="http://www.consultant.ru/document/cons_doc_LAW_342055/b836bbb2b2795f5b6bc7ca430945ed7efc4fec8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42055/27650359c98f25ee0dd36771b5c50565552b6e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55/bc88050cd83f70448d14de144ce9c59d8f5c5c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5B3F-F650-4340-BF47-AE1FD441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2019-07-30T11:50:00Z</cp:lastPrinted>
  <dcterms:created xsi:type="dcterms:W3CDTF">2020-05-06T11:38:00Z</dcterms:created>
  <dcterms:modified xsi:type="dcterms:W3CDTF">2020-07-13T11:15:00Z</dcterms:modified>
</cp:coreProperties>
</file>