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Приложение N </w:t>
      </w:r>
      <w:r w:rsidRPr="00FB30C7">
        <w:rPr>
          <w:rStyle w:val="printable"/>
          <w:rFonts w:ascii="Times New Roman" w:hAnsi="Times New Roman" w:cs="Times New Roman"/>
        </w:rPr>
        <w:t>0</w:t>
      </w:r>
      <w:r w:rsidR="00674D29" w:rsidRPr="00FB30C7">
        <w:rPr>
          <w:rStyle w:val="printable"/>
          <w:rFonts w:ascii="Times New Roman" w:hAnsi="Times New Roman" w:cs="Times New Roman"/>
        </w:rPr>
        <w:t>4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к Учетной политике</w:t>
      </w:r>
    </w:p>
    <w:p w:rsidR="00674D29" w:rsidRPr="00FB30C7" w:rsidRDefault="003A20EF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Администрации Асановского</w:t>
      </w:r>
      <w:r w:rsidR="00E0171E" w:rsidRPr="00FB30C7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Fonts w:ascii="Times New Roman" w:eastAsia="Times New Roman" w:hAnsi="Times New Roman" w:cs="Times New Roman"/>
        </w:rPr>
        <w:t>Положение об инвентаризации</w:t>
      </w: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1.</w:t>
      </w:r>
      <w:r w:rsidRPr="00FB30C7">
        <w:rPr>
          <w:rFonts w:ascii="Times New Roman" w:eastAsia="Times New Roman" w:hAnsi="Times New Roman" w:cs="Times New Roman"/>
        </w:rPr>
        <w:t xml:space="preserve"> Общие положения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1.1.</w:t>
      </w:r>
      <w:r w:rsidRPr="00FB30C7">
        <w:rPr>
          <w:rFonts w:ascii="Times New Roman" w:hAnsi="Times New Roman" w:cs="Times New Roman"/>
        </w:rPr>
        <w:t xml:space="preserve">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1.2.</w:t>
      </w:r>
      <w:r w:rsidRPr="00FB30C7">
        <w:rPr>
          <w:rFonts w:ascii="Times New Roman" w:hAnsi="Times New Roman" w:cs="Times New Roman"/>
        </w:rPr>
        <w:t xml:space="preserve"> Целями инвентаризации являются: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выявление фактического наличия имущества, имущественных прав, иных активов;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проверка полноты отражения в учете активов и обязательств;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2.</w:t>
      </w:r>
      <w:r w:rsidRPr="00FB30C7">
        <w:rPr>
          <w:rFonts w:ascii="Times New Roman" w:eastAsia="Times New Roman" w:hAnsi="Times New Roman" w:cs="Times New Roman"/>
        </w:rPr>
        <w:t xml:space="preserve"> Порядок проведения инвентаризации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2.1.</w:t>
      </w:r>
      <w:r w:rsidRPr="00FB30C7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2.2.</w:t>
      </w:r>
      <w:r w:rsidRPr="00FB30C7">
        <w:rPr>
          <w:rFonts w:ascii="Times New Roman" w:hAnsi="Times New Roman" w:cs="Times New Roman"/>
        </w:rPr>
        <w:t xml:space="preserve"> Инвентаризация имущества, иных активов и обязательств учреждения проводится обязательно: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2.3.</w:t>
      </w:r>
      <w:r w:rsidRPr="00FB30C7">
        <w:rPr>
          <w:rFonts w:ascii="Times New Roman" w:hAnsi="Times New Roman" w:cs="Times New Roman"/>
        </w:rPr>
        <w:t xml:space="preserve"> В целях внутреннего контроля и обеспечения сохранности материальных ценностей и денежных сре</w:t>
      </w:r>
      <w:proofErr w:type="gramStart"/>
      <w:r w:rsidRPr="00FB30C7">
        <w:rPr>
          <w:rFonts w:ascii="Times New Roman" w:hAnsi="Times New Roman" w:cs="Times New Roman"/>
        </w:rPr>
        <w:t>дств кр</w:t>
      </w:r>
      <w:proofErr w:type="gramEnd"/>
      <w:r w:rsidRPr="00FB30C7">
        <w:rPr>
          <w:rFonts w:ascii="Times New Roman" w:hAnsi="Times New Roman" w:cs="Times New Roman"/>
        </w:rPr>
        <w:t>оме обязательных случаев проведения инвентаризации могут проводиться внеплановые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2.4.</w:t>
      </w:r>
      <w:r w:rsidRPr="00FB30C7">
        <w:rPr>
          <w:rFonts w:ascii="Times New Roman" w:hAnsi="Times New Roman" w:cs="Times New Roman"/>
        </w:rPr>
        <w:t xml:space="preserve"> При коллективной или бригадной материальной ответственности инвентаризация проводится: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руководителя коллектива или бригадира;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выбытии из коллектива или бригады более 50 процентов работников;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требованию одного или нескольких членов коллектива или бригады.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2.5.</w:t>
      </w:r>
      <w:r w:rsidRPr="00FB30C7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</w:t>
      </w:r>
      <w:r w:rsidRPr="00FB30C7">
        <w:rPr>
          <w:rFonts w:ascii="Times New Roman" w:hAnsi="Times New Roman" w:cs="Times New Roman"/>
        </w:rPr>
        <w:lastRenderedPageBreak/>
        <w:t>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2.6.</w:t>
      </w:r>
      <w:r w:rsidRPr="00FB30C7">
        <w:rPr>
          <w:rFonts w:ascii="Times New Roman" w:hAnsi="Times New Roman" w:cs="Times New Roman"/>
        </w:rPr>
        <w:t xml:space="preserve"> Приказы о проведении инвентаризации и журнал учета </w:t>
      </w:r>
      <w:proofErr w:type="gramStart"/>
      <w:r w:rsidRPr="00FB30C7">
        <w:rPr>
          <w:rFonts w:ascii="Times New Roman" w:hAnsi="Times New Roman" w:cs="Times New Roman"/>
        </w:rPr>
        <w:t>контроля за</w:t>
      </w:r>
      <w:proofErr w:type="gramEnd"/>
      <w:r w:rsidRPr="00FB30C7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оформляются соответственно по </w:t>
      </w:r>
      <w:hyperlink r:id="rId4" w:anchor="/document/12113060/entry/27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ИНВ-22</w:t>
        </w:r>
      </w:hyperlink>
      <w:r w:rsidRPr="00FB30C7">
        <w:rPr>
          <w:rFonts w:ascii="Times New Roman" w:hAnsi="Times New Roman" w:cs="Times New Roman"/>
        </w:rPr>
        <w:t xml:space="preserve"> и </w:t>
      </w:r>
      <w:hyperlink r:id="rId5" w:anchor="/document/12113060/entry/28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ИНВ-23</w:t>
        </w:r>
      </w:hyperlink>
      <w:r w:rsidRPr="00FB30C7">
        <w:rPr>
          <w:rFonts w:ascii="Times New Roman" w:hAnsi="Times New Roman" w:cs="Times New Roman"/>
        </w:rPr>
        <w:t xml:space="preserve">, утвержденным </w:t>
      </w:r>
      <w:hyperlink r:id="rId6" w:anchor="/document/12113060/entry/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FB30C7">
        <w:rPr>
          <w:rFonts w:ascii="Times New Roman" w:hAnsi="Times New Roman" w:cs="Times New Roman"/>
        </w:rPr>
        <w:t xml:space="preserve"> Госкомстата от 18.08.1998 РФ N 88.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наименование имущества, иных активов и обязательств, подлежащих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причина проведения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Председатель комиссии перед началом инвентаризации подготавливает план работы, </w:t>
      </w:r>
      <w:proofErr w:type="gramStart"/>
      <w:r w:rsidRPr="00FB30C7">
        <w:rPr>
          <w:rFonts w:ascii="Times New Roman" w:hAnsi="Times New Roman" w:cs="Times New Roman"/>
        </w:rPr>
        <w:t>проводит инструктаж с членами комиссии и знакомит</w:t>
      </w:r>
      <w:proofErr w:type="gramEnd"/>
      <w:r w:rsidRPr="00FB30C7">
        <w:rPr>
          <w:rFonts w:ascii="Times New Roman" w:hAnsi="Times New Roman" w:cs="Times New Roman"/>
        </w:rPr>
        <w:t xml:space="preserve">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2.7.</w:t>
      </w:r>
      <w:r w:rsidRPr="00FB30C7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2.8.</w:t>
      </w:r>
      <w:r w:rsidRPr="00FB30C7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proofErr w:type="gramStart"/>
      <w:r w:rsidRPr="00FB30C7">
        <w:rPr>
          <w:rFonts w:ascii="Times New Roman" w:hAnsi="Times New Roman" w:cs="Times New Roman"/>
        </w:rPr>
        <w:t xml:space="preserve"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включая материальные ценности, выданные в личное пользование работникам);</w:t>
      </w:r>
      <w:proofErr w:type="gramEnd"/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обязательства, в т.ч. кредиторская задолженность, кредиты банков, займы;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не принадлежащее учреждению, но числящееся в бухгалтерском учете, прежде всего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3459"/>
        <w:gridCol w:w="3661"/>
      </w:tblGrid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Нормативное регулирование порядка </w:t>
            </w:r>
            <w:proofErr w:type="gramStart"/>
            <w:r w:rsidRPr="00FB30C7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FB30C7">
              <w:rPr>
                <w:rFonts w:ascii="Times New Roman" w:hAnsi="Times New Roman" w:cs="Times New Roman"/>
                <w:color w:val="000000"/>
              </w:rPr>
              <w:t xml:space="preserve"> инвентаризации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7" w:anchor="/document/10103513/entry/31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3.1 - 3.7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8" w:anchor="/document/70380800/entry/72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7.2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Приказа Минкультуры России от 08.10.2012 N 1077;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hyperlink r:id="rId9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Нематериальные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0" w:anchor="/document/10103513/entry/32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3.8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1" w:anchor="/document/12129923/entry/100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Методические рекомендации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2" w:anchor="/document/12129923/entry/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>Минимущества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Минпромнауки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Минюста России от 22.05.2002 N 1272-р/Р-8/149.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Права пользования активами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Непроизведенные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3" w:anchor="/document/10103513/entry/34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3.15 - 3.26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4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N 68н;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5" w:anchor="/document/12107402/entry/38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ст. 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Незавершенное производство и расходы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anchor="/document/10103513/entry/35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3.27 - 3.35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Животные и молодняк животных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7" w:anchor="/document/10103513/entry/36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3.36 - 3.38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8" w:anchor="/document/10103513/entry/37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3.39 - 3.43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9" w:anchor="/document/12160266/entry/1017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17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контрольно-кассовой техники, утвержденного </w:t>
            </w:r>
            <w:hyperlink r:id="rId20" w:anchor="/document/12160266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Правительства РФ от 06.05.2008 N 359;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1" w:anchor="/document/6738329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письмо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Минкультуры РФ от 15.07.2009 N 29-01-39/04.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Расчеты, обязательства, в том числе: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- 0 206 00 000 "Расчеты по выданным авансам";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2" w:anchor="/document/10103513/entry/38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3.44 - 3.48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anchor="/document/10900200/entry/21151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п. 1 ст. 21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4" w:anchor="/document/10900200/entry/78032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абз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2 п. 3 ст. 78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НК РФ.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5" w:anchor="/document/10103513/entry/39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3.49 - 3.55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Доходы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Внеплановые инвентаризации всех видов имущества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</w:t>
      </w:r>
      <w:r w:rsidRPr="00FB30C7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2.9.1.</w:t>
      </w:r>
      <w:r w:rsidRPr="00FB30C7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Pr="00FB30C7">
        <w:rPr>
          <w:rStyle w:val="printable"/>
          <w:rFonts w:ascii="Times New Roman" w:hAnsi="Times New Roman" w:cs="Times New Roman"/>
        </w:rPr>
        <w:t>01 ноября</w:t>
      </w:r>
      <w:r w:rsidRPr="00FB30C7">
        <w:rPr>
          <w:rFonts w:ascii="Times New Roman" w:hAnsi="Times New Roman" w:cs="Times New Roman"/>
        </w:rPr>
        <w:t>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проведении инвентаризации основных сре</w:t>
      </w:r>
      <w:proofErr w:type="gramStart"/>
      <w:r w:rsidRPr="00FB30C7">
        <w:rPr>
          <w:rFonts w:ascii="Times New Roman" w:hAnsi="Times New Roman" w:cs="Times New Roman"/>
        </w:rPr>
        <w:t>дств пр</w:t>
      </w:r>
      <w:proofErr w:type="gramEnd"/>
      <w:r w:rsidRPr="00FB30C7">
        <w:rPr>
          <w:rFonts w:ascii="Times New Roman" w:hAnsi="Times New Roman" w:cs="Times New Roman"/>
        </w:rPr>
        <w:t>оизводится проверка: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- состояния объектов основных средств - выявляются объекты, нуждающиеся в ремонте, восстановлении, списании;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комплектности объектов;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2.9.2.</w:t>
      </w:r>
      <w:r w:rsidRPr="00FB30C7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2.9.3.</w:t>
      </w:r>
      <w:r w:rsidRPr="00FB30C7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состав компонент системных блоков;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2.9.4.</w:t>
      </w:r>
      <w:r w:rsidRPr="00FB30C7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одометра;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датчиков количества топлива;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2.10.</w:t>
      </w:r>
      <w:r w:rsidRPr="00FB30C7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6" w:anchor="/document/70951956/entry/43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формы 0504081</w:t>
        </w:r>
      </w:hyperlink>
      <w:r w:rsidRPr="00FB30C7">
        <w:rPr>
          <w:rFonts w:ascii="Times New Roman" w:hAnsi="Times New Roman" w:cs="Times New Roman"/>
        </w:rPr>
        <w:t xml:space="preserve"> - </w:t>
      </w:r>
      <w:hyperlink r:id="rId27" w:anchor="/document/70951956/entry/442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0504089</w:t>
        </w:r>
      </w:hyperlink>
      <w:r w:rsidRPr="00FB30C7">
        <w:rPr>
          <w:rFonts w:ascii="Times New Roman" w:hAnsi="Times New Roman" w:cs="Times New Roman"/>
        </w:rPr>
        <w:t xml:space="preserve">, </w:t>
      </w:r>
      <w:hyperlink r:id="rId28" w:anchor="/document/70951956/entry/44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0504091</w:t>
        </w:r>
      </w:hyperlink>
      <w:r w:rsidRPr="00FB30C7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29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1737967309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bookmarkStart w:id="0" w:name="_GoBack"/>
      <w:r w:rsidRPr="00FB30C7">
        <w:rPr>
          <w:rStyle w:val="enumerated"/>
          <w:rFonts w:ascii="Times New Roman" w:eastAsia="Times New Roman" w:hAnsi="Times New Roman" w:cs="Times New Roman"/>
        </w:rPr>
        <w:t>3.</w:t>
      </w:r>
      <w:r w:rsidRPr="00FB30C7">
        <w:rPr>
          <w:rFonts w:ascii="Times New Roman" w:eastAsia="Times New Roman" w:hAnsi="Times New Roman" w:cs="Times New Roman"/>
        </w:rPr>
        <w:t xml:space="preserve"> Оформление результатов инвентаризации и выявленных расхождений</w:t>
      </w:r>
    </w:p>
    <w:bookmarkEnd w:id="0"/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3.1.</w:t>
      </w:r>
      <w:r w:rsidRPr="00FB30C7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Расхождения указываются в Ведомости (</w:t>
      </w:r>
      <w:hyperlink r:id="rId31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2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На ценности, числящиеся в бухгалтерском учете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3.2.</w:t>
      </w:r>
      <w:r w:rsidRPr="00FB30C7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3.3.</w:t>
      </w:r>
      <w:r w:rsidRPr="00FB30C7">
        <w:rPr>
          <w:rFonts w:ascii="Times New Roman" w:hAnsi="Times New Roman" w:cs="Times New Roman"/>
        </w:rPr>
        <w:t xml:space="preserve"> Оформленные ведомости </w:t>
      </w:r>
      <w:proofErr w:type="gramStart"/>
      <w:r w:rsidRPr="00FB30C7">
        <w:rPr>
          <w:rFonts w:ascii="Times New Roman" w:hAnsi="Times New Roman" w:cs="Times New Roman"/>
        </w:rPr>
        <w:t>подписываются главным бухгалтером и исполнителем и передаются</w:t>
      </w:r>
      <w:proofErr w:type="gramEnd"/>
      <w:r w:rsidRPr="00FB30C7">
        <w:rPr>
          <w:rFonts w:ascii="Times New Roman" w:hAnsi="Times New Roman" w:cs="Times New Roman"/>
        </w:rPr>
        <w:t xml:space="preserve"> председателю инвентаризационной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3.4.</w:t>
      </w:r>
      <w:r w:rsidRPr="00FB30C7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по </w:t>
      </w:r>
      <w:proofErr w:type="spellStart"/>
      <w:r w:rsidRPr="00FB30C7">
        <w:rPr>
          <w:rFonts w:ascii="Times New Roman" w:hAnsi="Times New Roman" w:cs="Times New Roman"/>
        </w:rPr>
        <w:t>оприходованию</w:t>
      </w:r>
      <w:proofErr w:type="spellEnd"/>
      <w:r w:rsidRPr="00FB30C7">
        <w:rPr>
          <w:rFonts w:ascii="Times New Roman" w:hAnsi="Times New Roman" w:cs="Times New Roman"/>
        </w:rPr>
        <w:t xml:space="preserve"> излишков;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иные предложения.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3.5.</w:t>
      </w:r>
      <w:r w:rsidRPr="00FB30C7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3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4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3.6.</w:t>
      </w:r>
      <w:r w:rsidRPr="00FB30C7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E0171E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E0171E" w:rsidRPr="00FB30C7" w:rsidSect="00B3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150E8"/>
    <w:rsid w:val="003A20EF"/>
    <w:rsid w:val="00674D29"/>
    <w:rsid w:val="00706766"/>
    <w:rsid w:val="00852C5B"/>
    <w:rsid w:val="009150E8"/>
    <w:rsid w:val="00B33C88"/>
    <w:rsid w:val="00CB4CDD"/>
    <w:rsid w:val="00E0171E"/>
    <w:rsid w:val="00FB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8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3C88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B33C88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B33C88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33C88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C8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3C88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33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3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3C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3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C88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B33C8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B33C8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B33C88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B33C8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B33C88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B33C8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B33C8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B33C88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B33C88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B33C8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B33C8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B33C8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B33C88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B33C88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B33C88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B33C8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B33C88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B33C88"/>
  </w:style>
  <w:style w:type="character" w:customStyle="1" w:styleId="enumerated">
    <w:name w:val="enumerated"/>
    <w:basedOn w:val="a0"/>
    <w:rsid w:val="00B3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26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" TargetMode="External"/><Relationship Id="rId34" Type="http://schemas.openxmlformats.org/officeDocument/2006/relationships/hyperlink" Target="http://internet.garant.ru" TargetMode="Externa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hyperlink" Target="http://internet.garant.ru" TargetMode="External"/><Relationship Id="rId33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29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24" Type="http://schemas.openxmlformats.org/officeDocument/2006/relationships/hyperlink" Target="http://internet.garant.ru" TargetMode="External"/><Relationship Id="rId32" Type="http://schemas.openxmlformats.org/officeDocument/2006/relationships/hyperlink" Target="http://internet.garant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28" Type="http://schemas.openxmlformats.org/officeDocument/2006/relationships/hyperlink" Target="http://internet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31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Relationship Id="rId27" Type="http://schemas.openxmlformats.org/officeDocument/2006/relationships/hyperlink" Target="http://internet.garant.ru" TargetMode="External"/><Relationship Id="rId30" Type="http://schemas.openxmlformats.org/officeDocument/2006/relationships/hyperlink" Target="http://internet.garan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17071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3</cp:revision>
  <cp:lastPrinted>2020-07-07T05:20:00Z</cp:lastPrinted>
  <dcterms:created xsi:type="dcterms:W3CDTF">2020-07-06T07:04:00Z</dcterms:created>
  <dcterms:modified xsi:type="dcterms:W3CDTF">2020-07-07T05:21:00Z</dcterms:modified>
</cp:coreProperties>
</file>