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03" w:rsidRPr="00960103" w:rsidRDefault="00960103" w:rsidP="0096010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утверждении Порядка организации деятельности приютов для животных, а также норм содержания животных в них на территории Чувашской Республики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23 ноября 2019 г. № 1504 «Об утверждении методических указаний по организации деятельности приютов для животных и установлению норм содержания животных в них», Законом Чувашской Республики «О Кабинете Министров Чувашской Республики» Кабинет Министров Чувашской Республики   </w:t>
      </w:r>
      <w:proofErr w:type="spellStart"/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с т а </w:t>
      </w:r>
      <w:proofErr w:type="spellStart"/>
      <w:r w:rsidRPr="0096010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</w:p>
    <w:p w:rsidR="00960103" w:rsidRPr="00960103" w:rsidRDefault="00960103" w:rsidP="009601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Утвердить прилагаемые Порядок организации деятельности приютов для животных, а также нормы содержания животных в них на территории Чувашской Республики.</w:t>
      </w:r>
    </w:p>
    <w:p w:rsidR="00960103" w:rsidRPr="00960103" w:rsidRDefault="00960103" w:rsidP="009601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через десять дней после дня его официального опубликования.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Председатель Кабинета Министров Чувашской Республики                      – О.Николаев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03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spellEnd"/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постановлением Кабинета Министров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от 11.03.2020   № 103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Р Я Д О К</w:t>
      </w:r>
    </w:p>
    <w:p w:rsidR="00960103" w:rsidRPr="00960103" w:rsidRDefault="00960103" w:rsidP="0096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деятельности приютов для животных, а также нормы</w:t>
      </w:r>
    </w:p>
    <w:p w:rsidR="00960103" w:rsidRPr="00960103" w:rsidRDefault="00960103" w:rsidP="0096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содержания животных в них на территории Чувашской Республики</w:t>
      </w:r>
    </w:p>
    <w:p w:rsidR="00960103" w:rsidRPr="00960103" w:rsidRDefault="00960103" w:rsidP="0096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103" w:rsidRPr="00960103" w:rsidRDefault="00960103" w:rsidP="0096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103" w:rsidRPr="00960103" w:rsidRDefault="00960103" w:rsidP="009601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Настоящий Порядок устанавливает порядок организации деятельности приютов для животных (далее – приют), а также нормы содержания животных в них с учетом видов, пород, пола и возраста животных, их агрессивности в отношении других животных, а также необходимости обеспечения безопасности сотрудников приютов, добровольцев (волонтеров) и иных лиц, имеющих право в соответствии с Федеральным законом «Об ответственном обращении с животными и о внесении изменений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Федерации» (далее – Федеральный закон) посещать приюты.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1.2. В целях настоящего Порядка используются следующие основные понятия: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приюты –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животные – животные без владельцев и животные, от права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на которых владельцы отказались;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животные без владельцев – животные, которые не имеют владельцев или владельцы которых неизвестны;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домашние животные – животные (за исключением животных, включенных в перечень животных, запрещенных к содержанию), которые находятся на содержании владельца –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960103">
        <w:rPr>
          <w:rFonts w:ascii="Times New Roman" w:eastAsia="Times New Roman" w:hAnsi="Times New Roman" w:cs="Times New Roman"/>
          <w:sz w:val="24"/>
          <w:szCs w:val="24"/>
        </w:rPr>
        <w:t>зоотеатры</w:t>
      </w:r>
      <w:proofErr w:type="spellEnd"/>
      <w:r w:rsidRPr="00960103">
        <w:rPr>
          <w:rFonts w:ascii="Times New Roman" w:eastAsia="Times New Roman" w:hAnsi="Times New Roman" w:cs="Times New Roman"/>
          <w:sz w:val="24"/>
          <w:szCs w:val="24"/>
        </w:rPr>
        <w:t>, дельфинарии, океанариумы.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lastRenderedPageBreak/>
        <w:t>1.3. При осуществлении деятельности по обращению с животными приютам необходимо соблюдать требования, установленные статьями 9, 16 и 17 Федерального закона.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60103" w:rsidRPr="00960103" w:rsidRDefault="00960103" w:rsidP="009601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II. Организация деятельности приютов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2.1. Приюты обеспечивают возможность посещения: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гражданами приютов в установленное приютами время, за исключением дней, в которые проводится санитарная обработка или дезинфекция помещений;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добровольцами (волонтерами) приютов в часы, установленные режимом работы приютов, за исключением дней, в которые проводится санитарная обработка или дезинфекция помещений.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Порядок посещения приютов добровольцами (волонтерами) и владельцами животных в целях поиска потерявшихся животных, а также гражданами утверждается приютом и размещается на стендах при входе в приют.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2.2. Обращение с биологическими отходами осуществляется в соответствии с законодательством Российской Федерации.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2.3. Приюты предоставляют животных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ими проверок.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2.4. В приютах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платных ветеринарных и иных услуг, связанных с содержанием домашних животных. Условия временного содержания (размещения) домашнего животного в приюте оговариваются в соглашении, заключаемом между приютом и владельцем домашнего животного.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Требования к размещению приюта </w:t>
      </w: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 обустройству его помещений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3.1. Приюты размещаются в отдельно стоящих и специально предназначенных для этого зданиях, строениях, сооружениях, имеющих территорию, необходимую для выгула животных.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3.2. Предельное количество содержащихся в приюте животных устанавливается приютом с учетом соблюдения норм содержания животных и обустройства помещений, установленных настоящим Порядком, в том числе содержания в приюте животных разных видов.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3.3. Территория приюта должна быть обнесена сплошным или сетчатым забором высотой не менее 2 метров с цоколем, заглубленным в землю не менее чем на 0,2 метра. По периметру забора размещаются зеленые насаждения.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3.4. На территории приюта располагаются следующие объекты: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помещение для приема животных;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карантинное помещение;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ветеринарный пункт;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помещение, предназначенное для лечения животных в условиях стационара;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помещения для временного и постоянного содержания животных;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площадка с твердым покрытием для хранения отходов в контейнерах;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выгульная площадка;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иные помещения, необходимые для организации деятельности приюта.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3.5. Приют должен иметь централизованные, децентрализованные или иные системы водоснабжения и водоотведения, электроснабжение, приточную и вытяжную вентиляцию, пожарную сигнализацию и удобные подъездные пути.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Помещения приюта должны иметь искусственное и (или) естественное освещение.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Помещения приюта должны иметь сток. Пол помещений приюта должен иметь наклон в сторону стока.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3.6. Пол и стены помещения для приема животных должны иметь твердую и гладкую поверхность, устойчивую к мытью водой и обработке дезинфицирующими средствами. Уборка и дезинфекция в указанном помещении осуществляется ежедневно.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В помещении для приема животных обеспечивается температурный режим воздуха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плюс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15°C и относительная влажность воздуха от 30 до 80 процентов.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3.7. Животные в карантинном помещении содержатся в изолированных отсеках либо клетках, исключающих наличие физического контакта между животными, </w:t>
      </w:r>
      <w:proofErr w:type="spellStart"/>
      <w:r w:rsidRPr="00960103">
        <w:rPr>
          <w:rFonts w:ascii="Times New Roman" w:eastAsia="Times New Roman" w:hAnsi="Times New Roman" w:cs="Times New Roman"/>
          <w:sz w:val="24"/>
          <w:szCs w:val="24"/>
        </w:rPr>
        <w:t>безвыгульно</w:t>
      </w:r>
      <w:proofErr w:type="spellEnd"/>
      <w:r w:rsidRPr="00960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Площадь изолированных отсеков либо клеток для содержания собак крупных пород должна быть не менее 2 кв. метров, для собак мелких пород – не менее 1,5 кв. метра. Площадь изолированных отсеков либо клеток для содержания кошек должна быть не менее 0,5 кв. метра.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Высота индивидуальных клеток составляет не менее: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для содержания собак крупных пород – 0,9 метра;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для содержания собак мелких пород – 0,6 метра;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для содержания кошек – 0,5 метра.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Вход (выход) в карантинное помещение осуществляется через дезинфекционные коврики, пропитанные дезинфицирующими растворами. Пол и стены карантинного помещения должны иметь твердую и гладкую поверхность, устойчивую к мытью водой и обработке дезинфицирующими средствами. Уборка и дезинфекция в указанном помещении осуществляются ежедневно.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Инвентарь, находящийся в карантинном помещении, используется исключительно в нем.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В карантинном помещении обеспечивается температурный режим воздуха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плюс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15°C и относительная влажность воздуха от 30 до 80 процентов.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3.8. Ветеринарный пункт располагается в отдельном помещении.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Вход (выход) в ветеринарный пункт осуществляется через дезинфекционные коврики, пропитанные дезинфицирующими растворами. Пол и стены помещения для приема животных должны иметь твердую и гладкую поверхность, устойчивую к мытью водой и обработке дезинфицирующими средствами. Уборка и дезинфекция осуществляются ежедневно.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Ветеринарный пункт обеспечивается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мероприятий. Хранение лекарственных препаратов для ветеринарного применения осуществляется в соответствии с законодательством Российской Федерации.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Помещение для проведения хирургических операций размещается в отдельном помещении ветеринарного пункта и должно быть оборудовано операционным столом, стерилизатором, шкафом для ветеринарных инструментов, бактерицидными лампами, умывальником, контейнером для сбора биологических отходов.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В ветеринарном пункте обеспечивается температурный режим воздуха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плюс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15°C и относительная влажность воздуха от 30 до 80 процентов.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3.9. К помещениям, предназначенным для лечения животных в условиях стационара, предъявляются требования, указанные в пункте 3.8 настоящего Порядка.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Запрещается содержание в одном помещении, предназначенном для лечения животных в условиях стационара, животных, больных незаразными болезнями животных, с животными, больными заразными болезнями животных, или животными, подозреваемыми в заболевании заразными болезнями животных.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3.10. В помещениях для временного и постоянного содержания животных собаки и кошки содержатся раздельно, вне видимости друг друга. Запрещается совместное содержание разнополых половозрелых нестерилизованных животных.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lastRenderedPageBreak/>
        <w:t>Пол и стены помещений для временного и постоянного содержания животных должны иметь твердую и гладкую поверхность, устойчивую к мытью водой и обработке дезинфицирующими средствами. Уборка и дезинфекция осуществляются ежедневно.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В помещениях для временного и постоянного содержания животных обеспечивается температурный режим воздуха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плюс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16°C и относительная влажность воздуха от 30 до 80 процентов.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Животные содержатся в индивидуальных или групповых клетках.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Площадь индивидуальных клеток для содержания животных указана в пункте 3.7 настоящего Порядка.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Минимальная площадь групповых клеток на одну голову составляет: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для собак крупных пород – 1,5 кв. метра;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для собак мелких пород – 1,0 кв. метра;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для кошек – 0,4 кв. метра.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Новорожденные животные содержатся с матерью до окончания периода естественного кормления (не менее 1 месяца с момента рождения).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Для временного и постоянного содержания животных на территории приюта могут располагаться вольеры. Вольеры могут быть индивидуальные и групповые и должны состоять из крытой утепленной части (будки) и примыкающей к ней выгульной площадки площадью не менее 2 кв. метров на одну собаку и не менее 1 кв. метра на одну кошку. Территория вольера должна быть огорожена забором высотой не менее 2 метров. Дверь вольера должна открываться вовнутрь и иметь запор, обеспечивающий невозможность самопроизвольного выхода животных из вольера.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Пол в вольерах должен покрываться древесными опилками или иными безопасными для животных материалами, обладающими гигроскопичными и сорбирующими свойствами, на зимний период в крытую утепленную часть (будку) вольера закладывается подстилка в виде соломы (сена).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Крытая часть вольера (будка) должна защищать животное от холода, осадков, жары и других погодных явлений и должна обеспечивать температуру воздуха при нахождении в ней животного для собак не ниже плюс 7°C, для кошек не ниже плюс 16°C.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Вольеры, в которых содержатся кошки, должны быть огорожены со всех сторон, в том числе сверху. Вход в помещение для содержания кошек (вольер для содержания кошек) должен быть оборудован буферной зоной (тамбуром). Лотки для испражнений должны устанавливаться из расчета не менее 1 лотка на 3 кошки. Лоток должен быть заполнен безопасным для животных наполнителем, обладающим гигроскопичными и сорбирующими свойствами, или иметь сетку. Очистка лотков должна проводиться ежедневно.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3.11. Высота входов (выходов) в предназначенные для содержания животных помещения приюта должна быть не менее 1,7 метра, ширина – не менее </w:t>
      </w:r>
      <w:r w:rsidRPr="00960103">
        <w:rPr>
          <w:rFonts w:ascii="Times New Roman" w:eastAsia="Times New Roman" w:hAnsi="Times New Roman" w:cs="Times New Roman"/>
          <w:sz w:val="24"/>
          <w:szCs w:val="24"/>
        </w:rPr>
        <w:br/>
        <w:t>0,6 метра.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Размеры и обустройство проходов между вольерами, клетками и иными сооружениями должны обеспечивать возможность осуществления мероприятий по кормлению, поению, уходу за животными и уборке, исключать контакт животных, содержащихся в соседних вольерах, клетках, а также обеспечивать безопасность сотрудников приюта, добровольцев (волонтеров) и иных лиц, имеющих право в соответствии с Федеральным законом посещать приюты.</w:t>
      </w:r>
      <w:proofErr w:type="gramEnd"/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Порядок поступления животных в приют и проведения</w:t>
      </w:r>
    </w:p>
    <w:p w:rsidR="00960103" w:rsidRPr="00960103" w:rsidRDefault="00960103" w:rsidP="0096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иных мероприятий по содержанию животных в приюте</w:t>
      </w:r>
    </w:p>
    <w:p w:rsidR="00960103" w:rsidRPr="00960103" w:rsidRDefault="00960103" w:rsidP="0096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4.1. При поступлении животных в приют на каждое животное оформляется карточка учета животного по форме согласно приложению к настоящему Порядку.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lastRenderedPageBreak/>
        <w:t>4.2. Приютом ведется документальный учет поступления животных и выбытия животных, а также документальный учет проводимых мероприятий по содержанию животных в приюте. Соответствующие учетные сведения хранятся на бумажном носителе и (или) в форме электронных документов, которые подлежат хранению в течение не менее двух лет со дня окончания календарного года, в котором животное выбыло из приюта, если иной срок не установлен законодательством Российской Федерации.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Сведения о проводимых мероприятиях по содержанию животного в приюте непосредственно после их проведения вносятся в карточку учета животного.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4.3. Сведения (фотография, краткое описание, дата и место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обнаружения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и иные дополнительные сведения) о каждом из поступивших в приют животном размещаются сотрудниками приюта в информационно-телекоммуникационной сети «Интернет» не позднее трех календарных дней со дня поступления животного в приют.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Дополнительно в информационно-телекоммуникационной сети «Интернет» сотрудниками приюта размещается информация о вакцинации, маркировании животного, стерилизации животного без владельца в срок не позднее пяти рабочих дней со дня проведения соответствующих мероприятий.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Информация об особенностях животного, в том числе о проявлении им немотивированной агрессивности в отношении других животных или человека, размещается в информационно-телекоммуникационной сети «Интернет» сотрудниками приюта в течение пяти рабочих дней со дня установления таких особенностей.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4.4. В помещении для приема животных специалистом в области ветеринарии проводится первичный осмотр и оценка здоровья поступивших в приют животных.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4.5. По результатам осмотра животные помещаются в карантинное помещение, в случае необходимости им оказывается ветеринарная помощь (лечение), после чего они также помещаются в карантинное помещение на десять календарных дней, если иное не установлено законодательством Российской Федерации.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4.6. После </w:t>
      </w:r>
      <w:proofErr w:type="spellStart"/>
      <w:r w:rsidRPr="00960103">
        <w:rPr>
          <w:rFonts w:ascii="Times New Roman" w:eastAsia="Times New Roman" w:hAnsi="Times New Roman" w:cs="Times New Roman"/>
          <w:sz w:val="24"/>
          <w:szCs w:val="24"/>
        </w:rPr>
        <w:t>карантинирования</w:t>
      </w:r>
      <w:proofErr w:type="spell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клинически здоровые животные подлежат вакцинации против бешенства и иных заболеваний, опасных для человека и животных.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Вакцинация животных против бешенства производится безвозмездно специалистом в области ветеринарии учреждения государственной ветеринарной службы Чувашской Республики, осуществляющего ветеринарное обслуживание территории, на которой располагается приют.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4.7. После вакцинации животные без владельцев, достигшие половозрелого возраста, подлежат стерилизации. Стерилизация животных без владельцев проводится специалистом в области ветеринарии в ветеринарном пункте, либо такие животные для проведения стерилизации направляются в ветеринарные организации.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Стерилизацию проводят не ранее достижения животным без владельцев возраста пяти месяцев. Животные без владельцев, не достигшие указанного возраста, стерилизуются по его достижении.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4.8. Маркирование </w:t>
      </w:r>
      <w:proofErr w:type="spellStart"/>
      <w:r w:rsidRPr="00960103">
        <w:rPr>
          <w:rFonts w:ascii="Times New Roman" w:eastAsia="Times New Roman" w:hAnsi="Times New Roman" w:cs="Times New Roman"/>
          <w:sz w:val="24"/>
          <w:szCs w:val="24"/>
        </w:rPr>
        <w:t>неснимаемыми</w:t>
      </w:r>
      <w:proofErr w:type="spell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и несмываемыми метками производится путем установления животному ушной бирки с указанием на ней номера, присвоенного животному при поступлении его в приют.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Допускается проведение маркирования при проведении процедуры стерилизации.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4.9. После проведения стерилизации животным без владельцев обеспечивается послеоперационный уход, длительность которого определяется специалистом в области ветеринарии от трех до десяти календарных дней в зависимости от пола и состояния здоровья указанного животного, при этом животные без владельцев содержатся под наблюдением специалиста в области ветеринарии.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4.10. Животных,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</w:t>
      </w:r>
      <w:r w:rsidRPr="00960103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последствий острой травмы, не 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смерть, с составлением соответствующего акта. В акте указываются причины и метод умерщвления животного. Акт подписывается специалистом в области ветеринарии, производившим умерщвление животного.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4.11. Временное содержание (размещение) домашнего животного в приюте допускается после осмотра специалистом в области ветеринарии и предъявления владельцем домашнего животного ветеринарного паспорта, в котором имеются сведения о вакцинации такого животного против бешенства в течение последних 12 месяцев и иных профилактических мероприятиях в соответствии с законодательством Российской Федерации.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В случае отсутствия ветеринарного паспорта на домашнее животное либо отсутствия в ветеринарном паспорте сведений о вакцинации против бешенства в течение последних 12 месяцев и иных профилактических мероприятиях в соответствии с законодательством Российской Федерации такое домашнее животное не принимается для содержания в приюте и возвращается владельцу либо при наличии согласия владельца домашнего животного подлежит размещению в карантинном помещении с последующей вакцинацией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против бешенства.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V. Осуществление мероприятий по кормлению, поению, выгулу</w:t>
      </w:r>
    </w:p>
    <w:p w:rsidR="00960103" w:rsidRPr="00960103" w:rsidRDefault="00960103" w:rsidP="0096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животных и уходу за ними, а также мероприятий по уборке, дезинфекции,</w:t>
      </w:r>
    </w:p>
    <w:p w:rsidR="00960103" w:rsidRPr="00960103" w:rsidRDefault="00960103" w:rsidP="0096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дезинсекции и дератизации помещений приюта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5.1. Выгул собак осуществляется сотрудниками приюта либо добровольцами (волонтерами) не менее одного раза в сутки. Выгул собак осуществляется на площадках для выгула собак. Запрещается совместный выгул разнополых половозрелых нестерилизованных собак.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Приюты оборудуются выгульными площадками для собак из расчета 4 кв. метра на одну собаку.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Выгульные площадки проектируются из расчета 40 процентов имеющихся посадочных мест.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Территория площадки должна иметь асфальтовые или плиточные дорожки, газон с плотной и низкой (высотой 3–5 сантиметров) растительностью, удобной для уборки и обновления.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Выгульная площадка должна быть обнесена сплошным или сетчатым забором высотой не менее 2 метров с цоколем, заглубленным в землю не менее чем на 0,2 метра, предотвращающим подкоп животным.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Выгульные площадки оборудуются контейнерами для сбора экскрементов животных.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Площадка для выгула кошек должна примыкать к помещению для содержания и быть огорожена со всех сторон и сверху.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5.2. Каждое животное должно быть обеспечено индивидуальной поилкой и постоянно и неограниченно иметь доступ к свежей питьевой воде. Смена воды должна осуществляться по мере необходимости.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Кормление взрослых собак осуществляется не реже двух раз в сутки, кошек – двух раз в сутки, щенков и котят в зависимости от их возраста – от трех до шести раз в сутки.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Рацион и норма кормления каждого животного должны соответствовать физиологическим и половозрастным потребностям животного, его видовым и породным особенностям, физиологическому состоянию и состоянию здоровья животного.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5.3. Поилки и миски для животных должны подвергаться ежедневному мытью с использованием моющих средств, безопасных для животных. Поилки и миски для животных, содержащихся в карантинном помещении, подвергаются мытью отдельно от </w:t>
      </w:r>
      <w:r w:rsidRPr="00960103">
        <w:rPr>
          <w:rFonts w:ascii="Times New Roman" w:eastAsia="Times New Roman" w:hAnsi="Times New Roman" w:cs="Times New Roman"/>
          <w:sz w:val="24"/>
          <w:szCs w:val="24"/>
        </w:rPr>
        <w:lastRenderedPageBreak/>
        <w:t>поилок и мисок для остальных животных с использованием дезинфицирующих средств, безопасных для животных.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5.4. Уборка помещений для временного и постоянного содержания животных и площадок для выгула животных осуществляется ежедневно.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Плановые дезинфекция, дезинсекция и дератизация помещений для содержания животных проводятся с использованием безопасных для содержащихся в приюте средств.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Помимо этого дезинфекция помещений для содержания животных проводится в случае вспышек заразных болезней животных на территории приюта или смерти животных, содержавшихся в приюте, в соответствии с законодательством Российской Федерации.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животных до наступления их естественной смерти, </w:t>
      </w: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возврат животных без владельцев на прежние места обитания, </w:t>
      </w: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передача животных новым владельцам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6.1. Приют содержит поступивших животных до наступления естественной смерти таких животных, либо возвращает животных без владельцев на прежние места обитания, либо передает животных новым владельцам.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6.2. Возврату на прежние места обитания подлежат неагрессивные животные без владельцев после проведения в отношении их мероприятий по </w:t>
      </w:r>
      <w:proofErr w:type="spellStart"/>
      <w:r w:rsidRPr="00960103">
        <w:rPr>
          <w:rFonts w:ascii="Times New Roman" w:eastAsia="Times New Roman" w:hAnsi="Times New Roman" w:cs="Times New Roman"/>
          <w:sz w:val="24"/>
          <w:szCs w:val="24"/>
        </w:rPr>
        <w:t>карантинированию</w:t>
      </w:r>
      <w:proofErr w:type="spellEnd"/>
      <w:r w:rsidRPr="00960103">
        <w:rPr>
          <w:rFonts w:ascii="Times New Roman" w:eastAsia="Times New Roman" w:hAnsi="Times New Roman" w:cs="Times New Roman"/>
          <w:sz w:val="24"/>
          <w:szCs w:val="24"/>
        </w:rPr>
        <w:t>, вакцинации, стерилизации и маркированию.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6.3. Передача животных новым владельцам осуществляется по акту приема-передачи или иному документу, подтверждающему факт указанной передачи.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Возвращение владельцам животных, имеющих </w:t>
      </w: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ошейниках или иных предметах сведения о владельцах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7.1. При обнаружении после отлова у животного без владельца ошейника или иного предмета (в том числе чипа, метки), содержащего сведения о владельце указанного животного, приют в течение трех рабочих дней со дня поступления такого животного в приют уведомляет любым доступным способом владельца об отлове животного.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7.2. Владелец, а также иные лица вправе обратиться в приют за получением достоверной информации об отловленных животных без владельцев, которая предоставляется им бесплатно.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Приют обеспечивает владельцам потерявшихся животных или лицам, уполномоченным владельцами таких животных, возможность поиска животных путем осмотра содержащихся в приютах животных без владельцев.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7.3. Возврат отловленных животных без владельцев их владельцам осуществляется при предъявлении документов или иных доказательств, подтверждающих право собственности на животное или иное вещное право на животное (ветеринарный паспорт и др.).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103" w:rsidRPr="00960103" w:rsidRDefault="00960103" w:rsidP="00960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60103" w:rsidRPr="00960103" w:rsidRDefault="00960103" w:rsidP="00960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к Порядку организации деятельности приютов для животных, а также нормам содержания животных в них на территории Чувашской Республики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А </w:t>
      </w:r>
      <w:proofErr w:type="gramStart"/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 О Ч К А</w:t>
      </w:r>
    </w:p>
    <w:p w:rsidR="00960103" w:rsidRPr="00960103" w:rsidRDefault="00960103" w:rsidP="0096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учета животного</w:t>
      </w:r>
    </w:p>
    <w:p w:rsidR="00960103" w:rsidRPr="00960103" w:rsidRDefault="00960103" w:rsidP="0096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ПОСТУПЛЕНИЕ ЖИВОТНОГО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Заказ-наряд на отлов животного № __________ 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осуществившей отлов животного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(данные юридического лица/фамилия, имя, отчество (последнее – при наличии)</w:t>
      </w:r>
      <w:proofErr w:type="gramEnd"/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Дата отлова ___ ________________ 20__ г.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Сведения о месте отлова 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Иные основания поступления животного 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Дата поступления животного в приют ___ ________________ 20__ г.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Вид животного 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Порода 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Пол животного 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Возраст (примерный) ________________ Масса животного 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Высота животного в холке 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Окрас животного 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Информация об особенностях животного__________________________________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(в том числе о признаках ранее проведенных стерилизации, маркирования,</w:t>
      </w:r>
      <w:proofErr w:type="gramEnd"/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о физиологических особенностях животного)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Обнаруженные признаки владельца 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Номер, присвоенный животному при поступлении в приют, 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Дата проведения первичного осмотра ___ ________________ 20__ г.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Описание оказанной ветеринарной помощи (лечения) 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(в том числе указание о проведении дегельминтизации)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Специалист в области ветеринарии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 (______________________________________________)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              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(подпись)                            (фамилия, имя, отчество (последнее – при наличии)</w:t>
      </w:r>
      <w:proofErr w:type="gramEnd"/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lastRenderedPageBreak/>
        <w:t>КАРАНТИНИРОВАНИЕ ЖИВОТНОГО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proofErr w:type="spellStart"/>
      <w:r w:rsidRPr="00960103">
        <w:rPr>
          <w:rFonts w:ascii="Times New Roman" w:eastAsia="Times New Roman" w:hAnsi="Times New Roman" w:cs="Times New Roman"/>
          <w:sz w:val="24"/>
          <w:szCs w:val="24"/>
        </w:rPr>
        <w:t>карантинирования</w:t>
      </w:r>
      <w:proofErr w:type="spellEnd"/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с ___ ________________ 20__ г. по ___ ________________ 20__ г.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960103">
        <w:rPr>
          <w:rFonts w:ascii="Times New Roman" w:eastAsia="Times New Roman" w:hAnsi="Times New Roman" w:cs="Times New Roman"/>
          <w:sz w:val="24"/>
          <w:szCs w:val="24"/>
        </w:rPr>
        <w:t>карантинирования</w:t>
      </w:r>
      <w:proofErr w:type="spellEnd"/>
      <w:r w:rsidRPr="00960103">
        <w:rPr>
          <w:rFonts w:ascii="Times New Roman" w:eastAsia="Times New Roman" w:hAnsi="Times New Roman" w:cs="Times New Roman"/>
          <w:sz w:val="24"/>
          <w:szCs w:val="24"/>
        </w:rPr>
        <w:t xml:space="preserve"> установлено 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(в том числе указание на состояние здоровья животного, на проявление (</w:t>
      </w:r>
      <w:proofErr w:type="spellStart"/>
      <w:r w:rsidRPr="00960103">
        <w:rPr>
          <w:rFonts w:ascii="Times New Roman" w:eastAsia="Times New Roman" w:hAnsi="Times New Roman" w:cs="Times New Roman"/>
          <w:sz w:val="24"/>
          <w:szCs w:val="24"/>
        </w:rPr>
        <w:t>непроявление</w:t>
      </w:r>
      <w:proofErr w:type="spellEnd"/>
      <w:r w:rsidRPr="0096010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немотивированной агрессивности)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Специалист в области ветеринарии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 (______________________________________________)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              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(подпись)                            (фамилия, имя, отчество (последнее – при наличии)</w:t>
      </w:r>
      <w:proofErr w:type="gramEnd"/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ВАКЦИНАЦИЯ, СТЕРИЛИЗАЦИЯ, МАРКИРОВАНИЕ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Дата проведения вакцинации ___ ________________ 20__ г.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Вакцина 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Дата проведения стерилизации ___ ________________ 20__ г.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Дата проведения маркирования ___ ________________ 20__ г.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Период послеоперационного ухода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с ___ ________________ 20__ г. по ___ ________________ 20__ г.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Специалист в области ветеринарии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 (______________________________________________)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              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(подпись)                            (фамилия, имя, отчество (последнее – при наличии)</w:t>
      </w:r>
      <w:proofErr w:type="gramEnd"/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ИНФОРМАЦИЯ О ВЫБЫТИИ ЖИВОТНОГО ИЗ ПРИЮТА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 случае возврата животного без владельца на прежнее место обитания: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Дата возврата на прежнее место обитания ___ ________________ 20__ г.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Адрес возврата животного без владельца 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Лица, осуществляющие возврат животного без владельца на прежнее место обитания, 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– при наличии)</w:t>
      </w:r>
      <w:proofErr w:type="gramEnd"/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 случае возврата животного его владельцу, передачи животного новому владельцу: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Данные акта приема-передачи или иного документа, подтверждающего факт возврата, передачи животного, 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Наименование лица, принявшего животное, 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60103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организации/фамилия, имя, отчество (последнее – при наличии)</w:t>
      </w:r>
      <w:proofErr w:type="gramEnd"/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Адрес лица, принявшего животное, 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В случае естественной смерти или умерщвления животного: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Дата естественной смерти или умерщвления ___ ________________ 20__ г.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Дата направления на утилизацию биологических отходов ___ ________________ 20__ г.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№ ВСД ______________________________________________________________</w:t>
      </w:r>
    </w:p>
    <w:p w:rsidR="00960103" w:rsidRPr="00960103" w:rsidRDefault="00960103" w:rsidP="009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A68" w:rsidRPr="00960103" w:rsidRDefault="00FF2A68" w:rsidP="0096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A68" w:rsidRPr="0096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501B"/>
    <w:multiLevelType w:val="multilevel"/>
    <w:tmpl w:val="A5F6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45C54"/>
    <w:multiLevelType w:val="multilevel"/>
    <w:tmpl w:val="86D8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150E9"/>
    <w:multiLevelType w:val="multilevel"/>
    <w:tmpl w:val="68A6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D6D21"/>
    <w:multiLevelType w:val="multilevel"/>
    <w:tmpl w:val="D350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20B3B"/>
    <w:multiLevelType w:val="multilevel"/>
    <w:tmpl w:val="2A92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60C1D"/>
    <w:multiLevelType w:val="multilevel"/>
    <w:tmpl w:val="F172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103"/>
    <w:rsid w:val="00960103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1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01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4067</Words>
  <Characters>23187</Characters>
  <Application>Microsoft Office Word</Application>
  <DocSecurity>0</DocSecurity>
  <Lines>193</Lines>
  <Paragraphs>54</Paragraphs>
  <ScaleCrop>false</ScaleCrop>
  <Company>Grizli777</Company>
  <LinksUpToDate>false</LinksUpToDate>
  <CharactersWithSpaces>27200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2020-07-27T07:17:00Z</dcterms:created>
  <dcterms:modified xsi:type="dcterms:W3CDTF">2020-07-27T07:22:00Z</dcterms:modified>
</cp:coreProperties>
</file>