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Pr="00221E9F" w:rsidRDefault="00221E9F" w:rsidP="00221E9F">
      <w:pPr>
        <w:tabs>
          <w:tab w:val="left" w:pos="6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1E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1E9F" w:rsidRPr="00221E9F" w:rsidRDefault="00221E9F" w:rsidP="00221E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221E9F" w:rsidRPr="00221E9F" w:rsidTr="001B2E5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161" w:type="dxa"/>
          </w:tcPr>
          <w:p w:rsidR="00221E9F" w:rsidRPr="00221E9F" w:rsidRDefault="00221E9F" w:rsidP="00221E9F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РЕСПУБЛИКИ</w:t>
            </w:r>
            <w:r w:rsidRPr="00221E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221E9F" w:rsidRPr="00221E9F" w:rsidRDefault="00221E9F" w:rsidP="00221E9F">
            <w:pPr>
              <w:spacing w:after="0"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221E9F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21E9F" w:rsidRPr="00221E9F" w:rsidRDefault="00221E9F" w:rsidP="00221E9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221E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221E9F" w:rsidRPr="00221E9F" w:rsidTr="001B2E5B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4161" w:type="dxa"/>
          </w:tcPr>
          <w:p w:rsidR="00221E9F" w:rsidRPr="00221E9F" w:rsidRDefault="00221E9F" w:rsidP="00221E9F">
            <w:pPr>
              <w:pStyle w:val="3"/>
              <w:spacing w:before="0"/>
              <w:rPr>
                <w:sz w:val="24"/>
              </w:rPr>
            </w:pPr>
            <w:r w:rsidRPr="00221E9F">
              <w:rPr>
                <w:sz w:val="24"/>
              </w:rPr>
              <w:t xml:space="preserve">КУСЛАВККА РАЙОНЕН </w:t>
            </w:r>
          </w:p>
          <w:p w:rsidR="00221E9F" w:rsidRPr="00221E9F" w:rsidRDefault="00221E9F" w:rsidP="00221E9F">
            <w:pPr>
              <w:pStyle w:val="3"/>
              <w:spacing w:before="0"/>
              <w:rPr>
                <w:rStyle w:val="a7"/>
                <w:bCs/>
                <w:color w:val="auto"/>
                <w:sz w:val="24"/>
              </w:rPr>
            </w:pPr>
            <w:r w:rsidRPr="00221E9F">
              <w:rPr>
                <w:color w:val="auto"/>
                <w:sz w:val="24"/>
              </w:rPr>
              <w:t xml:space="preserve">КУСНАР   ЯЛ </w:t>
            </w:r>
            <w:r w:rsidRPr="00221E9F">
              <w:rPr>
                <w:b w:val="0"/>
                <w:sz w:val="24"/>
              </w:rPr>
              <w:t xml:space="preserve">    </w:t>
            </w:r>
            <w:r w:rsidRPr="00221E9F">
              <w:rPr>
                <w:bCs w:val="0"/>
                <w:sz w:val="24"/>
              </w:rPr>
              <w:t>ПОСЕЛЕНИЙЕН ДЕПУТАТСЕН</w:t>
            </w:r>
            <w:r w:rsidRPr="00221E9F">
              <w:rPr>
                <w:b w:val="0"/>
                <w:bCs w:val="0"/>
                <w:sz w:val="24"/>
              </w:rPr>
              <w:t xml:space="preserve">    </w:t>
            </w: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ПУХÃВĔ</w:t>
            </w: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F" w:rsidRPr="00221E9F" w:rsidRDefault="00221E9F" w:rsidP="00221E9F">
            <w:pPr>
              <w:pStyle w:val="2"/>
              <w:spacing w:line="192" w:lineRule="auto"/>
              <w:rPr>
                <w:sz w:val="24"/>
              </w:rPr>
            </w:pPr>
            <w:r w:rsidRPr="00221E9F">
              <w:rPr>
                <w:sz w:val="24"/>
              </w:rPr>
              <w:t>ЙЫШÃНУ</w:t>
            </w:r>
          </w:p>
          <w:p w:rsidR="00221E9F" w:rsidRPr="00221E9F" w:rsidRDefault="00221E9F" w:rsidP="00221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F" w:rsidRPr="00221E9F" w:rsidRDefault="00221E9F" w:rsidP="00221E9F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21.07.2008 г.   № 71/1 </w:t>
            </w: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221E9F" w:rsidRPr="00221E9F" w:rsidRDefault="00221E9F" w:rsidP="00221E9F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21E9F" w:rsidRPr="00221E9F" w:rsidRDefault="00221E9F" w:rsidP="00221E9F">
            <w:pPr>
              <w:spacing w:after="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  <w:r w:rsidRPr="00221E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21E9F" w:rsidRPr="00221E9F" w:rsidRDefault="00221E9F" w:rsidP="00221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9F" w:rsidRPr="00221E9F" w:rsidRDefault="00221E9F" w:rsidP="00221E9F">
            <w:pPr>
              <w:pStyle w:val="2"/>
              <w:spacing w:line="192" w:lineRule="auto"/>
              <w:rPr>
                <w:sz w:val="24"/>
              </w:rPr>
            </w:pPr>
          </w:p>
          <w:p w:rsidR="00221E9F" w:rsidRPr="00221E9F" w:rsidRDefault="00221E9F" w:rsidP="00221E9F">
            <w:pPr>
              <w:pStyle w:val="2"/>
              <w:spacing w:line="192" w:lineRule="auto"/>
              <w:rPr>
                <w:sz w:val="24"/>
              </w:rPr>
            </w:pPr>
            <w:r w:rsidRPr="00221E9F">
              <w:rPr>
                <w:sz w:val="24"/>
              </w:rPr>
              <w:t>РЕШЕНИЕ</w:t>
            </w:r>
          </w:p>
          <w:p w:rsidR="00221E9F" w:rsidRPr="00221E9F" w:rsidRDefault="00221E9F" w:rsidP="00221E9F">
            <w:pPr>
              <w:pStyle w:val="a8"/>
              <w:tabs>
                <w:tab w:val="clear" w:pos="4677"/>
                <w:tab w:val="clear" w:pos="9355"/>
              </w:tabs>
            </w:pP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sz w:val="24"/>
                <w:szCs w:val="24"/>
              </w:rPr>
              <w:t>от 21.07.2008 г.    №  71/1</w:t>
            </w:r>
          </w:p>
          <w:p w:rsidR="00221E9F" w:rsidRPr="00221E9F" w:rsidRDefault="00221E9F" w:rsidP="00221E9F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1E9F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</w:p>
        </w:tc>
      </w:tr>
    </w:tbl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rStyle w:val="a4"/>
          <w:b w:val="0"/>
          <w:color w:val="000000"/>
        </w:rPr>
      </w:pPr>
      <w:r w:rsidRPr="00221E9F">
        <w:rPr>
          <w:rStyle w:val="a4"/>
          <w:b w:val="0"/>
          <w:color w:val="000000"/>
        </w:rPr>
        <w:t xml:space="preserve">Об утверждении нормативных правовых документов 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b/>
          <w:color w:val="000000"/>
        </w:rPr>
      </w:pPr>
      <w:r w:rsidRPr="00221E9F">
        <w:rPr>
          <w:rStyle w:val="a4"/>
          <w:b w:val="0"/>
          <w:color w:val="000000"/>
        </w:rPr>
        <w:t>в сфере градостроительной деятельности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 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Собрание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proofErr w:type="gramStart"/>
      <w:r w:rsidRPr="00221E9F">
        <w:rPr>
          <w:color w:val="000000"/>
        </w:rPr>
        <w:t>Р</w:t>
      </w:r>
      <w:proofErr w:type="gramEnd"/>
      <w:r w:rsidRPr="00221E9F">
        <w:rPr>
          <w:color w:val="000000"/>
        </w:rPr>
        <w:t xml:space="preserve"> Е Ш И Л О: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> 1. Утвердить: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положение о составе, порядке подготовки проекта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внесение в него изменений, составе и порядке подготовки планов реализации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(приложение № 1);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положение о составе, порядке подготовки и утверждении местных нормативов градостроительного проектирования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  (приложение № 2);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положение о порядке подготовки </w:t>
      </w:r>
      <w:proofErr w:type="gramStart"/>
      <w:r w:rsidRPr="00221E9F">
        <w:rPr>
          <w:color w:val="000000"/>
        </w:rPr>
        <w:t>документации</w:t>
      </w:r>
      <w:proofErr w:type="gramEnd"/>
      <w:r w:rsidRPr="00221E9F">
        <w:rPr>
          <w:color w:val="000000"/>
        </w:rPr>
        <w:t xml:space="preserve"> по планировке территории разрабатываемой на основании решений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(приложение № 3);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(приложение № 4);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положение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(приложение № 5);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proofErr w:type="spellStart"/>
      <w:r w:rsidRPr="00221E9F">
        <w:rPr>
          <w:color w:val="000000"/>
        </w:rPr>
        <w:t>правилаустановления</w:t>
      </w:r>
      <w:proofErr w:type="spellEnd"/>
      <w:r w:rsidRPr="00221E9F">
        <w:rPr>
          <w:color w:val="000000"/>
        </w:rPr>
        <w:t xml:space="preserve">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 (приложение № 6).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>2. Настоящее решение вступает в силу через десять дней после дня его официального опубликования.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 xml:space="preserve">Глава </w:t>
      </w:r>
      <w:proofErr w:type="spellStart"/>
      <w:r w:rsidRPr="00221E9F">
        <w:rPr>
          <w:color w:val="000000"/>
        </w:rPr>
        <w:t>Байгуловского</w:t>
      </w:r>
      <w:proofErr w:type="spellEnd"/>
    </w:p>
    <w:p w:rsid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t>сельского поселения                                                            </w:t>
      </w:r>
      <w:proofErr w:type="spellStart"/>
      <w:r w:rsidRPr="00221E9F">
        <w:rPr>
          <w:color w:val="000000"/>
        </w:rPr>
        <w:t>С.Е.Утемов</w:t>
      </w:r>
      <w:proofErr w:type="spellEnd"/>
    </w:p>
    <w:p w:rsid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both"/>
        <w:rPr>
          <w:color w:val="000000"/>
        </w:rPr>
      </w:pPr>
      <w:r w:rsidRPr="00221E9F">
        <w:rPr>
          <w:color w:val="000000"/>
        </w:rPr>
        <w:lastRenderedPageBreak/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Приложение № 1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ПОЛОЖЕНИЕ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 xml:space="preserve">о составе, порядке подготовки проекта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внесение в него изменений, составе и порядке подготовки планов реализации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I. Состав генерального плана.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bookmarkStart w:id="0" w:name="sub_2301"/>
      <w:bookmarkEnd w:id="0"/>
      <w:r w:rsidRPr="00221E9F">
        <w:rPr>
          <w:color w:val="000000"/>
        </w:rPr>
        <w:t>1.1. </w:t>
      </w:r>
      <w:proofErr w:type="gramStart"/>
      <w:r w:rsidRPr="00221E9F">
        <w:rPr>
          <w:color w:val="000000"/>
        </w:rPr>
        <w:t xml:space="preserve">Генеральный план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(далее – генеральный план) является документом территориального планирования, представляющим собой совокупность материалов в текстовой и графической формах, содержащих сведения, предусмотренные пунктами 1.4 и 1.5 настоящего Положения.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" w:name="sub_2303"/>
      <w:bookmarkEnd w:id="1"/>
      <w:r w:rsidRPr="00221E9F">
        <w:rPr>
          <w:color w:val="000000"/>
        </w:rPr>
        <w:t xml:space="preserve">1.2. Подготовка генерального плана может осуществляться применительно ко всей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либо к отдельным населенным пунктам, входящим в состав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последующим внесением в генеральный план изменений, относящихся к другим частям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 Подготовка генерального плана и 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пунктам, входящим в состав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1.3. Генеральный план содержит: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положения о территориальном планировании;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карты (схемы) территориального планирования.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" w:name="sub_2305"/>
      <w:bookmarkEnd w:id="2"/>
      <w:r w:rsidRPr="00221E9F">
        <w:rPr>
          <w:color w:val="000000"/>
        </w:rPr>
        <w:t>1.4. Положения о территориальном планировании, содержащиеся в генеральном плане, включают в себя: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" w:name="sub_23051"/>
      <w:bookmarkEnd w:id="3"/>
      <w:r w:rsidRPr="00221E9F">
        <w:rPr>
          <w:color w:val="000000"/>
        </w:rPr>
        <w:t>1) цели и задачи территориального планирования;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4" w:name="sub_23052"/>
      <w:bookmarkEnd w:id="4"/>
      <w:r w:rsidRPr="00221E9F">
        <w:rPr>
          <w:color w:val="000000"/>
        </w:rPr>
        <w:t>2) перечень мероприятий по территориальному планированию и указание на последовательность их выполнения.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5" w:name="sub_2306"/>
      <w:bookmarkEnd w:id="5"/>
      <w:r w:rsidRPr="00221E9F">
        <w:rPr>
          <w:color w:val="000000"/>
        </w:rPr>
        <w:t>1.5. На картах (схемах), содержащихся в генеральном плане, отображаются: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6" w:name="sub_23061"/>
      <w:bookmarkEnd w:id="6"/>
      <w:r w:rsidRPr="00221E9F">
        <w:rPr>
          <w:color w:val="000000"/>
        </w:rPr>
        <w:t xml:space="preserve">1) границы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7" w:name="sub_23062"/>
      <w:bookmarkEnd w:id="7"/>
      <w:r w:rsidRPr="00221E9F">
        <w:rPr>
          <w:color w:val="000000"/>
        </w:rPr>
        <w:t xml:space="preserve">2) границы населенных пунктов, входящих в состав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8" w:name="sub_23063"/>
      <w:bookmarkEnd w:id="8"/>
      <w:r w:rsidRPr="00221E9F">
        <w:rPr>
          <w:color w:val="000000"/>
        </w:rPr>
        <w:t>3) 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республиканского значения;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9" w:name="sub_23064"/>
      <w:bookmarkEnd w:id="9"/>
      <w:r w:rsidRPr="00221E9F">
        <w:rPr>
          <w:color w:val="000000"/>
        </w:rPr>
        <w:t>4) существующие и планируемые границы земель промышленности, энергетики, транспорта, связи;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0" w:name="sub_23065"/>
      <w:bookmarkEnd w:id="10"/>
      <w:r w:rsidRPr="00221E9F">
        <w:rPr>
          <w:color w:val="000000"/>
        </w:rPr>
        <w:t>5) границы функциональных зон с отображением параметров планируемого развития таких зон;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1" w:name="sub_23066"/>
      <w:bookmarkEnd w:id="11"/>
      <w:r w:rsidRPr="00221E9F">
        <w:rPr>
          <w:color w:val="000000"/>
        </w:rPr>
        <w:t>6) границы территорий объектов культурного наследия;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2" w:name="sub_23067"/>
      <w:bookmarkEnd w:id="12"/>
      <w:r w:rsidRPr="00221E9F">
        <w:rPr>
          <w:color w:val="000000"/>
        </w:rPr>
        <w:t>7) границы зон с особыми условиями использования территорий;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3" w:name="sub_23068"/>
      <w:bookmarkEnd w:id="13"/>
      <w:r w:rsidRPr="00221E9F">
        <w:rPr>
          <w:color w:val="000000"/>
        </w:rPr>
        <w:t>8) границы земельных участков, которые предоставлены для размещения объектов капитального строительства федерального, республиканского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 также границы зон планируемого размещения объектов капитального строительства федерального, республиканского или местного значения, в том числе: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4" w:name="sub_23031"/>
      <w:bookmarkEnd w:id="14"/>
      <w:r w:rsidRPr="00221E9F">
        <w:rPr>
          <w:color w:val="000000"/>
        </w:rPr>
        <w:lastRenderedPageBreak/>
        <w:t xml:space="preserve">объектов </w:t>
      </w:r>
      <w:proofErr w:type="spellStart"/>
      <w:r w:rsidRPr="00221E9F">
        <w:rPr>
          <w:color w:val="000000"/>
        </w:rPr>
        <w:t>электро</w:t>
      </w:r>
      <w:proofErr w:type="spellEnd"/>
      <w:r w:rsidRPr="00221E9F">
        <w:rPr>
          <w:color w:val="000000"/>
        </w:rPr>
        <w:t>-, тепл</w:t>
      </w:r>
      <w:proofErr w:type="gramStart"/>
      <w:r w:rsidRPr="00221E9F">
        <w:rPr>
          <w:color w:val="000000"/>
        </w:rPr>
        <w:t>о-</w:t>
      </w:r>
      <w:proofErr w:type="gramEnd"/>
      <w:r w:rsidRPr="00221E9F">
        <w:rPr>
          <w:color w:val="000000"/>
        </w:rPr>
        <w:t xml:space="preserve">, </w:t>
      </w:r>
      <w:proofErr w:type="spellStart"/>
      <w:r w:rsidRPr="00221E9F">
        <w:rPr>
          <w:color w:val="000000"/>
        </w:rPr>
        <w:t>газо</w:t>
      </w:r>
      <w:proofErr w:type="spellEnd"/>
      <w:r w:rsidRPr="00221E9F">
        <w:rPr>
          <w:color w:val="000000"/>
        </w:rPr>
        <w:t>- и водоснабжения населения в границах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5" w:name="sub_23032"/>
      <w:bookmarkEnd w:id="15"/>
      <w:r w:rsidRPr="00221E9F">
        <w:rPr>
          <w:color w:val="000000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6" w:name="sub_23033"/>
      <w:bookmarkEnd w:id="16"/>
      <w:r w:rsidRPr="00221E9F">
        <w:rPr>
          <w:color w:val="000000"/>
        </w:rPr>
        <w:t>иных объектов, размещение которых необходимо для осуществления полномочий органа местного самоуправления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7" w:name="sub_23069"/>
      <w:bookmarkEnd w:id="17"/>
      <w:r w:rsidRPr="00221E9F">
        <w:rPr>
          <w:color w:val="000000"/>
        </w:rPr>
        <w:t>9)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8" w:name="sub_230610"/>
      <w:bookmarkEnd w:id="18"/>
      <w:r w:rsidRPr="00221E9F">
        <w:rPr>
          <w:color w:val="000000"/>
        </w:rPr>
        <w:t>10) границы зон инженерной и транспортной инфраструктур.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19" w:name="sub_2307"/>
      <w:bookmarkEnd w:id="19"/>
      <w:r w:rsidRPr="00221E9F">
        <w:rPr>
          <w:color w:val="000000"/>
        </w:rPr>
        <w:t>1.6.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0" w:name="sub_2308"/>
      <w:bookmarkEnd w:id="20"/>
      <w:r w:rsidRPr="00221E9F">
        <w:rPr>
          <w:color w:val="000000"/>
        </w:rPr>
        <w:t>1.7. Материалы по обоснованию проекта генерального плана в текстовой форме включают в себя: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1" w:name="sub_23081"/>
      <w:bookmarkEnd w:id="21"/>
      <w:r w:rsidRPr="00221E9F">
        <w:rPr>
          <w:color w:val="000000"/>
        </w:rPr>
        <w:t>1) анализ состояния территории поселения, проблем и направлений ее комплексного развития;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2" w:name="sub_23082"/>
      <w:bookmarkEnd w:id="22"/>
      <w:r w:rsidRPr="00221E9F">
        <w:rPr>
          <w:color w:val="000000"/>
        </w:rPr>
        <w:t>2) обоснование вариантов решения задач территориального планирования;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3" w:name="sub_23083"/>
      <w:bookmarkEnd w:id="23"/>
      <w:r w:rsidRPr="00221E9F">
        <w:rPr>
          <w:color w:val="000000"/>
        </w:rPr>
        <w:t>3) перечень мероприятий по территориальному планированию;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4" w:name="sub_23084"/>
      <w:bookmarkEnd w:id="24"/>
      <w:r w:rsidRPr="00221E9F">
        <w:rPr>
          <w:color w:val="000000"/>
        </w:rPr>
        <w:t>4) обоснование предложений по территориальному планированию, этапы их реализации;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5" w:name="sub_23085"/>
      <w:bookmarkEnd w:id="25"/>
      <w:r w:rsidRPr="00221E9F">
        <w:rPr>
          <w:color w:val="000000"/>
        </w:rPr>
        <w:t>5) перечень основных факторов риска возникновения чрезвычайных ситуаций природного и техногенного характера.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6" w:name="sub_2309"/>
      <w:bookmarkEnd w:id="26"/>
      <w:r w:rsidRPr="00221E9F">
        <w:rPr>
          <w:color w:val="000000"/>
        </w:rPr>
        <w:t>1.8. На картах (схемах) в составе материалов по обоснованию проекта генерального плана отображаются: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7" w:name="sub_23091"/>
      <w:bookmarkEnd w:id="27"/>
      <w:r w:rsidRPr="00221E9F">
        <w:rPr>
          <w:color w:val="000000"/>
        </w:rPr>
        <w:t>1) информация о состоянии территории поселения, возможных направлениях ее развития и об ограничениях ее использования;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8" w:name="sub_23092"/>
      <w:bookmarkEnd w:id="28"/>
      <w:r w:rsidRPr="00221E9F">
        <w:rPr>
          <w:color w:val="000000"/>
        </w:rPr>
        <w:t>2) предложения по территориальному планированию.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29" w:name="sub_23010"/>
      <w:bookmarkEnd w:id="29"/>
      <w:r w:rsidRPr="00221E9F">
        <w:rPr>
          <w:color w:val="000000"/>
        </w:rPr>
        <w:t>1.9. Указанная в подпункте 1 пункта 1.8 настоящего Положения информация отображается на следующих картах (схемах):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0" w:name="sub_230101"/>
      <w:bookmarkEnd w:id="30"/>
      <w:r w:rsidRPr="00221E9F">
        <w:rPr>
          <w:color w:val="000000"/>
        </w:rPr>
        <w:t xml:space="preserve">1) карты (схемы) использования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отображением границ земель различных категорий, иной информации об использовании территории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1" w:name="sub_230102"/>
      <w:bookmarkEnd w:id="31"/>
      <w:proofErr w:type="gramStart"/>
      <w:r w:rsidRPr="00221E9F">
        <w:rPr>
          <w:color w:val="000000"/>
        </w:rPr>
        <w:t>2) карты (схемы) ограничений, утверждаемые в составе схемы территориального планирования Российской Федерации, схемы территориального планирования Чувашской Республики, схемы территориального планирования Козловского района, в 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</w:t>
      </w:r>
      <w:proofErr w:type="gramEnd"/>
      <w:r w:rsidRPr="00221E9F">
        <w:rPr>
          <w:color w:val="000000"/>
        </w:rPr>
        <w:t xml:space="preserve"> объектов капитального строительства местного значения в случае размещения таких объектов;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2" w:name="sub_230103"/>
      <w:bookmarkEnd w:id="32"/>
      <w:r w:rsidRPr="00221E9F">
        <w:rPr>
          <w:color w:val="000000"/>
        </w:rPr>
        <w:t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инженерных изысканий;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3" w:name="sub_230104"/>
      <w:bookmarkEnd w:id="33"/>
      <w:r w:rsidRPr="00221E9F">
        <w:rPr>
          <w:color w:val="000000"/>
        </w:rPr>
        <w:t>4) иные карты (схемы).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4" w:name="sub_23011"/>
      <w:bookmarkEnd w:id="34"/>
      <w:r w:rsidRPr="00221E9F">
        <w:rPr>
          <w:color w:val="000000"/>
        </w:rPr>
        <w:t>1.10. Указанные в подпункте 2 пункта 1.8 настоящего Положения предложения отображаются на картах (схемах), которые используются для внесения в них изменений при согласовании проекта генерального плана и включают в себя: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5" w:name="sub_230111"/>
      <w:bookmarkEnd w:id="35"/>
      <w:r w:rsidRPr="00221E9F">
        <w:rPr>
          <w:color w:val="000000"/>
        </w:rPr>
        <w:t>1) карты (схемы) планируемых границ функциональных зон с отображением параметров планируемого развития таких зон;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6" w:name="sub_230112"/>
      <w:bookmarkEnd w:id="36"/>
      <w:r w:rsidRPr="00221E9F">
        <w:rPr>
          <w:color w:val="000000"/>
        </w:rPr>
        <w:t xml:space="preserve">2) карты (схемы) с отображением </w:t>
      </w:r>
      <w:proofErr w:type="gramStart"/>
      <w:r w:rsidRPr="00221E9F">
        <w:rPr>
          <w:color w:val="000000"/>
        </w:rPr>
        <w:t>зон планируемого размещения объектов капитального строительства местного значения</w:t>
      </w:r>
      <w:proofErr w:type="gramEnd"/>
      <w:r w:rsidRPr="00221E9F">
        <w:rPr>
          <w:color w:val="000000"/>
        </w:rPr>
        <w:t>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7" w:name="sub_230113"/>
      <w:bookmarkEnd w:id="37"/>
      <w:r w:rsidRPr="00221E9F">
        <w:rPr>
          <w:color w:val="000000"/>
        </w:rPr>
        <w:t>3) 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8" w:name="sub_230114"/>
      <w:bookmarkEnd w:id="38"/>
      <w:r w:rsidRPr="00221E9F">
        <w:rPr>
          <w:color w:val="000000"/>
        </w:rPr>
        <w:lastRenderedPageBreak/>
        <w:t>4) карты (схемы) существующих и планируемых границ земель промышленности, энергетики, транспорта, связи;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5) иные карты (схемы).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1.11. Документирование сведений, содержащихся в материалах,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1.12. Обращение со сведениями, составляющими государственную тайну, при подготовке, согласовании, утверждении генерального плана, а также при реализации мероприятий, входящих в его состав, осуществляется в соответствии с законодательством Российской Федерации о государственной тайне.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1.13. Карты (схемы), фрагменты схем представляются в масштабах,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 Каждая из карт (схем) может быть представлена в виде одной или нескольких карт (схем).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1.14. При разработке проекта генерального плана содержание, состав текстовых материалов, карт (схем) может быть уточнен разработчиком по согласованию с муниципальным заказчиком с учетом особенностей разрабатываемого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1.15. Информационное наполнение карт (схем),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II. Порядок подготовки проекта генерального плана и внесения в него изменений.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2.1. Решение о подготовке проекта генерального плана поселения, а также решение о подготовке предложений о внесении в него изменений принимается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2.2. 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порядке, предусмотренном законодательством Российской Федерации о размещении заказов на поставки товаров, выполнение работ, оказание услуг для муниципальных нужд, осуществляет размещение муниципального заказа по подготовке проекта генерального плана или проекта о внесении изменений в него.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2.3. </w:t>
      </w:r>
      <w:proofErr w:type="gramStart"/>
      <w:r w:rsidRPr="00221E9F">
        <w:rPr>
          <w:color w:val="000000"/>
        </w:rPr>
        <w:t xml:space="preserve">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Козловского района 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положений о территориальном планировании, содержащихся в схеме территориального планирования Российской Федерации, схеме территориального планирования Чувашской Республики, схеме территориального планирования Козловского района, республиканских и местных нормативов градостроительного проектирования, результатов публичных слушаний по проекту генерального</w:t>
      </w:r>
      <w:proofErr w:type="gramEnd"/>
      <w:r w:rsidRPr="00221E9F">
        <w:rPr>
          <w:color w:val="000000"/>
        </w:rPr>
        <w:t xml:space="preserve"> плана, а также с учетом предложений заинтересованных лиц.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2.4. В процессе подготовки генерального плана в обязательном порядке учитываются ограничения использования земельных участков и 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кодексом Российской Федерации.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39" w:name="sub_2408"/>
      <w:bookmarkEnd w:id="39"/>
      <w:r w:rsidRPr="00221E9F">
        <w:rPr>
          <w:color w:val="000000"/>
        </w:rPr>
        <w:t>2.5. 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40" w:name="sub_2409"/>
      <w:bookmarkEnd w:id="40"/>
      <w:r w:rsidRPr="00221E9F">
        <w:rPr>
          <w:color w:val="000000"/>
        </w:rPr>
        <w:t xml:space="preserve">2.6. 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 и размещается на </w:t>
      </w:r>
      <w:r w:rsidRPr="00221E9F">
        <w:rPr>
          <w:color w:val="000000"/>
        </w:rPr>
        <w:lastRenderedPageBreak/>
        <w:t xml:space="preserve">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"Интернет". Опубликованию и размещению подлежат проекты положений о территориальном планировании, предусмотренных пунктом 1.4 настоящего Положения, и проекты карты (схемы) или нескольких карт (схем), на которых отображена информация, предусмотренная пунктом 1.5 настоящего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41" w:name="sub_24010"/>
      <w:bookmarkEnd w:id="41"/>
      <w:r w:rsidRPr="00221E9F">
        <w:rPr>
          <w:color w:val="000000"/>
        </w:rPr>
        <w:t xml:space="preserve">2.7. Заинтересованные лица вправе представлять свои предложения по проекту генерального плана в администрацию 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2.8. Проект генерального плана подлежит обязательному рассмотрению на публичных слушаниях, проводимых в соответствии с Градостроительным кодексом Российской Федерации.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2.9. При проведении публичных слушаний в целях обеспечения всех заинтересованных лиц равными возможностями для участия в публичных слушаниях территория населенных пунктов, входящих в состав поселения может быть разделена на части. Предельная численность лиц, проживающих или зарегистрированных </w:t>
      </w:r>
      <w:proofErr w:type="gramStart"/>
      <w:r w:rsidRPr="00221E9F">
        <w:rPr>
          <w:color w:val="000000"/>
        </w:rPr>
        <w:t>на такой части территории</w:t>
      </w:r>
      <w:proofErr w:type="gramEnd"/>
      <w:r w:rsidRPr="00221E9F">
        <w:rPr>
          <w:color w:val="000000"/>
        </w:rPr>
        <w:t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2.10. 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Республики, органы местного самоуправления в Чувашской Республике, заинтересованные физические и юридические лица вправе обращаться к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предложениями о внесении изменений в генеральный план.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2.11. </w:t>
      </w:r>
      <w:proofErr w:type="gramStart"/>
      <w:r w:rsidRPr="00221E9F">
        <w:rPr>
          <w:color w:val="000000"/>
        </w:rPr>
        <w:t xml:space="preserve">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течение тридцати дней со дня получения предложений о внесении изменений в генеральный план направляет субъекту, внесшему данные предложения, информацию о принятом решении, в которой оговариваются сроки возможной подготовки проекта о внесении изменений в генеральный план, условия финансирования работ, предложения о совместной подготовке и </w:t>
      </w:r>
      <w:proofErr w:type="spellStart"/>
      <w:r w:rsidRPr="00221E9F">
        <w:rPr>
          <w:color w:val="000000"/>
        </w:rPr>
        <w:t>софинансировании</w:t>
      </w:r>
      <w:proofErr w:type="spellEnd"/>
      <w:r w:rsidRPr="00221E9F">
        <w:rPr>
          <w:color w:val="000000"/>
        </w:rPr>
        <w:t>, другие вопросы организации работ, либо представляет мотивированный отказ.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bookmarkStart w:id="42" w:name="sub_24017"/>
      <w:bookmarkEnd w:id="42"/>
      <w:r w:rsidRPr="00221E9F">
        <w:rPr>
          <w:color w:val="000000"/>
        </w:rPr>
        <w:t>2.12.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 Опубликованию и размещению подлежат положения, предусмотренные пунктом 1.4 настоящего Положения, и карта (схема) или несколько карт (схем), на которых отображена информация, предусмотренная пунктом 1.5 настоящего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2.13. Внесение в генеральный план изменений, предусматривающих изменение границ населенных пунктов, входящих в состав поселения в целях жилищного строительства или определения зон рекреационного назначения, осуществляется в соответствии с законодательством Российской Федерации без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2.14. Внесение изменений в генеральный план осуществляется в соответствии с требованиями, предусмотренными разделом 2 настоящего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 III. Состав, порядок подготовки планов реализации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генерального плана.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</w:t>
      </w:r>
      <w:r w:rsidRPr="00221E9F">
        <w:rPr>
          <w:color w:val="000000"/>
        </w:rPr>
        <w:t xml:space="preserve">3.1. Реализация генерального плана поселения осуществляется на основании плана реализации генерального плана поселения, который утверждается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в течение трех месяцев со дня утверждения генерального плана.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3.2. Подготовка плана реализации генерального плана осуществляется на основании и с учетом: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мероприятий по территориальному планированию и последовательности их выполнения;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lastRenderedPageBreak/>
        <w:t xml:space="preserve">предложений органа местного самоуправления Козловского района, Собрания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в том числе относящихся к реализации планов размещения и строительства приоритетных объектов и сетей инженерно-технического обеспечения, транспортной инфраструктуры местного значения;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иных предложений, в том числе от органов государственной власти Российской Федерации, органов государственной власти Чувашской Республики, заинтересованных физических и юридических лиц.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3.3. В плане реализации генерального плана содержатся: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1)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3) сроки подготовки проектной документации и сроки строительства объектов капитального строительства местного значения, расположенных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4) финансово-экономическое обоснование реализации генерального плана;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5) иные положения по реализации генерального плана в соответствии с законодательством Российской Федерации и законодательством Чувашской Республики.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3.4. В плане реализации генерального плана могут содержаться: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t>положения планов реализации на территории поселения документов территориального планирования Российской Федерации, Чувашской Республики, Козловского района;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t xml:space="preserve">адресуемые органам государственной власти Российской Федерации, органов государственной власти Чувашской Республики, органу местного самоуправления Козловского района предложения о скоординированных по срокам реализации действующих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территориального планирования.</w:t>
      </w:r>
      <w:proofErr w:type="gramEnd"/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3.5.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В указанный план ежегодно вносятся изменения в связи с подготовкой и принятием местного бюджета на предстоящий финансовый год.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lastRenderedPageBreak/>
        <w:t>Приложение № 2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 Положение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 xml:space="preserve">о составе, порядке подготовки и утверждении местных нормативов градостроительного проектирования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spellStart"/>
      <w:r w:rsidRPr="00221E9F">
        <w:rPr>
          <w:rStyle w:val="a4"/>
          <w:color w:val="000000"/>
        </w:rPr>
        <w:t>I.Общие</w:t>
      </w:r>
      <w:proofErr w:type="spellEnd"/>
      <w:r w:rsidRPr="00221E9F">
        <w:rPr>
          <w:rStyle w:val="a4"/>
          <w:color w:val="000000"/>
        </w:rPr>
        <w:t xml:space="preserve"> положения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1.1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которые учитываются при подготовке и утверждении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а также проектов планировки территорий.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1.2. Отсутствие местных нормативов градостроительного проектирования не является препятствием для утверждения проекта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а также проектов планировки территорий.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При отсутствии местных нормативов градостроительного проектирования решения о согласовании и утверждении генерального плана поселения, проектов планировки 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проживающего на территории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1.3.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II. Состав местных нормативов градостроительного проектирования.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</w:t>
      </w:r>
      <w:r w:rsidRPr="00221E9F">
        <w:rPr>
          <w:color w:val="000000"/>
        </w:rPr>
        <w:t>2.1. Местные нормативы градостроительного проектирования включают в себя общую часть и нормативы градостроительного проектирования (в виде текста, показателей и таблиц).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2.2. В состав местных нормативов градостроительного проектирования включаются дифференцированные применительно к различным типам населенных пунктов, входящих в состав поселения, рекомендуемые минимальные и максимальные показатели </w:t>
      </w:r>
      <w:proofErr w:type="gramStart"/>
      <w:r w:rsidRPr="00221E9F">
        <w:rPr>
          <w:color w:val="000000"/>
        </w:rPr>
        <w:t>для</w:t>
      </w:r>
      <w:proofErr w:type="gramEnd"/>
      <w:r w:rsidRPr="00221E9F">
        <w:rPr>
          <w:color w:val="000000"/>
        </w:rPr>
        <w:t>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1)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плотности населения на территориях жилой застройки, выраженной в количестве человек на один гектар территории, и плотности жилого фонда в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интенсивности использования территорий иного назначения, выраженной в процентах застройки, иных показателях;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2) определения потребности в территориях различного назначения, включая: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территории для размещения различных типов жилищного и иных видов строительства;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территории для развития объектов инженерно-технического обеспечения;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3) определения размеров земельных участков для размещения объектов капитального строительства, необходимых для муниципальных нужд, включая размеры земельных участков для размещения: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объектов социального обслуживания;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объектов коммунального обслуживания;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линейных и иных объектов инженерно-технической инфраструктуры;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объектов для хранения индивидуального и иных видов транспорта;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иных объектов;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4)обеспечения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5) определения при подготовке проектов планировки и проектов межевания: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а)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6) расстояний между </w:t>
      </w:r>
      <w:proofErr w:type="gramStart"/>
      <w:r w:rsidRPr="00221E9F">
        <w:rPr>
          <w:color w:val="000000"/>
        </w:rPr>
        <w:t>проектируемыми</w:t>
      </w:r>
      <w:proofErr w:type="gramEnd"/>
      <w:r w:rsidRPr="00221E9F">
        <w:rPr>
          <w:color w:val="000000"/>
        </w:rPr>
        <w:t>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улицами, проездами, разъездными площадками применительно к различным элементам планировочной структуры территории;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зданиями, строениями и сооружениями различных типов и при различных планировочных условиях;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6) определения иных параметров развития территории при градостроительном проектировании.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2.3. При подготовке местных нормативов градостроительного проектирования их содержание и состав могут быть уточнены проектной и другой организацией, разрабатывающей нормативы, по согласованию с администрацией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особенностей сложившейся застройки, социально-экономических, санитарно-гигиенических условий, состояния окружающей природной среды, а также других особенностей, регулируемых данным нормативом.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III. Порядок подготовки и утверждения местных нормативов градостроительного проектирования и внесения в них изменений.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</w:t>
      </w:r>
      <w:r w:rsidRPr="00221E9F">
        <w:rPr>
          <w:color w:val="000000"/>
        </w:rPr>
        <w:t xml:space="preserve">3.1. Решения о подготовке проекта местных нормативов градостроительного проектирования и о внесении в них изменений принимается главой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3.2. 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порядке, предусмотренном законодательством Российской Федерации о размещении заказов на поставки товаров, выполнение работ, оказание услуг для муниципальных нужд, осуществляет размещение муниципального заказа по подготовке проекта местных нормативов градостроительного проектирования или проекта о внесении в них изменений.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3.3. Требования к составу и содержанию местных нормативов градостроительного проектирования, необходимость проведения согласований и экспертизы по проекту нормативов устанавливаются в задании на разработку или внесение в них изменений.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3.4. </w:t>
      </w:r>
      <w:proofErr w:type="gramStart"/>
      <w:r w:rsidRPr="00221E9F">
        <w:rPr>
          <w:color w:val="000000"/>
        </w:rPr>
        <w:t xml:space="preserve">Подготовленный проект местных нормативов градостроительного проектирования до утверждения Собранием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подлежит рассмотрению и согласованию на соответствие требованиям Градостроительного кодекса Российской Федерации и иных нормативных правовых актов Российской Федерации, Закона Чувашской Республики «О регулировании градостроительной деятельности в Чувашской Республике» и иных нормативных правовых актов Чувашской Республики с органом исполнительной власти Чувашской Республики, уполномоченным в области градостроительной деятельности, администрацией</w:t>
      </w:r>
      <w:proofErr w:type="gramEnd"/>
      <w:r w:rsidRPr="00221E9F">
        <w:rPr>
          <w:color w:val="000000"/>
        </w:rPr>
        <w:t xml:space="preserve"> Козловского района, администрацией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3.5. Местные нормативы градостроительного проектирования после их утверждения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 в сети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3.6. После утверждения местных нормативов градостроительного проектирования 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обеспечивает их передачу органу исполнительной власти Чувашской Республики, в области градостроительной деятельности, администрации Козловского района для размещения их в информационной системе обеспечения градостроительной деятельности.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3.7. Органы государственной власти Чувашской Республики, орган местного самоуправления Козловского района, заинтересованные физические и юридические лица вправе обращаться к главе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предложением о внесении изменений в местные нормативы градостроительного проектирования.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3.8. </w:t>
      </w:r>
      <w:proofErr w:type="gramStart"/>
      <w:r w:rsidRPr="00221E9F">
        <w:rPr>
          <w:color w:val="000000"/>
        </w:rPr>
        <w:t xml:space="preserve">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течение тридцати дней со дня получения предложений о внесении изменений в местные нормативы градостроительного проектирования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 градостроительного проектирования, условия финансирования работ, предложения о совместной подготовке и </w:t>
      </w:r>
      <w:proofErr w:type="spellStart"/>
      <w:r w:rsidRPr="00221E9F">
        <w:rPr>
          <w:color w:val="000000"/>
        </w:rPr>
        <w:t>софинансировании</w:t>
      </w:r>
      <w:proofErr w:type="spellEnd"/>
      <w:r w:rsidRPr="00221E9F">
        <w:rPr>
          <w:color w:val="000000"/>
        </w:rPr>
        <w:t>, другие вопросы организации работ, либо представляет мотивированный</w:t>
      </w:r>
      <w:proofErr w:type="gramEnd"/>
      <w:r w:rsidRPr="00221E9F">
        <w:rPr>
          <w:color w:val="000000"/>
        </w:rPr>
        <w:t xml:space="preserve"> отказ.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3.9. Внесение изменений в местные нормативы градостроительного проектирования осуществляется в порядке, установленном для их подготовки в соответствии с требованиями, предусмотренными настоящим разделом.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Приложение № 3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lastRenderedPageBreak/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 ПОЛОЖЕНИЕ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 xml:space="preserve">о порядке подготовки документации по планировке территории, разрабатываемой на основании решения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1. Решение о подготовке документации по планировке территории принимается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 Указанное в пункте</w:t>
      </w:r>
      <w:hyperlink r:id="rId5" w:anchor="sub_4601" w:history="1">
        <w:r w:rsidRPr="00221E9F">
          <w:rPr>
            <w:rStyle w:val="a5"/>
            <w:color w:val="3271D0"/>
          </w:rPr>
          <w:t> 1</w:t>
        </w:r>
      </w:hyperlink>
      <w:r w:rsidRPr="00221E9F">
        <w:rPr>
          <w:color w:val="000000"/>
        </w:rPr>
        <w:t xml:space="preserve"> настоящего Положения решение подлежит опубликованию в </w:t>
      </w:r>
      <w:proofErr w:type="gramStart"/>
      <w:r w:rsidRPr="00221E9F">
        <w:rPr>
          <w:color w:val="000000"/>
        </w:rPr>
        <w:t>порядке,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</w:t>
      </w:r>
      <w:proofErr w:type="gramEnd"/>
      <w:r w:rsidRPr="00221E9F">
        <w:rPr>
          <w:color w:val="000000"/>
        </w:rPr>
        <w:t xml:space="preserve"> на официальном сайте сельского поселения в сети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свои предложения о порядке, сроках подготовки и содержании документации по планировке территории.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 </w:t>
      </w:r>
      <w:proofErr w:type="gramStart"/>
      <w:r w:rsidRPr="00221E9F">
        <w:rPr>
          <w:color w:val="000000"/>
        </w:rPr>
        <w:t xml:space="preserve">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221E9F">
        <w:rPr>
          <w:color w:val="000000"/>
        </w:rPr>
        <w:t xml:space="preserve"> особыми условиями использования территории. По результатам проверки 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принимает соответствующее решение о направлении документации по планировки территории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или об отклонении такой документации и о направлении ее на доработку.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до их утверждения подлежат обязательному рассмотрению на публичных слушаниях.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актом, принятым Собранием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настоящего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7. </w:t>
      </w:r>
      <w:proofErr w:type="gramStart"/>
      <w:r w:rsidRPr="00221E9F">
        <w:rPr>
          <w:color w:val="00000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221E9F">
        <w:rPr>
          <w:color w:val="000000"/>
        </w:rPr>
        <w:t>, лиц, законные интересы которых могут быть нарушены в связи с реализацией таких проектов.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10.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не может быть менее одного месяца и более трех месяцев.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12. 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направляет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13.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15. На основании документации по планировке территории, утвержденной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Собрание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вправе вносить изменения в правила землепользования и застройки в части уточнения установленных </w:t>
      </w:r>
      <w:hyperlink r:id="rId6" w:anchor="sub_109" w:history="1">
        <w:r w:rsidRPr="00221E9F">
          <w:rPr>
            <w:rStyle w:val="a5"/>
            <w:color w:val="3271D0"/>
          </w:rPr>
          <w:t>градостроительным регламентом</w:t>
        </w:r>
      </w:hyperlink>
      <w:r w:rsidRPr="00221E9F">
        <w:rPr>
          <w:color w:val="000000"/>
        </w:rPr>
        <w:t> предельных параметров разрешенного</w:t>
      </w:r>
      <w:hyperlink r:id="rId7" w:anchor="sub_1013" w:history="1">
        <w:r w:rsidRPr="00221E9F">
          <w:rPr>
            <w:rStyle w:val="a5"/>
            <w:color w:val="3271D0"/>
          </w:rPr>
          <w:t> строительства</w:t>
        </w:r>
      </w:hyperlink>
      <w:r w:rsidRPr="00221E9F">
        <w:rPr>
          <w:color w:val="000000"/>
        </w:rPr>
        <w:t> и </w:t>
      </w:r>
      <w:hyperlink r:id="rId8" w:anchor="sub_1014" w:history="1">
        <w:r w:rsidRPr="00221E9F">
          <w:rPr>
            <w:rStyle w:val="a5"/>
            <w:color w:val="3271D0"/>
          </w:rPr>
          <w:t>реконструкции</w:t>
        </w:r>
      </w:hyperlink>
      <w:hyperlink r:id="rId9" w:anchor="sub_1010" w:history="1">
        <w:r w:rsidRPr="00221E9F">
          <w:rPr>
            <w:rStyle w:val="a5"/>
            <w:color w:val="3271D0"/>
          </w:rPr>
          <w:t> объектов капитального строительства</w:t>
        </w:r>
      </w:hyperlink>
      <w:r w:rsidRPr="00221E9F">
        <w:rPr>
          <w:color w:val="000000"/>
        </w:rPr>
        <w:t>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lastRenderedPageBreak/>
        <w:t>Приложение № 4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 ПОЛОЖЕНИЕ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I. Общие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1.1. Настоящее Положение разработано в целях  организации и проведения публичных слушаний по вопросам градостроительной деятельности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Козловского района с учетом норм Градостроительного кодекса Российской Федерации.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           1.2. На публичные слушания выносятся: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проект генерального плана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проект изменений в него;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проект правил землепользования и застройки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проект изменений в них;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проект планировки территории и проект межевания территории, подготовленные в составе документации по планировке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вопрос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Особенности проведения публичных слушаний по каждому  проекту документа и вопросам отражены соответственно в разделах 2, 3, 4, 5, 6   настоящего Положения.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  1.3.  Ответственным за подготовку и проведение публичных слушаний по проектам документов, указанным в разделах 2, 4 настоящего Положения является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1.4. Ответственным за подготовку и проведение публичных слушаний по проектам документов и вопросам, указанным в разделах 3, 5, 6  настоящего Положения является комиссия по подготовке проекта правил землепользования и застройки, состав и порядок деятельности которой утверждается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соответствии с Градостроительным кодексом Российской Федерации, законами Чувашской Республики.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1.5. При проведении публичных слушаний в целях обеспечения всем заинтересованным лицам равных возможностей для участия в публичных слушаниях, территория поселения может быть разделена на части. Предельная численность лиц, проживающих или зарегистрированных такой части территории установлена Законом Чувашской Республики от 4 июня 2007г. №11 «О регулировании градостроительной деятельности в Чувашской Республике», и не должна превышать трех тысяч человек.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как устно, так и в письменной форме, касающиеся проектов, которые подлежат включению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1.7. Подготовка и проведение публичных слушаний: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1) 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обеспечивает опубликование проекта документа, указанного в разделах 2, 3, 4  настоящего Положения и сообщение о проведении публичных слушаний в местных средствах массовой информации и (или)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t xml:space="preserve">2) комиссия по подготовке проекта правил землепользования и застройки организует проведение публичных слушаний по вопросам  предоставления разрешений, указанных в </w:t>
      </w:r>
      <w:r w:rsidRPr="00221E9F">
        <w:rPr>
          <w:color w:val="000000"/>
        </w:rPr>
        <w:lastRenderedPageBreak/>
        <w:t>разделах 5 и 6  настоящего Положения, после получения от заинтересованных, в получении разрешений, лиц соответствующих заявлений;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3) источником финансирования расходов на проведение публичных слушаний по проектам, указанным в разделах 2, 3, 4  настоящего Положения, являются средства местного бюджета;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4) расходы, связанные с организацией и проведением публичных слушаний по вопросам  предоставления разрешений, указанных в разделах 5 и 6  настоящего Положения, несет физическое или юридическое лицо, заинтересованное в предоставлении такого разрешения;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5)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либо председатель комиссии по подготовке правил землепользования и застройки: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составляют план работы по подготовке и проведению публичных слушаний;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t>обеспечивают опубликование информации о времени и месте проведения публичных слушаний по проектам документов, указанным в разделах 2, 3, 4 настоящего Положения, в газете, являющейся официальным органом муниципального образования и в иных местных средствах массовой информации или направляют сообщения (изменения) лицам, указанным в пунктах 5.3 и 6.3 настоящего Положения о проведении публичных слушаний по вопросам предоставления разрешений, указанных в разделах 5</w:t>
      </w:r>
      <w:proofErr w:type="gramEnd"/>
      <w:r w:rsidRPr="00221E9F">
        <w:rPr>
          <w:color w:val="000000"/>
        </w:rPr>
        <w:t xml:space="preserve"> и 6 настоящего Положения;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обеспечивают опубликование проекта документа, выносимого на публичные слушания, указанного в разделах 2, 3, 4  настоящего Положения, в газете, являющейся официальным органом муниципального образования;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ведут протокол публичных слушаний, который подписывается председательствующим на публичных слушаниях;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определяют докладчиков (содокладчиков);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определяют порядок выступления на публичных слушаниях;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проводят анализ материалов, предоставленных участниками публичных слушаний;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организуют подготовку заключения о результатах публичных слушаний;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обеспечивают опубликование заключения о результатах публичных слушаний в газете, являющейся официальным органом муниципального образования;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иные вопросы организации и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1.8. </w:t>
      </w:r>
      <w:proofErr w:type="gramStart"/>
      <w:r w:rsidRPr="00221E9F">
        <w:rPr>
          <w:color w:val="000000"/>
        </w:rPr>
        <w:t xml:space="preserve">В целях доведения до населения информации о содержании выносимых на публичные слушания документов и проектов, в обязательном порядке организуются выставки, экспозиции демонстрационных материалов проектов, выступления представителей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и администрации Козловского района, разработчиков проектов на собраниях жителей, в иных определенных местах, в печатных средствах массовой информации, по радио и телевидению,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</w:t>
      </w:r>
      <w:proofErr w:type="gramEnd"/>
      <w:r w:rsidRPr="00221E9F">
        <w:rPr>
          <w:color w:val="000000"/>
        </w:rPr>
        <w:t xml:space="preserve">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1.9. На публичные слушания могут приглашаться должностные лица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руководители организаций, предприятий, учреждений, находящихся на территории поселения, специалисты структурных подразделений администрации Козловского района, присутствие которых необходимо для обеспечения квалифицированного обсуждения выносимых на слушания проектов или вопросов.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1.10.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221E9F">
        <w:rPr>
          <w:color w:val="000000"/>
        </w:rPr>
        <w:t>Затем слово предоставляется представителю, ответственному за подготовку обсуждаемого проекта (вопроса), после чего следуют вопросы участников публичных слушаний, которые могут быть заданы как в устной, так и в письменной формах.</w:t>
      </w:r>
      <w:proofErr w:type="gramEnd"/>
      <w:r w:rsidRPr="00221E9F">
        <w:rPr>
          <w:color w:val="000000"/>
        </w:rPr>
        <w:t xml:space="preserve"> Затем слово для выступления предоставляется участникам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В зависимости от количества желающих выступить председательствующий на публичных слушаниях может ограничить время выступления участников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Все желающие выступить на публичных слушаниях берут слово только с разрешения председательствующего.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1.11. Публичные слушания проводятся по нерабочим дням с 9 до 21 часов по местному времени, либо по рабочим дням, начиная с 18 часов по местному времени.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1.12. В протоколе публичных слушаний в обязательном порядке должны быть отражены позиции и мнения участников публичных слушаний по документам и проектам, высказанные ими в ходе слушаний. Кроме того, приложениями к протоколу публичных слушаний являются письменные предложения, участников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1.13. По итогам публичных слушаний, подготавливается заключение о результатах публичных слушаний, которое должно содержать мотивированные выводы, со ссылкой, при необходимости, на нормативные правовые акты, по внесенным предложениям и замечаниям.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1.14. Для подготовки заключения о результатах публичных слушаний можно привлекать специалистов, необходимых для выполнения консультационных и экспертных работ.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1.15. Заключение о результатах публичных слушаний подлежит опубликованию в газете, являющейся официальным органом муниципального образования, и может размещаться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 xml:space="preserve">II. Проведение публичных слушаний по проекту </w:t>
      </w:r>
      <w:proofErr w:type="gramStart"/>
      <w:r w:rsidRPr="00221E9F">
        <w:rPr>
          <w:rStyle w:val="a4"/>
          <w:color w:val="000000"/>
        </w:rPr>
        <w:t>генерального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плана </w:t>
      </w:r>
      <w:proofErr w:type="spellStart"/>
      <w:r w:rsidRPr="00221E9F">
        <w:rPr>
          <w:rStyle w:val="a4"/>
          <w:color w:val="000000"/>
        </w:rPr>
        <w:t>Байгуловского</w:t>
      </w:r>
      <w:proofErr w:type="spellEnd"/>
      <w:r w:rsidRPr="00221E9F">
        <w:rPr>
          <w:rStyle w:val="a4"/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2.1. Публичные слушания проводятся в каждом населенном пункте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</w:t>
      </w:r>
      <w:proofErr w:type="spellStart"/>
      <w:r w:rsidRPr="00221E9F">
        <w:rPr>
          <w:color w:val="000000"/>
        </w:rPr>
        <w:t>поселения</w:t>
      </w:r>
      <w:proofErr w:type="gramStart"/>
      <w:r w:rsidRPr="00221E9F">
        <w:rPr>
          <w:color w:val="000000"/>
        </w:rPr>
        <w:t>.П</w:t>
      </w:r>
      <w:proofErr w:type="gramEnd"/>
      <w:r w:rsidRPr="00221E9F">
        <w:rPr>
          <w:color w:val="000000"/>
        </w:rPr>
        <w:t>ри</w:t>
      </w:r>
      <w:proofErr w:type="spellEnd"/>
      <w:r w:rsidRPr="00221E9F">
        <w:rPr>
          <w:color w:val="000000"/>
        </w:rPr>
        <w:t xml:space="preserve"> внесении изменений в генеральный план публичные слушания проводятся в населенных пунктах, в отношении территорий которых предполагается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2.2. 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 получении проекта генерального плана, прошедшего соответствующую проверку и согласования, оповещает жителей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путем размещения в местных средствах массовой информации и (или)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 сообщения о времени и месте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2.3. В публичных слушаниях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2.4. При проведении публичных слушаний, в целях обеспечения всем заинтересованным лицам равных возможностей для участия в публичных слушаниях, территория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может быть разделена на части. Предельная численность лиц, проживающих или зарегистрированных </w:t>
      </w:r>
      <w:proofErr w:type="gramStart"/>
      <w:r w:rsidRPr="00221E9F">
        <w:rPr>
          <w:color w:val="000000"/>
        </w:rPr>
        <w:t>на такой части территории</w:t>
      </w:r>
      <w:proofErr w:type="gramEnd"/>
      <w:r w:rsidRPr="00221E9F">
        <w:rPr>
          <w:color w:val="000000"/>
        </w:rPr>
        <w:t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2.5. С момента информирования граждан о времени и месте проведения публичных слушаний они считаются оповещенными.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2.6. Срок проведения публичных слушаний с момента оповещения жителей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2.7.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2.8.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2.9. Председательствующий или представитель ответственный за подготовку обсуждаемого проекта, информирует участников публичных слушаний о содержании проекта генерального плана и отвечает на их вопросы.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2.10.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2.11.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2.12.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2.13.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2.14.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слушаний, после чего проект генерального плана представляется главе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для принятия соответствующего решения. Обязательными приложениями к проекту генерального плана являются протоколы публичных слушаний и заключение о результатах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размещаться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"Интернет".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2.16. 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заключения о результатах публичных слушаний принимает решение о: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1) </w:t>
      </w:r>
      <w:proofErr w:type="gramStart"/>
      <w:r w:rsidRPr="00221E9F">
        <w:rPr>
          <w:color w:val="000000"/>
        </w:rPr>
        <w:t>согласии</w:t>
      </w:r>
      <w:proofErr w:type="gramEnd"/>
      <w:r w:rsidRPr="00221E9F">
        <w:rPr>
          <w:color w:val="000000"/>
        </w:rPr>
        <w:t xml:space="preserve"> с проектом генерального плана и направлении его Собранию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2) </w:t>
      </w:r>
      <w:proofErr w:type="gramStart"/>
      <w:r w:rsidRPr="00221E9F">
        <w:rPr>
          <w:color w:val="000000"/>
        </w:rPr>
        <w:t>отклонении</w:t>
      </w:r>
      <w:proofErr w:type="gramEnd"/>
      <w:r w:rsidRPr="00221E9F">
        <w:rPr>
          <w:color w:val="000000"/>
        </w:rPr>
        <w:t xml:space="preserve"> проекта генерального плана и направлении его на доработку.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Собранию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2.18. </w:t>
      </w:r>
      <w:proofErr w:type="gramStart"/>
      <w:r w:rsidRPr="00221E9F">
        <w:rPr>
          <w:color w:val="000000"/>
        </w:rPr>
        <w:t xml:space="preserve">Собрание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на доработку в соответствии с указанными протоколами и заключением.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III. Проведение публичных слушаний по проекту правил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землепользования и застройки </w:t>
      </w:r>
      <w:proofErr w:type="spellStart"/>
      <w:r w:rsidRPr="00221E9F">
        <w:rPr>
          <w:rStyle w:val="a4"/>
          <w:color w:val="000000"/>
        </w:rPr>
        <w:t>Байгуловского</w:t>
      </w:r>
      <w:proofErr w:type="spellEnd"/>
      <w:r w:rsidRPr="00221E9F">
        <w:rPr>
          <w:rStyle w:val="a4"/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</w:t>
      </w:r>
      <w:r w:rsidRPr="00221E9F">
        <w:rPr>
          <w:color w:val="000000"/>
        </w:rPr>
        <w:t xml:space="preserve">3.1. </w:t>
      </w:r>
      <w:proofErr w:type="gramStart"/>
      <w:r w:rsidRPr="00221E9F">
        <w:rPr>
          <w:color w:val="00000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уполномоченных представителей объединений этих 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правил землепользования и застройки.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3.2. В случае</w:t>
      </w:r>
      <w:proofErr w:type="gramStart"/>
      <w:r w:rsidRPr="00221E9F">
        <w:rPr>
          <w:color w:val="000000"/>
        </w:rPr>
        <w:t>,</w:t>
      </w:r>
      <w:proofErr w:type="gramEnd"/>
      <w:r w:rsidRPr="00221E9F">
        <w:rPr>
          <w:color w:val="000000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</w:t>
      </w:r>
      <w:proofErr w:type="gramStart"/>
      <w:r w:rsidRPr="00221E9F">
        <w:rPr>
          <w:color w:val="000000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</w:t>
      </w:r>
      <w:proofErr w:type="gramEnd"/>
      <w:r w:rsidRPr="00221E9F">
        <w:rPr>
          <w:color w:val="000000"/>
        </w:rPr>
        <w:t xml:space="preserve"> капитального строительства, расположенных в границах зон с особыми условиями использования территорий.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3.3. Указанные в п. 3.2 данного раздела извещения направляются в срок не позднее чем через пятнадцать дней со дня принятия главой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решения о проведении публичных слушаний по предложениям о внесении изменений в правила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3.4. Публичные слушания по предложениям о внесении изменений в правила землепользования и застройки проводятся в порядке, установленном настоящим Положением.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3.5. 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3.6. 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 получении проекта правил землепользования и застройки, прошедшего соответствующую проверку на соответствие требованиям технических регламентов, генеральному плану, схеме территориального планирования муниципального района, схеме территориального планирования Чувашской Республики, схеме территориального планирования Российской Федерации, принимает решение о проведении публичных слушаний по такому проекту. Решение должно быть принято в срок не позднее, чем десять дней со дня получения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3.7. 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3.8. С момента опубликования решения о проведении публичных слушаний в местных средствах массовой информации и (или)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 их участники, в том числе и лица, указанные в пункте 3.1 настоящего Положения, считаются оповещенными о времени и месте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3.9.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3.12. Председатель комиссии или представитель ответственный за подготовку обсуждаемого проекта,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</w:t>
      </w:r>
      <w:r w:rsidRPr="00221E9F">
        <w:rPr>
          <w:color w:val="000000"/>
        </w:rPr>
        <w:lastRenderedPageBreak/>
        <w:t>высказаться по существу обсуждаемого проекта, и его суждение заносится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3.14.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3.16.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3.17.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IV. Проведение публичных слушаний по проекту планировки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территории и проекту межевания территории.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4.1.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до их утверждения подлежат обязательному рассмотрению на публичных слушаниях.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4.2. </w:t>
      </w:r>
      <w:proofErr w:type="gramStart"/>
      <w:r w:rsidRPr="00221E9F">
        <w:rPr>
          <w:color w:val="00000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</w:t>
      </w:r>
      <w:proofErr w:type="gramEnd"/>
      <w:r w:rsidRPr="00221E9F">
        <w:rPr>
          <w:color w:val="000000"/>
        </w:rPr>
        <w:t xml:space="preserve"> </w:t>
      </w:r>
      <w:proofErr w:type="gramStart"/>
      <w:r w:rsidRPr="00221E9F">
        <w:rPr>
          <w:color w:val="000000"/>
        </w:rPr>
        <w:t>быть нарушены в связи с реализацией таких проектов.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4.3. </w:t>
      </w:r>
      <w:proofErr w:type="gramStart"/>
      <w:r w:rsidRPr="00221E9F">
        <w:rPr>
          <w:color w:val="000000"/>
        </w:rPr>
        <w:t xml:space="preserve">Глава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 получении проекта планировки и проекта межевания территории, прошедшего соответствующую проверку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и градостроительных регламентов, оповещает лиц, указанных в пункте 4.2 настоящего Положения путем размещения в средствах массовой информации и (или)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 сообщения о</w:t>
      </w:r>
      <w:proofErr w:type="gramEnd"/>
      <w:r w:rsidRPr="00221E9F">
        <w:rPr>
          <w:color w:val="000000"/>
        </w:rPr>
        <w:t xml:space="preserve"> времени и месте проведения публичных слушаний по такому проекту.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4.4. С момента информирования лиц, указанных в пункте 4.2 настоящего Положения о времени и месте проведения публичных слушаний они считаются оповещенными.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4.5.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4.6.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4.7.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4.8. Председательствующий или представитель ответственный за подготовку проекта, информирует участников публичных слушаний о содержании обсуждаемого проекта и отвечает на их вопросы.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4.9. После получения информации о содержании проекта планировки и проекту межевания территории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4.10. Участники публичных слушаний вправе представить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4.11.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4.12.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4.13. После завершения публичных слушаний, оформляется протокол публичных слушаний и составляется заключение о результатах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4.14.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в сети «Интернет».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4.15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4.16.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V. Проведение публичных слушаний по вопросу предоставления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 разрешения на условно разрешенный вид использования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земельного участка или объекта капитального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5.1. Виды разрешенного использования земельных участков или объектов капитального строительства, в том числе условно разрешенные виды использования устанавливаются в правилах землепользования и застройки применительно к каждой территориальной зоне. Разрешение на условно разрешенный вид использования земельного участка или объекта капитального строительства предоставляется решением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после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5.2. В случае</w:t>
      </w:r>
      <w:proofErr w:type="gramStart"/>
      <w:r w:rsidRPr="00221E9F">
        <w:rPr>
          <w:color w:val="000000"/>
        </w:rPr>
        <w:t>,</w:t>
      </w:r>
      <w:proofErr w:type="gramEnd"/>
      <w:r w:rsidRPr="00221E9F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5.3. </w:t>
      </w:r>
      <w:proofErr w:type="gramStart"/>
      <w:r w:rsidRPr="00221E9F">
        <w:rPr>
          <w:color w:val="000000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</w:t>
      </w:r>
      <w:r w:rsidRPr="00221E9F">
        <w:rPr>
          <w:color w:val="000000"/>
        </w:rPr>
        <w:lastRenderedPageBreak/>
        <w:t>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 объединений этих</w:t>
      </w:r>
      <w:proofErr w:type="gramEnd"/>
      <w:r w:rsidRPr="00221E9F">
        <w:rPr>
          <w:color w:val="000000"/>
        </w:rPr>
        <w:t xml:space="preserve"> граждан. В случае</w:t>
      </w:r>
      <w:proofErr w:type="gramStart"/>
      <w:r w:rsidRPr="00221E9F">
        <w:rPr>
          <w:color w:val="000000"/>
        </w:rPr>
        <w:t>,</w:t>
      </w:r>
      <w:proofErr w:type="gramEnd"/>
      <w:r w:rsidRPr="00221E9F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5.4.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5.5.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условный вид использования в комиссию.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5.6. 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5.7. </w:t>
      </w:r>
      <w:proofErr w:type="gramStart"/>
      <w:r w:rsidRPr="00221E9F">
        <w:rPr>
          <w:color w:val="000000"/>
        </w:rPr>
        <w:t>Комиссия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221E9F">
        <w:rPr>
          <w:color w:val="000000"/>
        </w:rPr>
        <w:t>.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5.8. С момента направления сообщения, </w:t>
      </w:r>
      <w:proofErr w:type="gramStart"/>
      <w:r w:rsidRPr="00221E9F">
        <w:rPr>
          <w:color w:val="000000"/>
        </w:rPr>
        <w:t>лицам</w:t>
      </w:r>
      <w:proofErr w:type="gramEnd"/>
      <w:r w:rsidRPr="00221E9F">
        <w:rPr>
          <w:color w:val="000000"/>
        </w:rPr>
        <w:t xml:space="preserve"> указанным в пункте 5.7 настоящего Положения, о проведении публичных слушание они считаются оповещенными о времени и месте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>5.15.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5.16. </w:t>
      </w:r>
      <w:proofErr w:type="gramStart"/>
      <w:r w:rsidRPr="00221E9F">
        <w:rPr>
          <w:color w:val="000000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5.17.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  <w:r w:rsidRPr="00221E9F">
        <w:rPr>
          <w:rStyle w:val="a4"/>
          <w:color w:val="000000"/>
        </w:rPr>
        <w:t>VI. Проведение публичных слушаний по вопросу предоставления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rStyle w:val="a4"/>
          <w:color w:val="000000"/>
        </w:rPr>
        <w:t>разрешения на отклонение от предельных параметров разрешенного строительства,  реконструкции объекта капитального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6.1. Предельные параметры разрешенного строительства, реконструкции объекта капитального строительства устанавливаются в правилах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 - геологические или иные характеристики не благоприятны для застройки, вправе обратится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6.3. </w:t>
      </w:r>
      <w:proofErr w:type="gramStart"/>
      <w:r w:rsidRPr="00221E9F">
        <w:rPr>
          <w:color w:val="00000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</w:t>
      </w:r>
      <w:proofErr w:type="gramEnd"/>
      <w:r w:rsidRPr="00221E9F">
        <w:rPr>
          <w:color w:val="000000"/>
        </w:rPr>
        <w:t xml:space="preserve"> объединений этих граждан.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6.4.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6.5.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6.6.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6.7. </w:t>
      </w:r>
      <w:proofErr w:type="gramStart"/>
      <w:r w:rsidRPr="00221E9F">
        <w:rPr>
          <w:color w:val="000000"/>
        </w:rPr>
        <w:t>Комиссия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21E9F">
        <w:rPr>
          <w:color w:val="000000"/>
        </w:rPr>
        <w:t xml:space="preserve"> Указанное сообщение содержит сведения о времени и месте проведения публичных слушаний и направляется в срок не позднее чем </w:t>
      </w:r>
      <w:proofErr w:type="gramStart"/>
      <w:r w:rsidRPr="00221E9F">
        <w:rPr>
          <w:color w:val="000000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221E9F">
        <w:rPr>
          <w:color w:val="000000"/>
        </w:rPr>
        <w:t xml:space="preserve"> разрешенного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 xml:space="preserve">6.8. С момента направления сообщения, </w:t>
      </w:r>
      <w:proofErr w:type="gramStart"/>
      <w:r w:rsidRPr="00221E9F">
        <w:rPr>
          <w:color w:val="000000"/>
        </w:rPr>
        <w:t>лицам</w:t>
      </w:r>
      <w:proofErr w:type="gramEnd"/>
      <w:r w:rsidRPr="00221E9F">
        <w:rPr>
          <w:color w:val="000000"/>
        </w:rPr>
        <w:t xml:space="preserve"> указанным в пункте 6.7 настоящего Положения о проведении публичных слушаний они считаются оповещенными о времени и месте проведения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6.11. Заинтересованное лицо, обратившееся с заявлением о предоставлении разрешения на отклонение от предельных параметров разрешенного строительства, информирует участников публичных слушаний по существу своего обращения и отвечает на их вопросы.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6.15. </w:t>
      </w:r>
      <w:proofErr w:type="gramStart"/>
      <w:r w:rsidRPr="00221E9F">
        <w:rPr>
          <w:color w:val="000000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  <w:proofErr w:type="gramEnd"/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6.16.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Приложение № 5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 ПОЛОЖЕНИЕ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 xml:space="preserve">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1. Состав и порядок деятельности комиссии по подготовке проекта правил землепользования и застройки (далее - комиссия) утверждаются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 Комиссия состоит из председателя, заместителя председателя, секретаря и членов комиссии.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 состав комиссии включаются представители: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1) собрания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2) структурных подразделений администрации Козловского района в сфере градостроительства, землеустройства, имущественных отношений, охраны окружающей среды (по согласованию с главой Козловского района);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*3) органа исполнительной власти Чувашской Республики в области охраны объектов культурного наследия (по согласованию);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proofErr w:type="gramStart"/>
      <w:r w:rsidRPr="00221E9F">
        <w:rPr>
          <w:color w:val="000000"/>
        </w:rPr>
        <w:t>4) территориальных органов федеральных органов исполнительной власти по Чувашской Республики (по согласованию).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Состав комиссии может быть дополнен представителями иных организаций в соответствии с решением собрания депутатов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принимаемым в соответствии с Градостроительным кодексом Российской Федерации и настоящим Положением.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3. Численность членов комиссии должна составлять не менее чем семь человек.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 В работе комиссии могут принимать участие представители, Государственного Совета Чувашской Республики, органов исполнительной власти Чувашской Республики, уполномоченных в области градостроительной деятельности, земельных и имущественных отношений, охраны окружающей среды,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 В соответствии с законодательством Российской Федерации комиссия обеспечивает организацию подготовки проекта правил землепользования и застройки, внесение в них изменений, организацию и проведение публичных слушаний по проекту правил землепользования и застройки, внесению в них изменений, представление правил землепользования и застройки главе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для принятия решения.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6. Организационно-техническое сопровождение деятельности комиссии осуществляется администрацией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7. Заседание комиссии правомочно, если на нем присутствует не менее половины членов комиссии.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8. Решение комиссии принимается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9. Решения комиссии оформляются в форме протокола, подписываемого председателем комиссии.</w:t>
      </w:r>
    </w:p>
    <w:p w:rsid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*</w:t>
      </w:r>
      <w:r w:rsidRPr="00221E9F">
        <w:rPr>
          <w:rStyle w:val="a4"/>
          <w:color w:val="000000"/>
        </w:rPr>
        <w:t>Примечание</w:t>
      </w:r>
      <w:r w:rsidRPr="00221E9F">
        <w:rPr>
          <w:color w:val="000000"/>
        </w:rPr>
        <w:t>: Подпункт 3 пункта 2 настоящего Положения исключается, если на территории поселения отсутствуют объекты культурного наследия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lastRenderedPageBreak/>
        <w:t>Приложение № 6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 решению Собрания депутатов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right"/>
        <w:rPr>
          <w:color w:val="000000"/>
        </w:rPr>
      </w:pPr>
      <w:r w:rsidRPr="00221E9F">
        <w:rPr>
          <w:color w:val="000000"/>
        </w:rPr>
        <w:t>Козловского района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rStyle w:val="a4"/>
          <w:color w:val="000000"/>
        </w:rPr>
        <w:t> </w:t>
      </w:r>
      <w:r w:rsidRPr="00221E9F">
        <w:rPr>
          <w:color w:val="000000"/>
        </w:rPr>
        <w:t>Правила 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jc w:val="center"/>
        <w:rPr>
          <w:color w:val="000000"/>
        </w:rPr>
      </w:pPr>
      <w:r w:rsidRPr="00221E9F">
        <w:rPr>
          <w:color w:val="000000"/>
        </w:rPr>
        <w:t>1. Настоящие Правила определяют порядок установления причин нарушения законодательства о градостроительной деятельности в отношении объектов, указанных в части 4 статьи 62 Градостроительного кодекса Российской Федерации.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2. Установление причин нарушения законодательства о градостроительной деятельности (далее – нарушение законодательства о градостроительной деятельности) осуществляется в случаях: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строительства, не указанных в частях 2 и 3 статьи 62 Градостроительного кодекса Российской Федерации;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если вред жизни или здоровью физических </w:t>
      </w:r>
      <w:proofErr w:type="gramStart"/>
      <w:r w:rsidRPr="00221E9F">
        <w:rPr>
          <w:color w:val="000000"/>
        </w:rPr>
        <w:t>лиц</w:t>
      </w:r>
      <w:proofErr w:type="gramEnd"/>
      <w:r w:rsidRPr="00221E9F">
        <w:rPr>
          <w:color w:val="000000"/>
        </w:rPr>
        <w:t xml:space="preserve"> либо значительный вред имуществу физических и юридических лиц не причиняется при строительстве, реконструкции, капитальном ремонте объектов капитального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3. Причины нарушения законодательства о градостроительной деятельности устанавливаются технической комиссией, образуемой решением главы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4. Поводом для рассмотрения вопроса об образовании технической комиссии являются: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а) заявление физического и (или) юридического лиц, их объединений либо их представителей о нарушении законодательства о градостроительной деятельности;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б) извещение лица, осуществляющего строительство о нарушении законодательства о градостроительной деятельности, в том числе о возникновении аварийной ситуации при строительстве, реконструкции, капитальном ремонте объекта капитального строительства, повлекшее за собой причинение вреда;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г) сведения о нарушении законодательства о градостроительной деятельности, полученные из других источников.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5. 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проводит проверку информации, полученной в соответствии с</w:t>
      </w:r>
      <w:hyperlink r:id="rId10" w:anchor="sub_4" w:history="1">
        <w:r w:rsidRPr="00221E9F">
          <w:rPr>
            <w:rStyle w:val="a5"/>
            <w:color w:val="3271D0"/>
          </w:rPr>
          <w:t> пунктом 4</w:t>
        </w:r>
      </w:hyperlink>
      <w:r w:rsidRPr="00221E9F">
        <w:rPr>
          <w:color w:val="000000"/>
        </w:rPr>
        <w:t xml:space="preserve"> настоящих Правил, и не позднее 10 дней </w:t>
      </w:r>
      <w:proofErr w:type="gramStart"/>
      <w:r w:rsidRPr="00221E9F">
        <w:rPr>
          <w:color w:val="000000"/>
        </w:rPr>
        <w:t>с даты</w:t>
      </w:r>
      <w:proofErr w:type="gramEnd"/>
      <w:r w:rsidRPr="00221E9F">
        <w:rPr>
          <w:color w:val="000000"/>
        </w:rPr>
        <w:t xml:space="preserve"> ее получения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принимает решение об образовании технической комиссии.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6. Заинтересованные лица,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Заинтересованными лицами являются лица, которые Градостроительным кодексом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 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</w:t>
      </w:r>
      <w:r w:rsidRPr="00221E9F">
        <w:rPr>
          <w:color w:val="000000"/>
        </w:rPr>
        <w:lastRenderedPageBreak/>
        <w:t>объекта капитального строительства, а также образцы (пробы) применяемых строительных материалов (конструкций).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7.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221E9F">
        <w:rPr>
          <w:color w:val="000000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"О техническом регулировании";</w:t>
      </w:r>
      <w:proofErr w:type="gramEnd"/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б) устанавливает характер причиненного вреда и определяет его размер;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г) определяет необходимые меры по восстановлению благоприятных условий жизнедеятельности человека.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8. Для решения задач, указанных в</w:t>
      </w:r>
      <w:hyperlink r:id="rId11" w:anchor="sub_7" w:history="1">
        <w:r w:rsidRPr="00221E9F">
          <w:rPr>
            <w:rStyle w:val="a5"/>
            <w:color w:val="3271D0"/>
          </w:rPr>
          <w:t> пункте 7</w:t>
        </w:r>
      </w:hyperlink>
      <w:r w:rsidRPr="00221E9F">
        <w:rPr>
          <w:color w:val="000000"/>
        </w:rPr>
        <w:t> настоящих Правил, техническая комиссия имеет право проводить следующие мероприятия: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а) осмотр объекта капитального строительства, а также имущества физических или юридических лиц, в том </w:t>
      </w:r>
      <w:proofErr w:type="gramStart"/>
      <w:r w:rsidRPr="00221E9F">
        <w:rPr>
          <w:color w:val="000000"/>
        </w:rPr>
        <w:t>числе</w:t>
      </w:r>
      <w:proofErr w:type="gramEnd"/>
      <w:r w:rsidRPr="00221E9F">
        <w:rPr>
          <w:color w:val="000000"/>
        </w:rPr>
        <w:t xml:space="preserve"> которым причинен вред с применением фото- и видеосъемки, и оформлением акта осмотра с приложением необходимых документов, включая схемы и чертежи;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в) получение документов, справок, сведений, а также разъяснений от физических и (или) юридических лиц, в том </w:t>
      </w:r>
      <w:proofErr w:type="gramStart"/>
      <w:r w:rsidRPr="00221E9F">
        <w:rPr>
          <w:color w:val="000000"/>
        </w:rPr>
        <w:t>числе</w:t>
      </w:r>
      <w:proofErr w:type="gramEnd"/>
      <w:r w:rsidRPr="00221E9F">
        <w:rPr>
          <w:color w:val="000000"/>
        </w:rPr>
        <w:t xml:space="preserve"> которым причинен вред, иных представителей граждан и их объединений;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г) организацию проведения необходимых для выполнения задач, указанных в</w:t>
      </w:r>
      <w:hyperlink r:id="rId12" w:anchor="sub_7" w:history="1">
        <w:r w:rsidRPr="00221E9F">
          <w:rPr>
            <w:rStyle w:val="a5"/>
            <w:color w:val="3271D0"/>
          </w:rPr>
          <w:t> пункте 7</w:t>
        </w:r>
      </w:hyperlink>
      <w:r w:rsidRPr="00221E9F">
        <w:rPr>
          <w:color w:val="000000"/>
        </w:rPr>
        <w:t> настоящих Правил, экспертиз, исследований, лабораторных и иных испытаний, а также оценки размера причиненного вреда.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9. По результатам работы технической комиссии составляется заключение, содержащее выводы: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1) о причинах нарушения законодательства о градостроительной деятельности, в том </w:t>
      </w:r>
      <w:proofErr w:type="gramStart"/>
      <w:r w:rsidRPr="00221E9F">
        <w:rPr>
          <w:color w:val="000000"/>
        </w:rPr>
        <w:t>числе</w:t>
      </w:r>
      <w:proofErr w:type="gramEnd"/>
      <w:r w:rsidRPr="00221E9F">
        <w:rPr>
          <w:color w:val="000000"/>
        </w:rPr>
        <w:t xml:space="preserve"> в результате которого был причинен вред жизни или здоровью физических лиц, имуществу физических или юридических и его размерах;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2) об обстоятельствах, указывающих на виновность лиц;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3) о необходимых мерах по восстановлению благоприятных условий жизнедеятельности человека.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 случае если техническая комиссия приходит к отрицательным выводам в отношении вопросов, указанных в</w:t>
      </w:r>
      <w:hyperlink r:id="rId13" w:anchor="sub_71" w:history="1">
        <w:r w:rsidRPr="00221E9F">
          <w:rPr>
            <w:rStyle w:val="a5"/>
            <w:color w:val="3271D0"/>
          </w:rPr>
          <w:t> подпунктах "а"</w:t>
        </w:r>
      </w:hyperlink>
      <w:r w:rsidRPr="00221E9F">
        <w:rPr>
          <w:color w:val="000000"/>
        </w:rPr>
        <w:t> и </w:t>
      </w:r>
      <w:hyperlink r:id="rId14" w:anchor="sub_73" w:history="1">
        <w:r w:rsidRPr="00221E9F">
          <w:rPr>
            <w:rStyle w:val="a5"/>
            <w:color w:val="3271D0"/>
          </w:rPr>
          <w:t> "в" пункта 7</w:t>
        </w:r>
      </w:hyperlink>
      <w:r w:rsidRPr="00221E9F">
        <w:rPr>
          <w:color w:val="000000"/>
        </w:rPr>
        <w:t> настоящих Правил,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10. Заключение технической комиссии подлежит утверждению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поселения, </w:t>
      </w:r>
      <w:proofErr w:type="gramStart"/>
      <w:r w:rsidRPr="00221E9F">
        <w:rPr>
          <w:color w:val="000000"/>
        </w:rPr>
        <w:t>который</w:t>
      </w:r>
      <w:proofErr w:type="gramEnd"/>
      <w:r w:rsidRPr="00221E9F">
        <w:rPr>
          <w:color w:val="000000"/>
        </w:rPr>
        <w:t xml:space="preserve"> может принять решение о возвращении представленных материалов для проведения дополнительной проверки.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lastRenderedPageBreak/>
        <w:t xml:space="preserve">Одновременно с утверждением заключения технической комиссии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принимает решение о завершении работы технической комиссии. В случае если техническая комиссия приходит к выводу о том, что обнаруженные нарушения и причиненный вред физическим и (или) юридическим лицам не связаны с законодательством о градостроительной деятельности, глава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определяет орган, которому надлежит направить материалы для дальнейшего расследования.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Администрация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публикует утвержденное заключение технической комиссии на своем официальном сайте в сети Интернет в течение 10 дней </w:t>
      </w:r>
      <w:proofErr w:type="gramStart"/>
      <w:r w:rsidRPr="00221E9F">
        <w:rPr>
          <w:color w:val="000000"/>
        </w:rPr>
        <w:t>с даты</w:t>
      </w:r>
      <w:proofErr w:type="gramEnd"/>
      <w:r w:rsidRPr="00221E9F">
        <w:rPr>
          <w:color w:val="000000"/>
        </w:rPr>
        <w:t xml:space="preserve"> его утверждения.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11. Копия заключения технической комиссии в срок, указанный в</w:t>
      </w:r>
      <w:hyperlink r:id="rId15" w:anchor="sub_100" w:history="1">
        <w:r w:rsidRPr="00221E9F">
          <w:rPr>
            <w:rStyle w:val="a5"/>
            <w:color w:val="3271D0"/>
          </w:rPr>
          <w:t> пункте 10</w:t>
        </w:r>
      </w:hyperlink>
      <w:r w:rsidRPr="00221E9F">
        <w:rPr>
          <w:color w:val="000000"/>
        </w:rPr>
        <w:t> настоящих Правил, направляется (вручается):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а) физическому и (или) юридическому лицам, которым причинен вред либо их представителям;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221E9F">
        <w:rPr>
          <w:color w:val="000000"/>
        </w:rPr>
        <w:t>и</w:t>
      </w:r>
      <w:proofErr w:type="gramEnd"/>
      <w:r w:rsidRPr="00221E9F">
        <w:rPr>
          <w:color w:val="000000"/>
        </w:rPr>
        <w:t xml:space="preserve"> технической комиссии;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в) представителям объединений граждан и (или) юридических лиц - по их письменным запросам.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12. Заинтересованные лица, а также представители граждан и их объединений в случае их несогласия с заключением технической комиссии могут оспорить его в судебном порядке.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13. Срок установления причин нарушения законодательства о градостроительной деятельности определяется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 при принятии решения об образовании технической комиссии, но не должен превышать двух месяцев </w:t>
      </w:r>
      <w:proofErr w:type="gramStart"/>
      <w:r w:rsidRPr="00221E9F">
        <w:rPr>
          <w:color w:val="000000"/>
        </w:rPr>
        <w:t>с даты образования</w:t>
      </w:r>
      <w:proofErr w:type="gramEnd"/>
      <w:r w:rsidRPr="00221E9F">
        <w:rPr>
          <w:color w:val="000000"/>
        </w:rPr>
        <w:t xml:space="preserve"> такой комиссии.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 xml:space="preserve">14. Порядок образования и работы технических комиссий, а также требования к форме и содержанию документов, составляемых этими комиссиями (за исключением содержания заключения), устанавливаются главой администрации </w:t>
      </w:r>
      <w:proofErr w:type="spellStart"/>
      <w:r w:rsidRPr="00221E9F">
        <w:rPr>
          <w:color w:val="000000"/>
        </w:rPr>
        <w:t>Байгуловского</w:t>
      </w:r>
      <w:proofErr w:type="spellEnd"/>
      <w:r w:rsidRPr="00221E9F">
        <w:rPr>
          <w:color w:val="000000"/>
        </w:rPr>
        <w:t xml:space="preserve"> сельского поселения.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15.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16.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объектов.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</w:p>
    <w:p w:rsidR="00221E9F" w:rsidRPr="00221E9F" w:rsidRDefault="00221E9F" w:rsidP="00221E9F">
      <w:pPr>
        <w:pStyle w:val="a3"/>
        <w:spacing w:before="0" w:beforeAutospacing="0" w:after="0" w:afterAutospacing="0"/>
        <w:ind w:firstLine="272"/>
        <w:rPr>
          <w:color w:val="000000"/>
        </w:rPr>
      </w:pPr>
      <w:r w:rsidRPr="00221E9F">
        <w:rPr>
          <w:color w:val="000000"/>
        </w:rPr>
        <w:t> </w:t>
      </w:r>
    </w:p>
    <w:p w:rsidR="00000000" w:rsidRPr="00221E9F" w:rsidRDefault="00221E9F" w:rsidP="00221E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22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1E9F"/>
    <w:rsid w:val="0022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221E9F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E9F"/>
    <w:rPr>
      <w:b/>
      <w:bCs/>
    </w:rPr>
  </w:style>
  <w:style w:type="character" w:styleId="a5">
    <w:name w:val="Hyperlink"/>
    <w:basedOn w:val="a0"/>
    <w:uiPriority w:val="99"/>
    <w:semiHidden/>
    <w:unhideWhenUsed/>
    <w:rsid w:val="00221E9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21E9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221E9F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6">
    <w:name w:val="Таблицы (моноширинный)"/>
    <w:basedOn w:val="a"/>
    <w:next w:val="a"/>
    <w:rsid w:val="00221E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221E9F"/>
    <w:rPr>
      <w:b/>
      <w:bCs/>
      <w:color w:val="000080"/>
    </w:rPr>
  </w:style>
  <w:style w:type="paragraph" w:styleId="a8">
    <w:name w:val="header"/>
    <w:aliases w:val=" Знак Знак,Знак Знак"/>
    <w:basedOn w:val="a"/>
    <w:link w:val="a9"/>
    <w:rsid w:val="00221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 Знак Знак Знак,Знак Знак Знак"/>
    <w:basedOn w:val="a0"/>
    <w:link w:val="a8"/>
    <w:rsid w:val="00221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531700&amp;gov_id=368" TargetMode="External"/><Relationship Id="rId13" Type="http://schemas.openxmlformats.org/officeDocument/2006/relationships/hyperlink" Target="http://gov.cap.ru/sitemap.aspx?id=2531707&amp;gov_id=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sitemap.aspx?id=2531700&amp;gov_id=368" TargetMode="External"/><Relationship Id="rId12" Type="http://schemas.openxmlformats.org/officeDocument/2006/relationships/hyperlink" Target="http://gov.cap.ru/sitemap.aspx?id=2531707&amp;gov_id=3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531700&amp;gov_id=368" TargetMode="External"/><Relationship Id="rId11" Type="http://schemas.openxmlformats.org/officeDocument/2006/relationships/hyperlink" Target="http://gov.cap.ru/sitemap.aspx?id=2531707&amp;gov_id=368" TargetMode="External"/><Relationship Id="rId5" Type="http://schemas.openxmlformats.org/officeDocument/2006/relationships/hyperlink" Target="http://gov.cap.ru/sitemap.aspx?id=2531700&amp;gov_id=368" TargetMode="External"/><Relationship Id="rId15" Type="http://schemas.openxmlformats.org/officeDocument/2006/relationships/hyperlink" Target="http://gov.cap.ru/sitemap.aspx?id=2531707&amp;gov_id=368" TargetMode="External"/><Relationship Id="rId10" Type="http://schemas.openxmlformats.org/officeDocument/2006/relationships/hyperlink" Target="http://gov.cap.ru/sitemap.aspx?id=2531707&amp;gov_id=36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id=2531700&amp;gov_id=368" TargetMode="External"/><Relationship Id="rId14" Type="http://schemas.openxmlformats.org/officeDocument/2006/relationships/hyperlink" Target="http://gov.cap.ru/sitemap.aspx?id=2531707&amp;gov_id=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11754</Words>
  <Characters>66999</Characters>
  <Application>Microsoft Office Word</Application>
  <DocSecurity>0</DocSecurity>
  <Lines>558</Lines>
  <Paragraphs>157</Paragraphs>
  <ScaleCrop>false</ScaleCrop>
  <Company/>
  <LinksUpToDate>false</LinksUpToDate>
  <CharactersWithSpaces>78596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2</cp:revision>
  <dcterms:created xsi:type="dcterms:W3CDTF">2020-07-13T07:33:00Z</dcterms:created>
  <dcterms:modified xsi:type="dcterms:W3CDTF">2020-07-13T07:44:00Z</dcterms:modified>
</cp:coreProperties>
</file>