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74"/>
        <w:tblW w:w="9493" w:type="dxa"/>
        <w:tblLayout w:type="fixed"/>
        <w:tblLook w:val="0000"/>
      </w:tblPr>
      <w:tblGrid>
        <w:gridCol w:w="4320"/>
        <w:gridCol w:w="1033"/>
        <w:gridCol w:w="4140"/>
      </w:tblGrid>
      <w:tr w:rsidR="004E20F9" w:rsidTr="003E4770">
        <w:trPr>
          <w:trHeight w:val="1479"/>
        </w:trPr>
        <w:tc>
          <w:tcPr>
            <w:tcW w:w="4320" w:type="dxa"/>
            <w:tcBorders>
              <w:top w:val="nil"/>
              <w:left w:val="nil"/>
              <w:bottom w:val="nil"/>
              <w:right w:val="nil"/>
            </w:tcBorders>
          </w:tcPr>
          <w:p w:rsidR="004E20F9" w:rsidRDefault="003E4770"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noProof/>
                <w:sz w:val="24"/>
                <w:szCs w:val="24"/>
              </w:rPr>
              <w:drawing>
                <wp:anchor distT="0" distB="0" distL="114300" distR="114300" simplePos="0" relativeHeight="251660288" behindDoc="0" locked="0" layoutInCell="1" allowOverlap="1">
                  <wp:simplePos x="0" y="0"/>
                  <wp:positionH relativeFrom="column">
                    <wp:posOffset>2363470</wp:posOffset>
                  </wp:positionH>
                  <wp:positionV relativeFrom="paragraph">
                    <wp:posOffset>-3810</wp:posOffset>
                  </wp:positionV>
                  <wp:extent cx="765810" cy="74168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765810" cy="741680"/>
                          </a:xfrm>
                          <a:prstGeom prst="rect">
                            <a:avLst/>
                          </a:prstGeom>
                          <a:noFill/>
                        </pic:spPr>
                      </pic:pic>
                    </a:graphicData>
                  </a:graphic>
                </wp:anchor>
              </w:drawing>
            </w:r>
            <w:r w:rsidR="00C14388">
              <w:rPr>
                <w:rFonts w:ascii="Times New Roman" w:hAnsi="Times New Roman" w:cs="Times New Roman"/>
                <w:b/>
                <w:bCs/>
                <w:caps/>
                <w:sz w:val="24"/>
                <w:szCs w:val="24"/>
              </w:rPr>
              <w:t xml:space="preserve"> </w:t>
            </w:r>
            <w:r w:rsidR="004E20F9">
              <w:rPr>
                <w:rFonts w:ascii="Times New Roman" w:hAnsi="Times New Roman" w:cs="Times New Roman"/>
                <w:b/>
                <w:bCs/>
                <w:caps/>
                <w:sz w:val="24"/>
                <w:szCs w:val="24"/>
              </w:rPr>
              <w:t>Ч</w:t>
            </w:r>
            <w:r w:rsidR="004E20F9">
              <w:rPr>
                <w:rFonts w:ascii="Times New Roman" w:hAnsi="Times New Roman" w:cs="Times New Roman"/>
                <w:b/>
                <w:bCs/>
                <w:snapToGrid w:val="0"/>
                <w:sz w:val="24"/>
                <w:szCs w:val="24"/>
              </w:rPr>
              <w:t>Ă</w:t>
            </w:r>
            <w:r w:rsidR="004E20F9">
              <w:rPr>
                <w:rFonts w:ascii="Times New Roman" w:hAnsi="Times New Roman" w:cs="Times New Roman"/>
                <w:b/>
                <w:bCs/>
                <w:caps/>
                <w:sz w:val="24"/>
                <w:szCs w:val="24"/>
              </w:rPr>
              <w:t>ваш РеспубликиН</w:t>
            </w:r>
          </w:p>
          <w:p w:rsidR="004E20F9" w:rsidRDefault="004E20F9" w:rsidP="003E4770">
            <w:pPr>
              <w:spacing w:after="0" w:line="240" w:lineRule="auto"/>
              <w:ind w:right="567" w:firstLine="284"/>
              <w:jc w:val="center"/>
              <w:rPr>
                <w:rFonts w:ascii="Times New Roman" w:hAnsi="Times New Roman" w:cs="Times New Roman"/>
                <w:b/>
                <w:bCs/>
                <w:sz w:val="24"/>
                <w:szCs w:val="24"/>
              </w:rPr>
            </w:pPr>
            <w:r>
              <w:rPr>
                <w:rFonts w:ascii="Times New Roman" w:hAnsi="Times New Roman" w:cs="Times New Roman"/>
                <w:b/>
                <w:bCs/>
                <w:caps/>
                <w:sz w:val="24"/>
                <w:szCs w:val="24"/>
              </w:rPr>
              <w:t>Куславкка район</w:t>
            </w:r>
            <w:r>
              <w:rPr>
                <w:rFonts w:ascii="Times New Roman" w:hAnsi="Times New Roman" w:cs="Times New Roman"/>
                <w:b/>
                <w:bCs/>
                <w:sz w:val="24"/>
                <w:szCs w:val="24"/>
              </w:rPr>
              <w:t>ĚНЧИ</w:t>
            </w:r>
          </w:p>
          <w:p w:rsidR="003E4770" w:rsidRDefault="003E4770" w:rsidP="003E4770">
            <w:pPr>
              <w:spacing w:after="0" w:line="240" w:lineRule="auto"/>
              <w:ind w:right="567" w:firstLine="284"/>
              <w:jc w:val="center"/>
              <w:rPr>
                <w:rFonts w:ascii="Times New Roman" w:hAnsi="Times New Roman" w:cs="Times New Roman"/>
                <w:b/>
                <w:bCs/>
                <w:caps/>
                <w:sz w:val="24"/>
                <w:szCs w:val="24"/>
              </w:rPr>
            </w:pPr>
          </w:p>
          <w:p w:rsidR="004E20F9" w:rsidRDefault="004E20F9"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sz w:val="24"/>
                <w:szCs w:val="24"/>
              </w:rPr>
              <w:t>КУ</w:t>
            </w:r>
            <w:r w:rsidR="003E4770">
              <w:rPr>
                <w:rFonts w:ascii="Times New Roman" w:hAnsi="Times New Roman" w:cs="Times New Roman"/>
                <w:b/>
                <w:bCs/>
                <w:caps/>
                <w:sz w:val="24"/>
                <w:szCs w:val="24"/>
              </w:rPr>
              <w:t>СНАР</w:t>
            </w:r>
            <w:r>
              <w:rPr>
                <w:rFonts w:ascii="Times New Roman" w:hAnsi="Times New Roman" w:cs="Times New Roman"/>
                <w:b/>
                <w:bCs/>
                <w:caps/>
                <w:sz w:val="24"/>
                <w:szCs w:val="24"/>
              </w:rPr>
              <w:t xml:space="preserve"> ял</w:t>
            </w:r>
          </w:p>
          <w:p w:rsidR="004E20F9" w:rsidRDefault="004E20F9" w:rsidP="003E4770">
            <w:pPr>
              <w:spacing w:after="0" w:line="240" w:lineRule="auto"/>
              <w:ind w:right="567" w:firstLine="284"/>
              <w:jc w:val="center"/>
              <w:rPr>
                <w:rFonts w:ascii="Times New Roman" w:hAnsi="Times New Roman" w:cs="Times New Roman"/>
                <w:b/>
                <w:bCs/>
                <w:sz w:val="24"/>
                <w:szCs w:val="24"/>
              </w:rPr>
            </w:pPr>
            <w:r>
              <w:rPr>
                <w:rFonts w:ascii="Times New Roman" w:hAnsi="Times New Roman" w:cs="Times New Roman"/>
                <w:b/>
                <w:bCs/>
                <w:caps/>
                <w:sz w:val="24"/>
                <w:szCs w:val="24"/>
              </w:rPr>
              <w:t>поселениЙ</w:t>
            </w:r>
            <w:r>
              <w:rPr>
                <w:rFonts w:ascii="Times New Roman" w:hAnsi="Times New Roman" w:cs="Times New Roman"/>
                <w:b/>
                <w:bCs/>
                <w:sz w:val="24"/>
                <w:szCs w:val="24"/>
              </w:rPr>
              <w:t>Ě</w:t>
            </w:r>
            <w:r>
              <w:rPr>
                <w:rFonts w:ascii="Times New Roman" w:hAnsi="Times New Roman" w:cs="Times New Roman"/>
                <w:b/>
                <w:bCs/>
                <w:caps/>
                <w:sz w:val="24"/>
                <w:szCs w:val="24"/>
              </w:rPr>
              <w:t>Н</w:t>
            </w:r>
          </w:p>
          <w:p w:rsidR="004E20F9" w:rsidRDefault="004E20F9" w:rsidP="003E4770">
            <w:pPr>
              <w:spacing w:after="0" w:line="240" w:lineRule="auto"/>
              <w:ind w:right="567" w:firstLine="284"/>
              <w:jc w:val="center"/>
              <w:rPr>
                <w:rFonts w:ascii="Times New Roman" w:hAnsi="Times New Roman" w:cs="Times New Roman"/>
                <w:b/>
                <w:bCs/>
                <w:sz w:val="24"/>
                <w:szCs w:val="24"/>
              </w:rPr>
            </w:pPr>
            <w:r>
              <w:rPr>
                <w:rFonts w:ascii="Times New Roman" w:hAnsi="Times New Roman" w:cs="Times New Roman"/>
                <w:b/>
                <w:bCs/>
                <w:sz w:val="24"/>
                <w:szCs w:val="24"/>
              </w:rPr>
              <w:t>АДМИНИСТРАЦИЙĚ</w:t>
            </w:r>
          </w:p>
          <w:p w:rsidR="004E20F9" w:rsidRDefault="004E20F9" w:rsidP="003E4770">
            <w:pPr>
              <w:spacing w:after="0" w:line="240" w:lineRule="auto"/>
              <w:ind w:right="567" w:firstLine="284"/>
              <w:jc w:val="center"/>
              <w:rPr>
                <w:rFonts w:ascii="Times New Roman" w:hAnsi="Times New Roman" w:cs="Times New Roman"/>
                <w:b/>
                <w:bCs/>
                <w:sz w:val="24"/>
                <w:szCs w:val="24"/>
              </w:rPr>
            </w:pPr>
          </w:p>
        </w:tc>
        <w:tc>
          <w:tcPr>
            <w:tcW w:w="1033" w:type="dxa"/>
            <w:tcBorders>
              <w:top w:val="nil"/>
              <w:left w:val="nil"/>
              <w:bottom w:val="nil"/>
              <w:right w:val="nil"/>
            </w:tcBorders>
          </w:tcPr>
          <w:p w:rsidR="004E20F9" w:rsidRDefault="004E20F9" w:rsidP="003E4770">
            <w:pPr>
              <w:spacing w:after="0" w:line="240" w:lineRule="auto"/>
              <w:ind w:right="567" w:firstLine="284"/>
              <w:jc w:val="center"/>
              <w:rPr>
                <w:rFonts w:ascii="Times New Roman" w:hAnsi="Times New Roman" w:cs="Times New Roman"/>
                <w:b/>
                <w:bCs/>
                <w:sz w:val="24"/>
                <w:szCs w:val="24"/>
              </w:rPr>
            </w:pPr>
          </w:p>
        </w:tc>
        <w:tc>
          <w:tcPr>
            <w:tcW w:w="4140" w:type="dxa"/>
            <w:tcBorders>
              <w:top w:val="nil"/>
              <w:left w:val="nil"/>
              <w:bottom w:val="nil"/>
              <w:right w:val="nil"/>
            </w:tcBorders>
          </w:tcPr>
          <w:p w:rsidR="004E20F9" w:rsidRDefault="003E4770" w:rsidP="003E4770">
            <w:pPr>
              <w:spacing w:after="0" w:line="240" w:lineRule="auto"/>
              <w:ind w:left="-411" w:right="-221" w:firstLine="411"/>
              <w:rPr>
                <w:rFonts w:ascii="Times New Roman" w:hAnsi="Times New Roman" w:cs="Times New Roman"/>
                <w:b/>
                <w:bCs/>
                <w:caps/>
                <w:sz w:val="24"/>
                <w:szCs w:val="24"/>
              </w:rPr>
            </w:pPr>
            <w:r>
              <w:rPr>
                <w:rFonts w:ascii="Times New Roman" w:hAnsi="Times New Roman" w:cs="Times New Roman"/>
                <w:b/>
                <w:bCs/>
                <w:caps/>
                <w:sz w:val="24"/>
                <w:szCs w:val="24"/>
              </w:rPr>
              <w:t xml:space="preserve">Чувашская </w:t>
            </w:r>
            <w:r w:rsidR="004E20F9">
              <w:rPr>
                <w:rFonts w:ascii="Times New Roman" w:hAnsi="Times New Roman" w:cs="Times New Roman"/>
                <w:b/>
                <w:bCs/>
                <w:caps/>
                <w:sz w:val="24"/>
                <w:szCs w:val="24"/>
              </w:rPr>
              <w:t>республика</w:t>
            </w:r>
          </w:p>
          <w:p w:rsidR="004E20F9" w:rsidRDefault="004E20F9"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sz w:val="24"/>
                <w:szCs w:val="24"/>
              </w:rPr>
              <w:t>Козловский район</w:t>
            </w:r>
          </w:p>
          <w:p w:rsidR="003E4770" w:rsidRDefault="003E4770" w:rsidP="003E4770">
            <w:pPr>
              <w:spacing w:after="0" w:line="240" w:lineRule="auto"/>
              <w:ind w:right="567" w:firstLine="284"/>
              <w:jc w:val="center"/>
              <w:rPr>
                <w:rFonts w:ascii="Times New Roman" w:hAnsi="Times New Roman" w:cs="Times New Roman"/>
                <w:b/>
                <w:bCs/>
                <w:caps/>
                <w:sz w:val="24"/>
                <w:szCs w:val="24"/>
              </w:rPr>
            </w:pPr>
          </w:p>
          <w:p w:rsidR="004E20F9" w:rsidRDefault="004E20F9"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sz w:val="24"/>
                <w:szCs w:val="24"/>
              </w:rPr>
              <w:t>аДМИНИСТРАЦИЯ</w:t>
            </w:r>
          </w:p>
          <w:p w:rsidR="004E20F9" w:rsidRDefault="003E4770"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sz w:val="24"/>
                <w:szCs w:val="24"/>
              </w:rPr>
              <w:t>БАЙГУЛОВСКОГО</w:t>
            </w:r>
          </w:p>
          <w:p w:rsidR="004E20F9" w:rsidRDefault="004E20F9" w:rsidP="003E4770">
            <w:pPr>
              <w:spacing w:after="0" w:line="240" w:lineRule="auto"/>
              <w:ind w:right="567" w:firstLine="284"/>
              <w:jc w:val="center"/>
              <w:rPr>
                <w:rFonts w:ascii="Times New Roman" w:hAnsi="Times New Roman" w:cs="Times New Roman"/>
                <w:b/>
                <w:bCs/>
                <w:caps/>
                <w:sz w:val="24"/>
                <w:szCs w:val="24"/>
              </w:rPr>
            </w:pPr>
            <w:r>
              <w:rPr>
                <w:rFonts w:ascii="Times New Roman" w:hAnsi="Times New Roman" w:cs="Times New Roman"/>
                <w:b/>
                <w:bCs/>
                <w:caps/>
                <w:sz w:val="24"/>
                <w:szCs w:val="24"/>
              </w:rPr>
              <w:t>сельского Поселения</w:t>
            </w:r>
          </w:p>
          <w:p w:rsidR="004E20F9" w:rsidRDefault="004E20F9" w:rsidP="003E4770">
            <w:pPr>
              <w:spacing w:after="0" w:line="240" w:lineRule="auto"/>
              <w:ind w:right="567" w:firstLine="284"/>
              <w:jc w:val="center"/>
              <w:rPr>
                <w:rFonts w:ascii="Times New Roman" w:hAnsi="Times New Roman" w:cs="Times New Roman"/>
                <w:b/>
                <w:bCs/>
                <w:sz w:val="24"/>
                <w:szCs w:val="24"/>
              </w:rPr>
            </w:pPr>
          </w:p>
        </w:tc>
      </w:tr>
      <w:tr w:rsidR="004E20F9" w:rsidTr="003E4770">
        <w:trPr>
          <w:trHeight w:val="439"/>
        </w:trPr>
        <w:tc>
          <w:tcPr>
            <w:tcW w:w="5353" w:type="dxa"/>
            <w:gridSpan w:val="2"/>
            <w:tcBorders>
              <w:top w:val="nil"/>
              <w:left w:val="nil"/>
              <w:bottom w:val="nil"/>
              <w:right w:val="nil"/>
            </w:tcBorders>
          </w:tcPr>
          <w:p w:rsidR="004E20F9" w:rsidRDefault="003E4770" w:rsidP="00803233">
            <w:pPr>
              <w:spacing w:after="0" w:line="240" w:lineRule="auto"/>
              <w:ind w:right="567" w:firstLine="284"/>
              <w:rPr>
                <w:rFonts w:ascii="Times New Roman" w:hAnsi="Times New Roman" w:cs="Times New Roman"/>
                <w:sz w:val="24"/>
                <w:szCs w:val="24"/>
              </w:rPr>
            </w:pPr>
            <w:r>
              <w:rPr>
                <w:rFonts w:ascii="Times New Roman" w:hAnsi="Times New Roman" w:cs="Times New Roman"/>
                <w:sz w:val="24"/>
                <w:szCs w:val="24"/>
              </w:rPr>
              <w:t xml:space="preserve">               </w:t>
            </w:r>
            <w:r w:rsidR="00803233">
              <w:rPr>
                <w:rFonts w:ascii="Times New Roman" w:hAnsi="Times New Roman" w:cs="Times New Roman"/>
                <w:sz w:val="24"/>
                <w:szCs w:val="24"/>
              </w:rPr>
              <w:t xml:space="preserve">13 июня </w:t>
            </w:r>
            <w:r>
              <w:rPr>
                <w:rFonts w:ascii="Times New Roman" w:hAnsi="Times New Roman" w:cs="Times New Roman"/>
                <w:sz w:val="24"/>
                <w:szCs w:val="24"/>
              </w:rPr>
              <w:t>2019</w:t>
            </w:r>
            <w:r w:rsidR="00803233">
              <w:rPr>
                <w:rFonts w:ascii="Times New Roman" w:hAnsi="Times New Roman" w:cs="Times New Roman"/>
                <w:sz w:val="24"/>
                <w:szCs w:val="24"/>
              </w:rPr>
              <w:t>г</w:t>
            </w:r>
            <w:r w:rsidR="004E20F9">
              <w:rPr>
                <w:rFonts w:ascii="Times New Roman" w:hAnsi="Times New Roman" w:cs="Times New Roman"/>
                <w:sz w:val="24"/>
                <w:szCs w:val="24"/>
              </w:rPr>
              <w:t>.  №</w:t>
            </w:r>
            <w:r>
              <w:rPr>
                <w:rFonts w:ascii="Times New Roman" w:hAnsi="Times New Roman" w:cs="Times New Roman"/>
                <w:sz w:val="24"/>
                <w:szCs w:val="24"/>
              </w:rPr>
              <w:t xml:space="preserve"> </w:t>
            </w:r>
            <w:r w:rsidR="00803233">
              <w:rPr>
                <w:rFonts w:ascii="Times New Roman" w:hAnsi="Times New Roman" w:cs="Times New Roman"/>
                <w:sz w:val="24"/>
                <w:szCs w:val="24"/>
              </w:rPr>
              <w:t>30</w:t>
            </w:r>
          </w:p>
        </w:tc>
        <w:tc>
          <w:tcPr>
            <w:tcW w:w="4140" w:type="dxa"/>
            <w:tcBorders>
              <w:top w:val="nil"/>
              <w:left w:val="nil"/>
              <w:bottom w:val="nil"/>
              <w:right w:val="nil"/>
            </w:tcBorders>
          </w:tcPr>
          <w:p w:rsidR="004E20F9" w:rsidRDefault="00803233" w:rsidP="003E4770">
            <w:pPr>
              <w:tabs>
                <w:tab w:val="left" w:pos="2980"/>
              </w:tabs>
              <w:spacing w:after="0" w:line="240" w:lineRule="auto"/>
              <w:ind w:right="567" w:firstLine="284"/>
              <w:jc w:val="center"/>
              <w:rPr>
                <w:rFonts w:ascii="Times New Roman" w:hAnsi="Times New Roman" w:cs="Times New Roman"/>
                <w:sz w:val="24"/>
                <w:szCs w:val="24"/>
              </w:rPr>
            </w:pPr>
            <w:r>
              <w:rPr>
                <w:rFonts w:ascii="Times New Roman" w:hAnsi="Times New Roman" w:cs="Times New Roman"/>
                <w:sz w:val="24"/>
                <w:szCs w:val="24"/>
              </w:rPr>
              <w:t>13 июня</w:t>
            </w:r>
            <w:r w:rsidR="004E20F9">
              <w:rPr>
                <w:rFonts w:ascii="Times New Roman" w:hAnsi="Times New Roman" w:cs="Times New Roman"/>
                <w:sz w:val="24"/>
                <w:szCs w:val="24"/>
              </w:rPr>
              <w:t>2019г.  №</w:t>
            </w:r>
            <w:r>
              <w:rPr>
                <w:rFonts w:ascii="Times New Roman" w:hAnsi="Times New Roman" w:cs="Times New Roman"/>
                <w:sz w:val="24"/>
                <w:szCs w:val="24"/>
              </w:rPr>
              <w:t>30</w:t>
            </w:r>
          </w:p>
          <w:p w:rsidR="004E20F9" w:rsidRDefault="004E20F9" w:rsidP="003E4770">
            <w:pPr>
              <w:tabs>
                <w:tab w:val="left" w:pos="2980"/>
              </w:tabs>
              <w:spacing w:after="0" w:line="240" w:lineRule="auto"/>
              <w:ind w:right="567" w:firstLine="284"/>
              <w:jc w:val="center"/>
              <w:rPr>
                <w:rFonts w:ascii="Times New Roman" w:hAnsi="Times New Roman" w:cs="Times New Roman"/>
                <w:sz w:val="24"/>
                <w:szCs w:val="24"/>
              </w:rPr>
            </w:pPr>
          </w:p>
        </w:tc>
      </w:tr>
      <w:tr w:rsidR="004E20F9" w:rsidTr="003E4770">
        <w:trPr>
          <w:trHeight w:val="122"/>
        </w:trPr>
        <w:tc>
          <w:tcPr>
            <w:tcW w:w="5353" w:type="dxa"/>
            <w:gridSpan w:val="2"/>
            <w:tcBorders>
              <w:top w:val="nil"/>
              <w:left w:val="nil"/>
              <w:bottom w:val="nil"/>
              <w:right w:val="nil"/>
            </w:tcBorders>
          </w:tcPr>
          <w:p w:rsidR="004E20F9" w:rsidRDefault="003E4770" w:rsidP="003E4770">
            <w:pPr>
              <w:spacing w:after="0" w:line="240" w:lineRule="auto"/>
              <w:ind w:right="567"/>
              <w:rPr>
                <w:rFonts w:ascii="Times New Roman" w:hAnsi="Times New Roman" w:cs="Times New Roman"/>
                <w:sz w:val="24"/>
                <w:szCs w:val="24"/>
              </w:rPr>
            </w:pPr>
            <w:r>
              <w:rPr>
                <w:rFonts w:ascii="Times New Roman" w:hAnsi="Times New Roman" w:cs="Times New Roman"/>
                <w:sz w:val="24"/>
                <w:szCs w:val="24"/>
              </w:rPr>
              <w:t xml:space="preserve">            Куснар</w:t>
            </w:r>
            <w:r w:rsidR="004E20F9">
              <w:rPr>
                <w:rFonts w:ascii="Times New Roman" w:hAnsi="Times New Roman" w:cs="Times New Roman"/>
                <w:sz w:val="24"/>
                <w:szCs w:val="24"/>
              </w:rPr>
              <w:t xml:space="preserve"> яле</w:t>
            </w:r>
          </w:p>
        </w:tc>
        <w:tc>
          <w:tcPr>
            <w:tcW w:w="4140" w:type="dxa"/>
            <w:tcBorders>
              <w:top w:val="nil"/>
              <w:left w:val="nil"/>
              <w:bottom w:val="nil"/>
              <w:right w:val="nil"/>
            </w:tcBorders>
          </w:tcPr>
          <w:p w:rsidR="004E20F9" w:rsidRDefault="003E4770" w:rsidP="003E4770">
            <w:pPr>
              <w:spacing w:after="0" w:line="240" w:lineRule="auto"/>
              <w:ind w:right="567" w:firstLine="284"/>
              <w:jc w:val="center"/>
              <w:rPr>
                <w:rFonts w:ascii="Times New Roman" w:hAnsi="Times New Roman" w:cs="Times New Roman"/>
                <w:sz w:val="24"/>
                <w:szCs w:val="24"/>
              </w:rPr>
            </w:pPr>
            <w:r>
              <w:rPr>
                <w:rFonts w:ascii="Times New Roman" w:hAnsi="Times New Roman" w:cs="Times New Roman"/>
                <w:sz w:val="24"/>
                <w:szCs w:val="24"/>
              </w:rPr>
              <w:t>с. Байгулово</w:t>
            </w:r>
          </w:p>
        </w:tc>
      </w:tr>
    </w:tbl>
    <w:p w:rsidR="004E20F9" w:rsidRPr="003E4770" w:rsidRDefault="003E4770" w:rsidP="003E4770">
      <w:pPr>
        <w:tabs>
          <w:tab w:val="left" w:pos="7567"/>
        </w:tabs>
        <w:spacing w:after="0" w:line="240" w:lineRule="auto"/>
        <w:outlineLvl w:val="0"/>
        <w:rPr>
          <w:rFonts w:ascii="Times New Roman" w:hAnsi="Times New Roman" w:cs="Times New Roman"/>
          <w:b/>
          <w:bCs/>
          <w:kern w:val="36"/>
          <w:sz w:val="28"/>
          <w:szCs w:val="28"/>
        </w:rPr>
      </w:pPr>
      <w:r>
        <w:rPr>
          <w:rFonts w:ascii="Times New Roman" w:hAnsi="Times New Roman" w:cs="Times New Roman"/>
          <w:b/>
          <w:bCs/>
          <w:kern w:val="36"/>
          <w:sz w:val="48"/>
          <w:szCs w:val="48"/>
        </w:rPr>
        <w:t xml:space="preserve">          </w:t>
      </w:r>
      <w:r>
        <w:rPr>
          <w:rFonts w:ascii="Times New Roman" w:hAnsi="Times New Roman" w:cs="Times New Roman"/>
          <w:b/>
          <w:bCs/>
          <w:kern w:val="36"/>
          <w:sz w:val="48"/>
          <w:szCs w:val="48"/>
        </w:rPr>
        <w:tab/>
      </w:r>
      <w:r w:rsidR="00803233">
        <w:rPr>
          <w:rFonts w:ascii="Times New Roman" w:hAnsi="Times New Roman" w:cs="Times New Roman"/>
          <w:b/>
          <w:bCs/>
          <w:kern w:val="36"/>
          <w:sz w:val="28"/>
          <w:szCs w:val="28"/>
        </w:rPr>
        <w:t xml:space="preserve"> </w:t>
      </w:r>
    </w:p>
    <w:p w:rsidR="003E4770" w:rsidRDefault="003E4770" w:rsidP="004E20F9">
      <w:pPr>
        <w:tabs>
          <w:tab w:val="left" w:pos="5103"/>
        </w:tabs>
        <w:spacing w:after="0" w:line="240" w:lineRule="auto"/>
        <w:ind w:right="4252"/>
        <w:jc w:val="both"/>
        <w:rPr>
          <w:rFonts w:ascii="Times New Roman" w:hAnsi="Times New Roman" w:cs="Times New Roman"/>
          <w:b/>
          <w:bCs/>
          <w:color w:val="000000"/>
          <w:sz w:val="24"/>
          <w:szCs w:val="24"/>
        </w:rPr>
      </w:pPr>
    </w:p>
    <w:p w:rsidR="003E4770" w:rsidRDefault="003E4770" w:rsidP="004E20F9">
      <w:pPr>
        <w:tabs>
          <w:tab w:val="left" w:pos="5103"/>
        </w:tabs>
        <w:spacing w:after="0" w:line="240" w:lineRule="auto"/>
        <w:ind w:right="4252"/>
        <w:jc w:val="both"/>
        <w:rPr>
          <w:rFonts w:ascii="Times New Roman" w:hAnsi="Times New Roman" w:cs="Times New Roman"/>
          <w:b/>
          <w:bCs/>
          <w:color w:val="000000"/>
          <w:sz w:val="24"/>
          <w:szCs w:val="24"/>
        </w:rPr>
      </w:pPr>
    </w:p>
    <w:p w:rsidR="004E20F9" w:rsidRDefault="004E20F9" w:rsidP="004E20F9">
      <w:pPr>
        <w:tabs>
          <w:tab w:val="left" w:pos="5103"/>
        </w:tabs>
        <w:spacing w:after="0" w:line="240" w:lineRule="auto"/>
        <w:ind w:right="42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утверждении административного регламента предоставления муниципальной</w:t>
      </w:r>
    </w:p>
    <w:p w:rsidR="004E20F9" w:rsidRDefault="004E20F9" w:rsidP="004E20F9">
      <w:pPr>
        <w:tabs>
          <w:tab w:val="left" w:pos="5103"/>
        </w:tabs>
        <w:spacing w:after="0" w:line="240" w:lineRule="auto"/>
        <w:ind w:right="42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услуги «Выдача уведомления о планируемом сносе объекта капитального строительства, о завершении сноса объекта капитального строительства»</w:t>
      </w:r>
    </w:p>
    <w:p w:rsidR="004E20F9" w:rsidRDefault="004E20F9" w:rsidP="004E20F9">
      <w:pPr>
        <w:tabs>
          <w:tab w:val="left" w:pos="5103"/>
        </w:tabs>
        <w:spacing w:after="0" w:line="240" w:lineRule="auto"/>
        <w:ind w:right="4252"/>
        <w:jc w:val="both"/>
        <w:outlineLvl w:val="0"/>
        <w:rPr>
          <w:rFonts w:ascii="Times New Roman" w:hAnsi="Times New Roman" w:cs="Times New Roman"/>
          <w:b/>
          <w:bCs/>
          <w:kern w:val="36"/>
          <w:sz w:val="24"/>
          <w:szCs w:val="24"/>
        </w:rPr>
      </w:pPr>
    </w:p>
    <w:p w:rsidR="004E20F9" w:rsidRDefault="004E20F9" w:rsidP="004E20F9">
      <w:pPr>
        <w:spacing w:after="0" w:line="240" w:lineRule="auto"/>
        <w:ind w:right="5386"/>
        <w:jc w:val="both"/>
        <w:outlineLvl w:val="0"/>
        <w:rPr>
          <w:rFonts w:ascii="Times New Roman" w:hAnsi="Times New Roman" w:cs="Times New Roman"/>
          <w:b/>
          <w:bCs/>
          <w:kern w:val="36"/>
          <w:sz w:val="24"/>
          <w:szCs w:val="24"/>
        </w:rPr>
      </w:pP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соответствии с Федеральным законом от 27.07.2010 № 210-ФЗ «Об организации предоставления государственных и муниципальных услуг», администрация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сельского поселения Козловского района Чувашской Республики</w:t>
      </w:r>
    </w:p>
    <w:p w:rsidR="004E20F9" w:rsidRDefault="004E20F9" w:rsidP="004E20F9">
      <w:pPr>
        <w:spacing w:after="0" w:line="240" w:lineRule="auto"/>
        <w:ind w:firstLine="567"/>
        <w:jc w:val="both"/>
        <w:rPr>
          <w:rFonts w:ascii="Times New Roman" w:hAnsi="Times New Roman" w:cs="Times New Roman"/>
          <w:color w:val="000000"/>
          <w:sz w:val="24"/>
          <w:szCs w:val="24"/>
        </w:rPr>
      </w:pP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ПОСТАНОВЛЯЕТ: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1.Утвердить прилагаемый административный регламент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Настоящее постановление разместить на официальном сайте администрации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о сельского поселения Козловского района Чувашской Республики.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Настоящее постановление вступает в силу после его официального опубликования (обнародования)  в периодическом печатном издании «Козловский вестник».</w:t>
      </w: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C1742">
        <w:rPr>
          <w:rFonts w:ascii="Times New Roman" w:hAnsi="Times New Roman" w:cs="Times New Roman"/>
          <w:color w:val="000000"/>
          <w:sz w:val="24"/>
          <w:szCs w:val="24"/>
        </w:rPr>
        <w:t>Байгуловского</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803233">
        <w:rPr>
          <w:rFonts w:ascii="Times New Roman" w:hAnsi="Times New Roman" w:cs="Times New Roman"/>
          <w:sz w:val="24"/>
          <w:szCs w:val="24"/>
        </w:rPr>
        <w:t>В.А.Хлебников</w:t>
      </w:r>
      <w:r>
        <w:rPr>
          <w:rFonts w:ascii="Times New Roman" w:hAnsi="Times New Roman" w:cs="Times New Roman"/>
          <w:sz w:val="24"/>
          <w:szCs w:val="24"/>
        </w:rPr>
        <w:t xml:space="preserve">                             </w:t>
      </w:r>
      <w:r w:rsidR="00BC1742">
        <w:rPr>
          <w:rFonts w:ascii="Times New Roman" w:hAnsi="Times New Roman" w:cs="Times New Roman"/>
          <w:sz w:val="24"/>
          <w:szCs w:val="24"/>
        </w:rPr>
        <w:t xml:space="preserve"> </w:t>
      </w: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4E20F9" w:rsidRDefault="004E20F9" w:rsidP="004E2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E20F9" w:rsidRDefault="00BC1742" w:rsidP="004E20F9">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Байгуловского</w:t>
      </w:r>
      <w:r w:rsidR="004E20F9">
        <w:rPr>
          <w:rFonts w:ascii="Times New Roman" w:hAnsi="Times New Roman" w:cs="Times New Roman"/>
          <w:sz w:val="24"/>
          <w:szCs w:val="24"/>
        </w:rPr>
        <w:t xml:space="preserve"> сельского поселения</w:t>
      </w:r>
    </w:p>
    <w:p w:rsidR="004E20F9" w:rsidRDefault="004E20F9" w:rsidP="004E2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03233">
        <w:rPr>
          <w:rFonts w:ascii="Times New Roman" w:hAnsi="Times New Roman" w:cs="Times New Roman"/>
          <w:sz w:val="24"/>
          <w:szCs w:val="24"/>
        </w:rPr>
        <w:t>13.06.2019г.</w:t>
      </w:r>
      <w:r w:rsidR="00BC1742">
        <w:rPr>
          <w:rFonts w:ascii="Times New Roman" w:hAnsi="Times New Roman" w:cs="Times New Roman"/>
          <w:sz w:val="24"/>
          <w:szCs w:val="24"/>
        </w:rPr>
        <w:t xml:space="preserve"> </w:t>
      </w:r>
      <w:r>
        <w:rPr>
          <w:rFonts w:ascii="Times New Roman" w:hAnsi="Times New Roman" w:cs="Times New Roman"/>
          <w:sz w:val="24"/>
          <w:szCs w:val="24"/>
        </w:rPr>
        <w:t>№</w:t>
      </w:r>
      <w:r w:rsidR="00803233">
        <w:rPr>
          <w:rFonts w:ascii="Times New Roman" w:hAnsi="Times New Roman" w:cs="Times New Roman"/>
          <w:sz w:val="24"/>
          <w:szCs w:val="24"/>
        </w:rPr>
        <w:t>30</w:t>
      </w:r>
      <w:r w:rsidR="00BC17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20F9" w:rsidRDefault="004E20F9" w:rsidP="004E20F9">
      <w:pPr>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Административный регламент предоставления муниципальной услуги  «Выдача уведомления о планируемом сносе объекта капитального строительства,  </w:t>
      </w:r>
    </w:p>
    <w:p w:rsidR="004E20F9" w:rsidRDefault="004E20F9" w:rsidP="004E20F9">
      <w:pPr>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завершении сноса объекта капитального строительства»</w:t>
      </w:r>
    </w:p>
    <w:p w:rsidR="004E20F9" w:rsidRDefault="004E20F9" w:rsidP="004E20F9">
      <w:pPr>
        <w:spacing w:after="0" w:line="240" w:lineRule="auto"/>
        <w:jc w:val="center"/>
        <w:rPr>
          <w:rFonts w:ascii="Times New Roman" w:hAnsi="Times New Roman" w:cs="Times New Roman"/>
          <w:sz w:val="24"/>
          <w:szCs w:val="24"/>
        </w:rPr>
      </w:pPr>
    </w:p>
    <w:p w:rsidR="004E20F9" w:rsidRDefault="004E20F9" w:rsidP="00BC174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 Общие положения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Предмет регулирования регламента</w:t>
      </w:r>
    </w:p>
    <w:p w:rsidR="004E20F9" w:rsidRDefault="004E20F9" w:rsidP="004E20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Предметом регулирования административного регламента предоставления Администрацией  </w:t>
      </w:r>
      <w:r w:rsidR="00BC1742">
        <w:rPr>
          <w:rFonts w:ascii="Times New Roman" w:hAnsi="Times New Roman" w:cs="Times New Roman"/>
          <w:color w:val="000000"/>
          <w:sz w:val="24"/>
          <w:szCs w:val="24"/>
        </w:rPr>
        <w:t>Байгуловского</w:t>
      </w:r>
      <w:r>
        <w:rPr>
          <w:rFonts w:ascii="Times New Roman" w:hAnsi="Times New Roman" w:cs="Times New Roman"/>
          <w:color w:val="000000"/>
          <w:sz w:val="24"/>
          <w:szCs w:val="24"/>
        </w:rPr>
        <w:t xml:space="preserve">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Круг заявителей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муниципальной услуги в электронном виде используется личный кабинет физического или юридического лица.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1.3.1. Порядок информирования о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местонахождение администрации </w:t>
      </w:r>
      <w:r w:rsidR="00BC1742">
        <w:rPr>
          <w:rFonts w:ascii="Times New Roman" w:hAnsi="Times New Roman" w:cs="Times New Roman"/>
          <w:color w:val="000000"/>
          <w:sz w:val="24"/>
          <w:szCs w:val="24"/>
        </w:rPr>
        <w:t>Байгуловского</w:t>
      </w:r>
      <w:r>
        <w:rPr>
          <w:rFonts w:ascii="Times New Roman" w:hAnsi="Times New Roman" w:cs="Times New Roman"/>
          <w:color w:val="000000"/>
          <w:sz w:val="24"/>
          <w:szCs w:val="24"/>
        </w:rPr>
        <w:t xml:space="preserve"> сельского  поселения (далее Уполномоченный орган):</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Уполномоченного органа:</w:t>
      </w:r>
    </w:p>
    <w:p w:rsidR="00BC1742"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429438, Чувашская Республика, Козловский район,  </w:t>
      </w:r>
      <w:r w:rsidR="00BC1742">
        <w:rPr>
          <w:rFonts w:ascii="Times New Roman" w:hAnsi="Times New Roman" w:cs="Times New Roman"/>
          <w:color w:val="000000"/>
          <w:sz w:val="24"/>
          <w:szCs w:val="24"/>
        </w:rPr>
        <w:t>с. Байгулово</w:t>
      </w:r>
      <w:r>
        <w:rPr>
          <w:rFonts w:ascii="Times New Roman" w:hAnsi="Times New Roman" w:cs="Times New Roman"/>
          <w:color w:val="000000"/>
          <w:sz w:val="24"/>
          <w:szCs w:val="24"/>
        </w:rPr>
        <w:t xml:space="preserve">, ул. </w:t>
      </w:r>
      <w:r w:rsidR="00BC1742">
        <w:rPr>
          <w:rFonts w:ascii="Times New Roman" w:hAnsi="Times New Roman" w:cs="Times New Roman"/>
          <w:color w:val="000000"/>
          <w:sz w:val="24"/>
          <w:szCs w:val="24"/>
        </w:rPr>
        <w:t>М.Трубиной</w:t>
      </w:r>
      <w:r>
        <w:rPr>
          <w:rFonts w:ascii="Times New Roman" w:hAnsi="Times New Roman" w:cs="Times New Roman"/>
          <w:color w:val="000000"/>
          <w:sz w:val="24"/>
          <w:szCs w:val="24"/>
        </w:rPr>
        <w:t xml:space="preserve">, </w:t>
      </w:r>
    </w:p>
    <w:p w:rsidR="004E20F9" w:rsidRDefault="004E20F9" w:rsidP="00BC17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C17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9</w:t>
      </w:r>
      <w:r w:rsidR="00BC1742">
        <w:rPr>
          <w:rFonts w:ascii="Times New Roman" w:hAnsi="Times New Roman" w:cs="Times New Roman"/>
          <w:color w:val="000000"/>
          <w:sz w:val="24"/>
          <w:szCs w:val="24"/>
        </w:rPr>
        <w:t>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сайта администрации </w:t>
      </w:r>
      <w:r w:rsidR="00BC1742">
        <w:rPr>
          <w:rFonts w:ascii="Times New Roman" w:hAnsi="Times New Roman" w:cs="Times New Roman"/>
          <w:color w:val="000000"/>
          <w:sz w:val="24"/>
          <w:szCs w:val="24"/>
        </w:rPr>
        <w:t>Байгуловского</w:t>
      </w:r>
      <w:r>
        <w:rPr>
          <w:rFonts w:ascii="Times New Roman" w:hAnsi="Times New Roman" w:cs="Times New Roman"/>
          <w:color w:val="000000"/>
          <w:sz w:val="24"/>
          <w:szCs w:val="24"/>
        </w:rPr>
        <w:t xml:space="preserve"> сельского поселения в сети Интернет:</w:t>
      </w:r>
    </w:p>
    <w:p w:rsidR="00BC1742" w:rsidRPr="003E4770" w:rsidRDefault="00446609" w:rsidP="004E20F9">
      <w:pPr>
        <w:spacing w:after="0" w:line="240" w:lineRule="auto"/>
        <w:ind w:firstLine="567"/>
        <w:jc w:val="both"/>
      </w:pPr>
      <w:hyperlink r:id="rId7" w:history="1">
        <w:r w:rsidR="00BC1742" w:rsidRPr="00AF7E63">
          <w:rPr>
            <w:rStyle w:val="a5"/>
          </w:rPr>
          <w:t>http://gov.cap.ru/main.asp?govid=368</w:t>
        </w:r>
      </w:hyperlink>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 xml:space="preserve"> сельского поселения: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en-US"/>
        </w:rPr>
        <w:t>kozlov</w:t>
      </w:r>
      <w:r>
        <w:rPr>
          <w:rFonts w:ascii="Times New Roman" w:hAnsi="Times New Roman" w:cs="Times New Roman"/>
          <w:sz w:val="24"/>
          <w:szCs w:val="24"/>
        </w:rPr>
        <w:t>_</w:t>
      </w:r>
      <w:hyperlink r:id="rId8" w:history="1">
        <w:r w:rsidR="00BC1742" w:rsidRPr="00A21820">
          <w:rPr>
            <w:rStyle w:val="a5"/>
            <w:sz w:val="24"/>
            <w:szCs w:val="24"/>
            <w:lang w:val="en-US"/>
          </w:rPr>
          <w:t>sao</w:t>
        </w:r>
        <w:r w:rsidR="00BC1742" w:rsidRPr="00A21820">
          <w:rPr>
            <w:rStyle w:val="a5"/>
            <w:sz w:val="24"/>
            <w:szCs w:val="24"/>
          </w:rPr>
          <w:t>_</w:t>
        </w:r>
        <w:r w:rsidR="00BC1742" w:rsidRPr="00A21820">
          <w:rPr>
            <w:rStyle w:val="a5"/>
            <w:sz w:val="24"/>
            <w:szCs w:val="24"/>
            <w:lang w:val="en-US"/>
          </w:rPr>
          <w:t>bai</w:t>
        </w:r>
        <w:r w:rsidR="00BC1742" w:rsidRPr="00A21820">
          <w:rPr>
            <w:rStyle w:val="a5"/>
            <w:sz w:val="24"/>
            <w:szCs w:val="24"/>
          </w:rPr>
          <w:t>@</w:t>
        </w:r>
        <w:r w:rsidR="00BC1742" w:rsidRPr="00A21820">
          <w:rPr>
            <w:rStyle w:val="a5"/>
            <w:sz w:val="24"/>
            <w:szCs w:val="24"/>
            <w:lang w:val="en-US"/>
          </w:rPr>
          <w:t>cap</w:t>
        </w:r>
        <w:r w:rsidR="00BC1742" w:rsidRPr="00A21820">
          <w:rPr>
            <w:rStyle w:val="a5"/>
            <w:sz w:val="24"/>
            <w:szCs w:val="24"/>
          </w:rPr>
          <w:t>.</w:t>
        </w:r>
        <w:r w:rsidR="00BC1742" w:rsidRPr="00A21820">
          <w:rPr>
            <w:rStyle w:val="a5"/>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телефон 8 (835-34)3</w:t>
      </w:r>
      <w:r w:rsidR="00BC1742" w:rsidRPr="00BC1742">
        <w:rPr>
          <w:rFonts w:ascii="Times New Roman" w:hAnsi="Times New Roman" w:cs="Times New Roman"/>
          <w:color w:val="000000"/>
          <w:sz w:val="24"/>
          <w:szCs w:val="24"/>
        </w:rPr>
        <w:t>6</w:t>
      </w:r>
      <w:r>
        <w:rPr>
          <w:rFonts w:ascii="Times New Roman" w:hAnsi="Times New Roman" w:cs="Times New Roman"/>
          <w:color w:val="000000"/>
          <w:sz w:val="24"/>
          <w:szCs w:val="24"/>
        </w:rPr>
        <w:t>-2-25</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федеральной государственной информационной системы «Единый портал государственных и муниципальных услуг (функций)» </w:t>
      </w:r>
      <w:hyperlink r:id="rId9" w:history="1">
        <w:r>
          <w:rPr>
            <w:rFonts w:ascii="Times New Roman" w:hAnsi="Times New Roman" w:cs="Times New Roman"/>
            <w:color w:val="333333"/>
            <w:sz w:val="24"/>
            <w:szCs w:val="24"/>
          </w:rPr>
          <w:t>http://www.gosuslugi.ru</w:t>
        </w:r>
      </w:hyperlink>
      <w:r>
        <w:rPr>
          <w:rFonts w:ascii="Times New Roman" w:hAnsi="Times New Roman" w:cs="Times New Roman"/>
          <w:color w:val="000000"/>
          <w:sz w:val="24"/>
          <w:szCs w:val="24"/>
        </w:rPr>
        <w:t> (далее – Единый портал);</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автономного учреждения «Многофункциональный центр предоставления государственных и муниципальных услуг» (далее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МФЦ:429430, Чувашская Республика. г. Козловка,  ул. Ленина, д.55</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w:t>
      </w:r>
      <w:hyperlink r:id="rId10" w:history="1">
        <w:r>
          <w:rPr>
            <w:rStyle w:val="a5"/>
            <w:sz w:val="24"/>
            <w:szCs w:val="24"/>
          </w:rPr>
          <w:t>mfc-</w:t>
        </w:r>
        <w:r>
          <w:rPr>
            <w:rStyle w:val="a5"/>
            <w:sz w:val="24"/>
            <w:szCs w:val="24"/>
            <w:lang w:val="en-US"/>
          </w:rPr>
          <w:t>dir</w:t>
        </w:r>
        <w:r>
          <w:rPr>
            <w:rStyle w:val="a5"/>
            <w:sz w:val="24"/>
            <w:szCs w:val="24"/>
          </w:rPr>
          <w:t>-</w:t>
        </w:r>
        <w:r>
          <w:rPr>
            <w:rStyle w:val="a5"/>
            <w:sz w:val="24"/>
            <w:szCs w:val="24"/>
            <w:lang w:val="en-US"/>
          </w:rPr>
          <w:t>kozlov</w:t>
        </w:r>
        <w:r>
          <w:rPr>
            <w:rStyle w:val="a5"/>
            <w:sz w:val="24"/>
            <w:szCs w:val="24"/>
          </w:rPr>
          <w:t>@cap.ru</w:t>
        </w:r>
      </w:hyperlink>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 (83534)2-19-60</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1.3.2.Основными требованиями к информированию заявителей являются: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предоставляемой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четкость изложения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полнота информирования;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наглядность форм предоставляемой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удобство и доступность получения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предоставления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1.3.3. Консультации граждан осуществляется по следующим вопросам: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Уполномоченного органа,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Уполномоченного органа,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Интернет-сайта Уполномоченного органа,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Уполномоченного органа,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ход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процедуры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формы контроля за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отказа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w:t>
      </w:r>
      <w:r>
        <w:rPr>
          <w:rFonts w:ascii="Times New Roman" w:hAnsi="Times New Roman" w:cs="Times New Roman"/>
          <w:color w:val="000000"/>
          <w:sz w:val="24"/>
          <w:szCs w:val="24"/>
        </w:rPr>
        <w:lastRenderedPageBreak/>
        <w:t>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средствах массовой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официальном сайте Уполномоченного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Едином портале;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информационных стендах Уполномоченного органа,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 Порядок, форма и место размещения информации о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1.3.5.1. На информационных стендах, размещаемых в помещении Уполномоченного органа, содержится следующая информация: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имена, отчества и должности специалистов, осуществляющих прием документов и консультирование;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(режим) работы, контактные телефоны специалистов, адреса информационных порталов в сети «Интернет»;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и образец заполнения заявления.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1.3.5.2. На официальном сайте Уполномоченного органа содержится следующая информация: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Уполномоченного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нахождения, график (режим) работы Уполномоченного органа, контактные номера телефонов специалистов;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категорий граждан, имеющих право на получение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bookmarkStart w:id="0" w:name="_Toc206489247"/>
      <w:r>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отказа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1.3.5.3. На Едином портале, Региональном портале  Чувашской Республики размещается следующая информация: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круг заявителей;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государственной пошлины, взимаемой за предоставление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заявлений (уведомлений, сообщений), используемые при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II. Стандарт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Наименование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 Наименование органа местного самоуправления, предоставляющего муниципальную услугу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2.2.1. Муниципальная услуга предоставляется администрацией Еметкинского сельского  поселения в лице уполномоченного специалиста.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необходимые для предоставления муниципальной  услуги, могут быть поданы через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2.3.      Результат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Результатами предоставления муниципальной услуги являются: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уведомления о завершении сноса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2.4. Срок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Конституцией Российской Федерации («Российская газета», № 237, 25.12.1993);</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p>
    <w:p w:rsidR="004E20F9" w:rsidRDefault="004E20F9" w:rsidP="004E20F9">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E20F9" w:rsidRDefault="00BC1742" w:rsidP="004E20F9">
      <w:pPr>
        <w:spacing w:after="0" w:line="240" w:lineRule="auto"/>
        <w:jc w:val="both"/>
        <w:rPr>
          <w:rFonts w:ascii="Times New Roman" w:hAnsi="Times New Roman" w:cs="Times New Roman"/>
          <w:b/>
          <w:bCs/>
          <w:sz w:val="24"/>
          <w:szCs w:val="24"/>
        </w:rPr>
      </w:pPr>
      <w:r w:rsidRPr="003E4770">
        <w:rPr>
          <w:rFonts w:ascii="Times New Roman" w:hAnsi="Times New Roman" w:cs="Times New Roman"/>
          <w:b/>
          <w:bCs/>
          <w:sz w:val="24"/>
          <w:szCs w:val="24"/>
        </w:rPr>
        <w:t xml:space="preserve">         </w:t>
      </w:r>
      <w:r w:rsidR="004E20F9">
        <w:rPr>
          <w:rFonts w:ascii="Times New Roman" w:hAnsi="Times New Roman" w:cs="Times New Roman"/>
          <w:b/>
          <w:bCs/>
          <w:sz w:val="24"/>
          <w:szCs w:val="24"/>
        </w:rPr>
        <w:t>2.6.1. К уведомлению о планируемом сносе прилагаются:</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результаты и материалы обследования объекта капитального строительства;</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2.6.2. К уведомлению о завершении сноса прилагаются:</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почтовый адрес и (или) адрес электронной почты для связи с Заявителем.</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 К уведомлению о завершении сноса прилагаются:</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E20F9" w:rsidRDefault="004E20F9" w:rsidP="004E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w:t>
      </w:r>
      <w:r>
        <w:rPr>
          <w:rFonts w:ascii="Times New Roman" w:hAnsi="Times New Roman" w:cs="Times New Roman"/>
          <w:sz w:val="24"/>
          <w:szCs w:val="24"/>
        </w:rPr>
        <w:lastRenderedPageBreak/>
        <w:t>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2.7.1. Документы, которые заявитель представляет самостоятельно: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4E20F9" w:rsidRDefault="004E20F9" w:rsidP="004E20F9">
      <w:pPr>
        <w:pStyle w:val="2"/>
        <w:spacing w:before="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 дорожного хозяйства и ЖКХ администрации Козловского района Чувашской Республики.</w:t>
      </w:r>
    </w:p>
    <w:p w:rsidR="004E20F9" w:rsidRDefault="004E20F9" w:rsidP="004E20F9">
      <w:pPr>
        <w:pStyle w:val="a3"/>
        <w:spacing w:before="0" w:beforeAutospacing="0" w:after="0" w:afterAutospacing="0"/>
        <w:jc w:val="both"/>
        <w:rPr>
          <w:rFonts w:ascii="Times New Roman" w:hAnsi="Times New Roman" w:cs="Times New Roman"/>
        </w:rPr>
      </w:pPr>
      <w:r>
        <w:rPr>
          <w:rFonts w:ascii="Times New Roman" w:hAnsi="Times New Roman" w:cs="Times New Roman"/>
        </w:rPr>
        <w:t>В случае непредставления документов, указанных в подпункте 1, 2 пункта 1.6.1 Порядка, сотрудник Администрации запрашивает их у Заявителя.</w:t>
      </w:r>
    </w:p>
    <w:p w:rsidR="004E20F9" w:rsidRDefault="004E20F9" w:rsidP="004E20F9">
      <w:pPr>
        <w:pStyle w:val="a3"/>
        <w:spacing w:before="0" w:beforeAutospacing="0" w:after="0" w:afterAutospacing="0"/>
        <w:jc w:val="both"/>
        <w:rPr>
          <w:rFonts w:ascii="Times New Roman" w:hAnsi="Times New Roman" w:cs="Times New Roman"/>
        </w:rPr>
      </w:pPr>
      <w:r>
        <w:rPr>
          <w:rFonts w:ascii="Times New Roman" w:hAnsi="Times New Roman" w:cs="Times New Roman"/>
        </w:rPr>
        <w:t>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 дорожного хозяйства и ЖКХ администрации Козловского района Чувашской Республики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2.8. Указание на запрет требовать от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2.8.2. Запрещено требовать от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документов, подтверждающих внесение заявителем платы за предоставление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2.10. Исчерпывающий перечень оснований для приостановления или  отказа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2.10.1. Основания для приостановления предоставления муниципальной услуги: отсутствуют.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 отсутствует.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2.12. Размер платы, взимаемой с заявителя при предоставлении муниципальной услуги, и способы ее взимания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услуга предоставляется бесплатно.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услуга предоставляется без взимания платы с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2.15.1. Запрос заявителя о предоставлении муниципальной услуги регистрируется уполномоченным органом Администрации </w:t>
      </w:r>
      <w:r>
        <w:rPr>
          <w:rFonts w:ascii="Times New Roman" w:hAnsi="Times New Roman" w:cs="Times New Roman"/>
          <w:b/>
          <w:bCs/>
          <w:color w:val="000000"/>
          <w:sz w:val="24"/>
          <w:szCs w:val="24"/>
        </w:rPr>
        <w:t> </w:t>
      </w:r>
      <w:r>
        <w:rPr>
          <w:rFonts w:ascii="Times New Roman" w:hAnsi="Times New Roman" w:cs="Times New Roman"/>
          <w:color w:val="000000"/>
          <w:sz w:val="24"/>
          <w:szCs w:val="24"/>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2.16.3. Требования к размещению мест ожидания: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ожидания должны быть оборудованы стульями (кресельными секциями) и (или) скамьями (банкетками);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2.16.4. Требования к оформлению входа в здание: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вход и выход из здания оборудуются соответствующими указателями;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информационные таблички должны размещаться рядом с входом либо на двери входа так, чтобы их хорошо видели посетители;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фасад здания (строения) должен быть оборудован осветительными приборами;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2.16.6. Требования к местам приема заявителей: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кабинеты приема заявителей должны быть оборудованы информационными табличками с указанием: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кабинета;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времени перерыва на обед;</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для приема заявителя должно быть снабжено стулом, иметь место для письма и раскладки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2.17.2. Показателями доступности муниципальной услуги являются: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взаимодействий со специалистом при предоставлении муниципальной услуги – не более двух;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взаимодействия со специалистом при предоставлении муниципальной услуги - не более 15 минут;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получения муниципальной услуги в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транспортная доступность к местам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Показателями качества муниципальной услуги являются: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сроков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обоснованных жалоб граждан на предоставление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w:t>
      </w:r>
      <w:r>
        <w:rPr>
          <w:rFonts w:ascii="Times New Roman" w:hAnsi="Times New Roman" w:cs="Times New Roman"/>
          <w:color w:val="000000"/>
          <w:sz w:val="24"/>
          <w:szCs w:val="24"/>
        </w:rPr>
        <w:lastRenderedPageBreak/>
        <w:t>государственных и муниципальных услуг и особенности предоставления муниципальной услуги в электронной форме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2.18.3. При предоставлении муниципальной услуги в электронной форме заявителю направляется: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приёме и регистрации запроса и иных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начале процедуры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результатах рассмотрения документов,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Исчерпывающий перечень административных процедур:</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заявления Уполномоченным органом;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 Заявитель имеет возможность получения информации о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3.1.5.  При формировании запроса заявителю обеспечивается: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вернуться в любой из этапов заполнения электронной формы запроса без потери ранее введенной информации;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Административная процедура – прием уведомления Уполномоченным органом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Результат административной процедуры – регистрация уведомления в соответствующем журнале.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выполнения административной процедуры по приему заявления не должно превышать 15 минут.</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Административная процедура – проведение проверки наличия документов, необходимых для оказания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проверяет правильность заполнения заявления в электронной форме, а также полноту указанных сведений;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наличие документов, необходимых для предоставления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актуальность представленных документов в соответствии с требованиями к срокам их действия;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проверяет соблюдение следующих требований: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наличие четкого изображения сканированных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соответствие сведений, содержащихся в заявлении, сведениям, содержащимся в представленных заявителем документах.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Время выполнения административной процедуры не должно превышать 1 (один) рабочий день.</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3 (трёх) рабочих дней в Уполномоченный орган направляются ответы на полученные запросы.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 Результат административной процедуры – формирование полного пакета документов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выполнения административной процедуры не должно превышать 3 (трёх) рабочих дней.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 Основанием для начала административной процедуры по проверке соответствия указанных в уведомлении о планируемом сносе  объектов капитального </w:t>
      </w:r>
      <w:r>
        <w:rPr>
          <w:rFonts w:ascii="Times New Roman" w:hAnsi="Times New Roman" w:cs="Times New Roman"/>
          <w:color w:val="000000"/>
          <w:sz w:val="24"/>
          <w:szCs w:val="24"/>
        </w:rPr>
        <w:lastRenderedPageBreak/>
        <w:t>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выполнения административной процедуры не должно превышать 2 (два) рабочих дня.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3.6.2. Уведомление о несоответствии указанных в уведомлении о планируемом сносе объекта капитального строительства направляется застройщику только в случае, если: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3.6.3. Результат административной процедуры – подписанные главой администрации </w:t>
      </w:r>
      <w:r w:rsidR="003E4770">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 xml:space="preserve"> сельского  поселения, уведомления о соответствии либо несоответствии указанных в уведомлении о планируемом сносе объекта капитального строительства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Подписанное уведомление регистрируется в соответствующем журнале Уполномоченного органа.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выполнения административной процедуры не должен превышать 1 (один) рабочий день.</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результата предоставления муниципальной услуги заявитель по его выбору вправе получить:</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оценить качество и доступность предоставления муниципальной услуги на Едином портале.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IV. Порядок и формы контроля за предоставлением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4.2.2. Проверки могут быть плановыми и внеплановыми.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МФЦ, работники МФЦ несут ответственность, установленную законодательством Российской Федерации: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Должностное лицо несет персональную ответственность за: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соблюдение установленного порядка приема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надлежащих мер по полной и всесторонней проверке представленных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сроков рассмотрения документов, соблюдение порядка выдачи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выданных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своевременное формирование, ведение и надлежащее хранение документов.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Заявитель может обратиться с жалобой, в том числе в следующих случаях:</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нарушение срока регистрации запроса о предоставлении муниципальной услуги, запроса, указанного в </w:t>
      </w:r>
      <w:hyperlink r:id="rId11" w:history="1">
        <w:r>
          <w:rPr>
            <w:rFonts w:ascii="Times New Roman" w:hAnsi="Times New Roman" w:cs="Times New Roman"/>
            <w:color w:val="333333"/>
            <w:sz w:val="24"/>
            <w:szCs w:val="24"/>
          </w:rPr>
          <w:t>статье 15.1</w:t>
        </w:r>
      </w:hyperlink>
      <w:r>
        <w:rPr>
          <w:rFonts w:ascii="Times New Roman" w:hAnsi="Times New Roman" w:cs="Times New Roman"/>
          <w:color w:val="000000"/>
          <w:sz w:val="24"/>
          <w:szCs w:val="24"/>
        </w:rPr>
        <w:t>Федерального закона «Об организации предоставления государственных и муниципальных услуг»;</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нарушение срока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cs="Times New Roman"/>
            <w:color w:val="333333"/>
            <w:sz w:val="24"/>
            <w:szCs w:val="24"/>
          </w:rPr>
          <w:t>частью 1.3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Fonts w:ascii="Times New Roman" w:hAnsi="Times New Roman" w:cs="Times New Roman"/>
            <w:color w:val="333333"/>
            <w:sz w:val="24"/>
            <w:szCs w:val="24"/>
          </w:rPr>
          <w:t>пунктом 4 части 1 статьи 7</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Fonts w:ascii="Times New Roman" w:hAnsi="Times New Roman" w:cs="Times New Roman"/>
            <w:color w:val="333333"/>
            <w:sz w:val="24"/>
            <w:szCs w:val="24"/>
          </w:rPr>
          <w:t>частью 1.3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Общие требования к порядку подачи и рассмотрения жалобы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Pr>
          <w:rFonts w:ascii="Times New Roman" w:hAnsi="Times New Roman" w:cs="Times New Roman"/>
          <w:color w:val="000000"/>
          <w:sz w:val="24"/>
          <w:szCs w:val="24"/>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подаются руководителям этих организаций.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Жалоба должна содержать:</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их работников;</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3"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По результатам рассмотрения жалобы принимается одно из следующих решений:</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удовлетворении жалобы отказывается.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Не позднее дня, следующего за днем принятия решения, указанного в </w:t>
      </w:r>
      <w:hyperlink r:id="rId24" w:history="1">
        <w:r>
          <w:rPr>
            <w:rFonts w:ascii="Times New Roman" w:hAnsi="Times New Roman" w:cs="Times New Roman"/>
            <w:color w:val="333333"/>
            <w:sz w:val="24"/>
            <w:szCs w:val="24"/>
          </w:rPr>
          <w:t>части</w:t>
        </w:r>
      </w:hyperlink>
      <w:r>
        <w:rPr>
          <w:rFonts w:ascii="Times New Roman" w:hAnsi="Times New Roman" w:cs="Times New Roman"/>
          <w:color w:val="00000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 В случае признания жалобы подлежащей удовлетворению в ответе заявителю, указанном в </w:t>
      </w:r>
      <w:hyperlink r:id="rId25" w:anchor="Par0" w:history="1">
        <w:r>
          <w:rPr>
            <w:rFonts w:ascii="Times New Roman" w:hAnsi="Times New Roman" w:cs="Times New Roman"/>
            <w:color w:val="333333"/>
            <w:sz w:val="24"/>
            <w:szCs w:val="24"/>
          </w:rPr>
          <w:t>части </w:t>
        </w:r>
      </w:hyperlink>
      <w:r>
        <w:rPr>
          <w:rFonts w:ascii="Times New Roman" w:hAnsi="Times New Roman" w:cs="Times New Roman"/>
          <w:color w:val="000000"/>
          <w:sz w:val="24"/>
          <w:szCs w:val="24"/>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Pr>
            <w:rFonts w:ascii="Times New Roman" w:hAnsi="Times New Roman" w:cs="Times New Roman"/>
            <w:color w:val="333333"/>
            <w:sz w:val="24"/>
            <w:szCs w:val="24"/>
          </w:rPr>
          <w:t>частью 1.1 статьи 16</w:t>
        </w:r>
      </w:hyperlink>
      <w:r>
        <w:rPr>
          <w:rFonts w:ascii="Times New Roman" w:hAnsi="Times New Roman" w:cs="Times New Roman"/>
          <w:color w:val="000000"/>
          <w:sz w:val="24"/>
          <w:szCs w:val="24"/>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7.3. Обжалование действия (бездействия) и решений, осуществляемых (принятых) в ходе предоставления муниципальной услуги, в судебном порядке</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w:t>
      </w:r>
      <w:r>
        <w:rPr>
          <w:rFonts w:ascii="Times New Roman" w:hAnsi="Times New Roman" w:cs="Times New Roman"/>
          <w:color w:val="000000"/>
          <w:sz w:val="24"/>
          <w:szCs w:val="24"/>
        </w:rPr>
        <w:lastRenderedPageBreak/>
        <w:t>жалобой в течение 3 месяцев со дня вынесения обжалуемого решения либо совершения действия (бездействия).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4E20F9" w:rsidRDefault="004E20F9" w:rsidP="004E20F9">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Приложение № 1</w:t>
      </w:r>
    </w:p>
    <w:p w:rsidR="004E20F9" w:rsidRDefault="004E20F9" w:rsidP="004E20F9">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4E20F9" w:rsidRDefault="004E20F9" w:rsidP="004E20F9">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администрации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сельского поселения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месте нахождения, графике работы и справочные телефоны администрации </w:t>
      </w:r>
      <w:r w:rsidR="00BC1742">
        <w:rPr>
          <w:rFonts w:ascii="Times New Roman" w:hAnsi="Times New Roman" w:cs="Times New Roman"/>
          <w:color w:val="000000"/>
          <w:sz w:val="24"/>
          <w:szCs w:val="24"/>
        </w:rPr>
        <w:t xml:space="preserve">Байгуловского </w:t>
      </w:r>
      <w:r>
        <w:rPr>
          <w:rFonts w:ascii="Times New Roman" w:hAnsi="Times New Roman" w:cs="Times New Roman"/>
          <w:color w:val="000000"/>
          <w:sz w:val="24"/>
          <w:szCs w:val="24"/>
        </w:rPr>
        <w:t>сельского поселения</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tbl>
      <w:tblPr>
        <w:tblW w:w="0" w:type="auto"/>
        <w:tblCellSpacing w:w="15" w:type="dxa"/>
        <w:tblInd w:w="2" w:type="dxa"/>
        <w:tblCellMar>
          <w:top w:w="15" w:type="dxa"/>
          <w:left w:w="15" w:type="dxa"/>
          <w:bottom w:w="15" w:type="dxa"/>
          <w:right w:w="15" w:type="dxa"/>
        </w:tblCellMar>
        <w:tblLook w:val="0000"/>
      </w:tblPr>
      <w:tblGrid>
        <w:gridCol w:w="4467"/>
        <w:gridCol w:w="4976"/>
      </w:tblGrid>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корреспонденции</w:t>
            </w:r>
          </w:p>
        </w:tc>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42943</w:t>
            </w:r>
            <w:r w:rsidR="00BC1742">
              <w:rPr>
                <w:rFonts w:ascii="Times New Roman" w:hAnsi="Times New Roman" w:cs="Times New Roman"/>
                <w:sz w:val="24"/>
                <w:szCs w:val="24"/>
              </w:rPr>
              <w:t>4</w:t>
            </w:r>
            <w:r>
              <w:rPr>
                <w:rFonts w:ascii="Times New Roman" w:hAnsi="Times New Roman" w:cs="Times New Roman"/>
                <w:sz w:val="24"/>
                <w:szCs w:val="24"/>
              </w:rPr>
              <w:t xml:space="preserve">, Чувашская Республика, Козловский район, </w:t>
            </w:r>
            <w:r w:rsidR="00BC1742">
              <w:rPr>
                <w:rFonts w:ascii="Times New Roman" w:hAnsi="Times New Roman" w:cs="Times New Roman"/>
                <w:sz w:val="24"/>
                <w:szCs w:val="24"/>
              </w:rPr>
              <w:t>с. Байгулово</w:t>
            </w:r>
            <w:r>
              <w:rPr>
                <w:rFonts w:ascii="Times New Roman" w:hAnsi="Times New Roman" w:cs="Times New Roman"/>
                <w:sz w:val="24"/>
                <w:szCs w:val="24"/>
              </w:rPr>
              <w:t>, улица</w:t>
            </w:r>
            <w:r w:rsidR="00BC1742">
              <w:rPr>
                <w:rFonts w:ascii="Times New Roman" w:hAnsi="Times New Roman" w:cs="Times New Roman"/>
                <w:sz w:val="24"/>
                <w:szCs w:val="24"/>
              </w:rPr>
              <w:t xml:space="preserve"> Тугай</w:t>
            </w:r>
            <w:r>
              <w:rPr>
                <w:rFonts w:ascii="Times New Roman" w:hAnsi="Times New Roman" w:cs="Times New Roman"/>
                <w:sz w:val="24"/>
                <w:szCs w:val="24"/>
              </w:rPr>
              <w:t xml:space="preserve">, д. </w:t>
            </w:r>
            <w:r w:rsidR="00BC1742">
              <w:rPr>
                <w:rFonts w:ascii="Times New Roman" w:hAnsi="Times New Roman" w:cs="Times New Roman"/>
                <w:sz w:val="24"/>
                <w:szCs w:val="24"/>
              </w:rPr>
              <w:t>1Б</w:t>
            </w:r>
          </w:p>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 </w:t>
            </w:r>
          </w:p>
        </w:tc>
      </w:tr>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Фактический адрес месторасположения</w:t>
            </w:r>
          </w:p>
        </w:tc>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429438, Чувашская Республика, Козловский район, </w:t>
            </w:r>
            <w:r w:rsidR="00BC1742">
              <w:rPr>
                <w:rFonts w:ascii="Times New Roman" w:hAnsi="Times New Roman" w:cs="Times New Roman"/>
                <w:sz w:val="24"/>
                <w:szCs w:val="24"/>
              </w:rPr>
              <w:t>с. Байгулово</w:t>
            </w:r>
            <w:r>
              <w:rPr>
                <w:rFonts w:ascii="Times New Roman" w:hAnsi="Times New Roman" w:cs="Times New Roman"/>
                <w:sz w:val="24"/>
                <w:szCs w:val="24"/>
              </w:rPr>
              <w:t>, улица</w:t>
            </w:r>
            <w:r w:rsidR="00BC1742">
              <w:rPr>
                <w:rFonts w:ascii="Times New Roman" w:hAnsi="Times New Roman" w:cs="Times New Roman"/>
                <w:sz w:val="24"/>
                <w:szCs w:val="24"/>
              </w:rPr>
              <w:t xml:space="preserve">М.Трубиной </w:t>
            </w:r>
            <w:r>
              <w:rPr>
                <w:rFonts w:ascii="Times New Roman" w:hAnsi="Times New Roman" w:cs="Times New Roman"/>
                <w:sz w:val="24"/>
                <w:szCs w:val="24"/>
              </w:rPr>
              <w:t xml:space="preserve">, д. </w:t>
            </w:r>
            <w:r w:rsidR="00BC1742">
              <w:rPr>
                <w:rFonts w:ascii="Times New Roman" w:hAnsi="Times New Roman" w:cs="Times New Roman"/>
                <w:sz w:val="24"/>
                <w:szCs w:val="24"/>
              </w:rPr>
              <w:t>9а</w:t>
            </w:r>
          </w:p>
          <w:p w:rsidR="004E20F9" w:rsidRDefault="004E20F9" w:rsidP="00BC1742">
            <w:pPr>
              <w:spacing w:after="0" w:line="240" w:lineRule="auto"/>
              <w:ind w:firstLine="567"/>
              <w:rPr>
                <w:rFonts w:ascii="Times New Roman" w:hAnsi="Times New Roman" w:cs="Times New Roman"/>
                <w:sz w:val="24"/>
                <w:szCs w:val="24"/>
              </w:rPr>
            </w:pPr>
          </w:p>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 </w:t>
            </w:r>
          </w:p>
        </w:tc>
      </w:tr>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Адрес электронной почты для направления корреспонденции</w:t>
            </w:r>
          </w:p>
        </w:tc>
        <w:tc>
          <w:tcPr>
            <w:tcW w:w="0" w:type="auto"/>
            <w:tcBorders>
              <w:top w:val="nil"/>
              <w:left w:val="nil"/>
              <w:bottom w:val="nil"/>
              <w:right w:val="nil"/>
            </w:tcBorders>
            <w:vAlign w:val="center"/>
          </w:tcPr>
          <w:p w:rsidR="004E20F9" w:rsidRDefault="00446609" w:rsidP="00BC1742">
            <w:pPr>
              <w:spacing w:after="0" w:line="240" w:lineRule="auto"/>
              <w:ind w:firstLine="567"/>
              <w:rPr>
                <w:rFonts w:ascii="Times New Roman" w:hAnsi="Times New Roman" w:cs="Times New Roman"/>
                <w:sz w:val="24"/>
                <w:szCs w:val="24"/>
              </w:rPr>
            </w:pPr>
            <w:hyperlink r:id="rId27" w:history="1">
              <w:r w:rsidR="00BC1742" w:rsidRPr="00A21820">
                <w:rPr>
                  <w:rStyle w:val="a5"/>
                  <w:sz w:val="24"/>
                  <w:szCs w:val="24"/>
                  <w:lang w:val="en-US"/>
                </w:rPr>
                <w:t>kozlov</w:t>
              </w:r>
              <w:r w:rsidR="00BC1742" w:rsidRPr="00A21820">
                <w:rPr>
                  <w:rStyle w:val="a5"/>
                  <w:sz w:val="24"/>
                  <w:szCs w:val="24"/>
                </w:rPr>
                <w:t>_</w:t>
              </w:r>
              <w:r w:rsidR="00BC1742" w:rsidRPr="00A21820">
                <w:rPr>
                  <w:rStyle w:val="a5"/>
                  <w:sz w:val="24"/>
                  <w:szCs w:val="24"/>
                  <w:lang w:val="en-US"/>
                </w:rPr>
                <w:t>sao</w:t>
              </w:r>
              <w:r w:rsidR="00BC1742" w:rsidRPr="00A21820">
                <w:rPr>
                  <w:rStyle w:val="a5"/>
                  <w:sz w:val="24"/>
                  <w:szCs w:val="24"/>
                </w:rPr>
                <w:t>_</w:t>
              </w:r>
              <w:r w:rsidR="00BC1742" w:rsidRPr="00A21820">
                <w:rPr>
                  <w:rStyle w:val="a5"/>
                  <w:sz w:val="24"/>
                  <w:szCs w:val="24"/>
                  <w:lang w:val="en-US"/>
                </w:rPr>
                <w:t>bai</w:t>
              </w:r>
              <w:r w:rsidR="00BC1742" w:rsidRPr="00A21820">
                <w:rPr>
                  <w:rStyle w:val="a5"/>
                  <w:sz w:val="24"/>
                  <w:szCs w:val="24"/>
                </w:rPr>
                <w:t>@.cap.ru</w:t>
              </w:r>
            </w:hyperlink>
          </w:p>
        </w:tc>
      </w:tr>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Телефон для справок</w:t>
            </w:r>
          </w:p>
        </w:tc>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rPr>
              <w:t>8(83534)3</w:t>
            </w:r>
            <w:r w:rsidR="00BC1742">
              <w:rPr>
                <w:rFonts w:ascii="Times New Roman" w:hAnsi="Times New Roman" w:cs="Times New Roman"/>
                <w:sz w:val="24"/>
                <w:szCs w:val="24"/>
                <w:lang w:val="en-US"/>
              </w:rPr>
              <w:t>6</w:t>
            </w:r>
            <w:r>
              <w:rPr>
                <w:rFonts w:ascii="Times New Roman" w:hAnsi="Times New Roman" w:cs="Times New Roman"/>
                <w:sz w:val="24"/>
                <w:szCs w:val="24"/>
              </w:rPr>
              <w:t>-2-25</w:t>
            </w:r>
          </w:p>
        </w:tc>
      </w:tr>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tcBorders>
              <w:top w:val="nil"/>
              <w:left w:val="nil"/>
              <w:bottom w:val="nil"/>
              <w:right w:val="nil"/>
            </w:tcBorders>
            <w:vAlign w:val="center"/>
          </w:tcPr>
          <w:p w:rsidR="00BC1742" w:rsidRPr="00BC1742" w:rsidRDefault="00446609" w:rsidP="00BC1742">
            <w:pPr>
              <w:spacing w:after="0" w:line="240" w:lineRule="auto"/>
              <w:ind w:firstLine="567"/>
              <w:jc w:val="both"/>
            </w:pPr>
            <w:hyperlink r:id="rId28" w:history="1">
              <w:r w:rsidR="00BC1742" w:rsidRPr="00AF7E63">
                <w:rPr>
                  <w:rStyle w:val="a5"/>
                </w:rPr>
                <w:t>http://gov.cap.ru/main.asp?govid=368</w:t>
              </w:r>
            </w:hyperlink>
          </w:p>
          <w:p w:rsidR="004E20F9" w:rsidRDefault="004E20F9" w:rsidP="00BC1742">
            <w:pPr>
              <w:spacing w:after="0" w:line="240" w:lineRule="auto"/>
              <w:ind w:firstLine="567"/>
              <w:rPr>
                <w:rFonts w:ascii="Times New Roman" w:hAnsi="Times New Roman" w:cs="Times New Roman"/>
                <w:sz w:val="24"/>
                <w:szCs w:val="24"/>
              </w:rPr>
            </w:pPr>
          </w:p>
        </w:tc>
      </w:tr>
      <w:tr w:rsidR="004E20F9" w:rsidTr="00BC1742">
        <w:trPr>
          <w:tblCellSpacing w:w="15" w:type="dxa"/>
        </w:trPr>
        <w:tc>
          <w:tcPr>
            <w:tcW w:w="0" w:type="auto"/>
            <w:tcBorders>
              <w:top w:val="nil"/>
              <w:left w:val="nil"/>
              <w:bottom w:val="nil"/>
              <w:right w:val="nil"/>
            </w:tcBorders>
            <w:vAlign w:val="center"/>
          </w:tcPr>
          <w:p w:rsidR="004E20F9" w:rsidRDefault="004E20F9" w:rsidP="00BC174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ФИО и должность руководителя органа</w:t>
            </w:r>
          </w:p>
        </w:tc>
        <w:tc>
          <w:tcPr>
            <w:tcW w:w="0" w:type="auto"/>
            <w:tcBorders>
              <w:top w:val="nil"/>
              <w:left w:val="nil"/>
              <w:bottom w:val="nil"/>
              <w:right w:val="nil"/>
            </w:tcBorders>
            <w:vAlign w:val="center"/>
          </w:tcPr>
          <w:p w:rsidR="004E20F9" w:rsidRPr="00BC1742" w:rsidRDefault="00BC1742"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Хлебников Вячеслав Александрович</w:t>
            </w:r>
          </w:p>
        </w:tc>
      </w:tr>
    </w:tbl>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604435"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График работы администрации </w:t>
      </w:r>
      <w:r w:rsidR="00BC1742">
        <w:rPr>
          <w:rFonts w:ascii="Times New Roman" w:hAnsi="Times New Roman" w:cs="Times New Roman"/>
          <w:color w:val="000000"/>
          <w:sz w:val="24"/>
          <w:szCs w:val="24"/>
        </w:rPr>
        <w:t>Байгуловского</w:t>
      </w:r>
      <w:r>
        <w:rPr>
          <w:rFonts w:ascii="Times New Roman" w:hAnsi="Times New Roman" w:cs="Times New Roman"/>
          <w:color w:val="000000"/>
          <w:sz w:val="24"/>
          <w:szCs w:val="24"/>
        </w:rPr>
        <w:t xml:space="preserve"> сельского поселения</w:t>
      </w:r>
    </w:p>
    <w:tbl>
      <w:tblPr>
        <w:tblW w:w="9905" w:type="dxa"/>
        <w:tblCellSpacing w:w="15" w:type="dxa"/>
        <w:tblInd w:w="2" w:type="dxa"/>
        <w:tblCellMar>
          <w:top w:w="15" w:type="dxa"/>
          <w:left w:w="15" w:type="dxa"/>
          <w:bottom w:w="15" w:type="dxa"/>
          <w:right w:w="15" w:type="dxa"/>
        </w:tblCellMar>
        <w:tblLook w:val="0000"/>
      </w:tblPr>
      <w:tblGrid>
        <w:gridCol w:w="2771"/>
        <w:gridCol w:w="7134"/>
      </w:tblGrid>
      <w:tr w:rsidR="00604435" w:rsidTr="00C14388">
        <w:trPr>
          <w:trHeight w:val="37"/>
          <w:tblCellSpacing w:w="15" w:type="dxa"/>
        </w:trPr>
        <w:tc>
          <w:tcPr>
            <w:tcW w:w="2726"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День недели</w:t>
            </w:r>
          </w:p>
        </w:tc>
        <w:tc>
          <w:tcPr>
            <w:tcW w:w="7089"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Часы работы (обеденный перерыв)</w:t>
            </w:r>
          </w:p>
        </w:tc>
      </w:tr>
      <w:tr w:rsidR="00604435" w:rsidTr="00C14388">
        <w:trPr>
          <w:trHeight w:val="73"/>
          <w:tblCellSpacing w:w="15" w:type="dxa"/>
        </w:trPr>
        <w:tc>
          <w:tcPr>
            <w:tcW w:w="2726"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Понедельник-  </w:t>
            </w:r>
          </w:p>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Пятница</w:t>
            </w:r>
          </w:p>
        </w:tc>
        <w:tc>
          <w:tcPr>
            <w:tcW w:w="7089" w:type="dxa"/>
            <w:tcBorders>
              <w:top w:val="nil"/>
              <w:left w:val="nil"/>
              <w:bottom w:val="nil"/>
              <w:right w:val="nil"/>
            </w:tcBorders>
            <w:vAlign w:val="center"/>
          </w:tcPr>
          <w:p w:rsidR="00604435" w:rsidRDefault="00604435" w:rsidP="00C14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8.00  до 17.00, перерыв на обед с 12.00 до 13.00</w:t>
            </w:r>
          </w:p>
        </w:tc>
      </w:tr>
      <w:tr w:rsidR="00604435" w:rsidTr="00C14388">
        <w:trPr>
          <w:trHeight w:val="37"/>
          <w:tblCellSpacing w:w="15" w:type="dxa"/>
        </w:trPr>
        <w:tc>
          <w:tcPr>
            <w:tcW w:w="2726"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p>
        </w:tc>
        <w:tc>
          <w:tcPr>
            <w:tcW w:w="7089"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выходной</w:t>
            </w:r>
          </w:p>
        </w:tc>
      </w:tr>
      <w:tr w:rsidR="00604435" w:rsidTr="00C14388">
        <w:trPr>
          <w:trHeight w:val="35"/>
          <w:tblCellSpacing w:w="15" w:type="dxa"/>
        </w:trPr>
        <w:tc>
          <w:tcPr>
            <w:tcW w:w="2726"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Суббота -    </w:t>
            </w:r>
          </w:p>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Воскресенье </w:t>
            </w:r>
          </w:p>
        </w:tc>
        <w:tc>
          <w:tcPr>
            <w:tcW w:w="7089" w:type="dxa"/>
            <w:tcBorders>
              <w:top w:val="nil"/>
              <w:left w:val="nil"/>
              <w:bottom w:val="nil"/>
              <w:right w:val="nil"/>
            </w:tcBorders>
            <w:vAlign w:val="center"/>
          </w:tcPr>
          <w:p w:rsidR="00604435" w:rsidRDefault="00604435" w:rsidP="00C14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after="0" w:line="240" w:lineRule="auto"/>
        <w:ind w:firstLine="567"/>
        <w:jc w:val="both"/>
        <w:rPr>
          <w:rFonts w:ascii="Times New Roman" w:hAnsi="Times New Roman" w:cs="Times New Roman"/>
          <w:color w:val="000000"/>
          <w:sz w:val="24"/>
          <w:szCs w:val="24"/>
        </w:rPr>
      </w:pP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4E20F9" w:rsidRDefault="004E20F9" w:rsidP="00604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месте нахождения  АУ «МФЦ по предоставлению государственных и муниципальных услуг» Козловского района</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429430, Чувашская Республика, г. Козловка, ул. Ленина, д.55</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сайта в сети Интернет: </w:t>
      </w:r>
      <w:hyperlink r:id="rId29" w:history="1">
        <w:r>
          <w:rPr>
            <w:rFonts w:ascii="Times New Roman" w:hAnsi="Times New Roman" w:cs="Times New Roman"/>
            <w:color w:val="333333"/>
            <w:sz w:val="24"/>
            <w:szCs w:val="24"/>
          </w:rPr>
          <w:t>http://</w:t>
        </w:r>
      </w:hyperlink>
      <w:r>
        <w:rPr>
          <w:rFonts w:ascii="Times New Roman" w:hAnsi="Times New Roman" w:cs="Times New Roman"/>
          <w:color w:val="000000"/>
          <w:sz w:val="24"/>
          <w:szCs w:val="24"/>
          <w:lang w:val="en-US"/>
        </w:rPr>
        <w:t>kozlov</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mfc</w:t>
      </w:r>
      <w:r>
        <w:rPr>
          <w:rFonts w:ascii="Times New Roman" w:hAnsi="Times New Roman" w:cs="Times New Roman"/>
          <w:color w:val="000000"/>
          <w:sz w:val="24"/>
          <w:szCs w:val="24"/>
        </w:rPr>
        <w:t>21.</w:t>
      </w:r>
      <w:r>
        <w:rPr>
          <w:rFonts w:ascii="Times New Roman" w:hAnsi="Times New Roman" w:cs="Times New Roman"/>
          <w:color w:val="000000"/>
          <w:sz w:val="24"/>
          <w:szCs w:val="24"/>
          <w:lang w:val="en-US"/>
        </w:rPr>
        <w:t>ru</w:t>
      </w:r>
      <w:r>
        <w:rPr>
          <w:rFonts w:ascii="Times New Roman" w:hAnsi="Times New Roman" w:cs="Times New Roman"/>
          <w:color w:val="000000"/>
          <w:sz w:val="24"/>
          <w:szCs w:val="24"/>
        </w:rPr>
        <w:t xml:space="preserve"> </w:t>
      </w:r>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w:t>
      </w:r>
      <w:hyperlink r:id="rId30" w:history="1">
        <w:r>
          <w:rPr>
            <w:rFonts w:ascii="Times New Roman" w:hAnsi="Times New Roman" w:cs="Times New Roman"/>
            <w:color w:val="333333"/>
            <w:sz w:val="24"/>
            <w:szCs w:val="24"/>
            <w:lang w:val="en-US"/>
          </w:rPr>
          <w:t>mfc</w:t>
        </w:r>
        <w:r>
          <w:rPr>
            <w:rFonts w:ascii="Times New Roman" w:hAnsi="Times New Roman" w:cs="Times New Roman"/>
            <w:color w:val="333333"/>
            <w:sz w:val="24"/>
            <w:szCs w:val="24"/>
          </w:rPr>
          <w:t>-</w:t>
        </w:r>
        <w:r>
          <w:rPr>
            <w:rFonts w:ascii="Times New Roman" w:hAnsi="Times New Roman" w:cs="Times New Roman"/>
            <w:color w:val="333333"/>
            <w:sz w:val="24"/>
            <w:szCs w:val="24"/>
            <w:lang w:val="en-US"/>
          </w:rPr>
          <w:t>dir</w:t>
        </w:r>
        <w:r>
          <w:rPr>
            <w:rFonts w:ascii="Times New Roman" w:hAnsi="Times New Roman" w:cs="Times New Roman"/>
            <w:color w:val="333333"/>
            <w:sz w:val="24"/>
            <w:szCs w:val="24"/>
          </w:rPr>
          <w:t>-.cap.ru</w:t>
        </w:r>
      </w:hyperlink>
    </w:p>
    <w:p w:rsidR="004E20F9" w:rsidRDefault="004E20F9" w:rsidP="004E20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тел.: 8(83534)2-19-60</w:t>
      </w:r>
    </w:p>
    <w:p w:rsidR="004E20F9" w:rsidRPr="00604435" w:rsidRDefault="004E20F9" w:rsidP="0060443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4E20F9" w:rsidRDefault="00604435" w:rsidP="004E20F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E20F9" w:rsidRDefault="004E20F9" w:rsidP="004E20F9">
      <w:pPr>
        <w:spacing w:before="100" w:beforeAutospacing="1" w:after="100" w:afterAutospacing="1" w:line="240" w:lineRule="auto"/>
        <w:jc w:val="center"/>
        <w:outlineLvl w:val="2"/>
        <w:rPr>
          <w:rFonts w:ascii="Times New Roman" w:hAnsi="Times New Roman" w:cs="Times New Roman"/>
          <w:b/>
          <w:bCs/>
          <w:sz w:val="27"/>
          <w:szCs w:val="27"/>
        </w:rPr>
      </w:pPr>
      <w:r>
        <w:rPr>
          <w:rFonts w:ascii="Times New Roman" w:hAnsi="Times New Roman" w:cs="Times New Roman"/>
          <w:b/>
          <w:bCs/>
          <w:sz w:val="27"/>
          <w:szCs w:val="27"/>
        </w:rPr>
        <w:t>ФОРМА</w:t>
      </w:r>
    </w:p>
    <w:p w:rsidR="004E20F9" w:rsidRDefault="004E20F9" w:rsidP="004E20F9">
      <w:pPr>
        <w:spacing w:before="100" w:beforeAutospacing="1" w:after="100" w:afterAutospacing="1" w:line="240" w:lineRule="auto"/>
        <w:jc w:val="center"/>
        <w:outlineLvl w:val="2"/>
        <w:rPr>
          <w:rFonts w:ascii="Times New Roman" w:hAnsi="Times New Roman" w:cs="Times New Roman"/>
          <w:b/>
          <w:bCs/>
          <w:sz w:val="27"/>
          <w:szCs w:val="27"/>
        </w:rPr>
      </w:pPr>
      <w:r>
        <w:rPr>
          <w:rFonts w:ascii="Times New Roman" w:hAnsi="Times New Roman" w:cs="Times New Roman"/>
          <w:b/>
          <w:bCs/>
          <w:sz w:val="27"/>
          <w:szCs w:val="27"/>
        </w:rPr>
        <w:t>Уведомление о планируемом сносе объекта капитального строительства</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 ____________ 20__ г.</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1. Сведения о застройщике</w:t>
      </w:r>
    </w:p>
    <w:tbl>
      <w:tblPr>
        <w:tblW w:w="0" w:type="auto"/>
        <w:tblCellSpacing w:w="15" w:type="dxa"/>
        <w:tblInd w:w="2" w:type="dxa"/>
        <w:tblCellMar>
          <w:top w:w="15" w:type="dxa"/>
          <w:left w:w="15" w:type="dxa"/>
          <w:bottom w:w="15" w:type="dxa"/>
          <w:right w:w="15" w:type="dxa"/>
        </w:tblCellMar>
        <w:tblLook w:val="0000"/>
      </w:tblPr>
      <w:tblGrid>
        <w:gridCol w:w="675"/>
        <w:gridCol w:w="851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физическом лице, в случае если застройщиком является физическое лицо: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жительства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личность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юридическом лице, в случае если застройщиком или техническим заказчиком является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2. Сведения о земельном участке</w:t>
      </w:r>
    </w:p>
    <w:tbl>
      <w:tblPr>
        <w:tblW w:w="0" w:type="auto"/>
        <w:tblCellSpacing w:w="15" w:type="dxa"/>
        <w:tblInd w:w="2" w:type="dxa"/>
        <w:tblCellMar>
          <w:top w:w="15" w:type="dxa"/>
          <w:left w:w="15" w:type="dxa"/>
          <w:bottom w:w="15" w:type="dxa"/>
          <w:right w:w="15" w:type="dxa"/>
        </w:tblCellMar>
        <w:tblLook w:val="0000"/>
      </w:tblPr>
      <w:tblGrid>
        <w:gridCol w:w="495"/>
        <w:gridCol w:w="869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Кадастровый номер земельного участка (при наличии)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или описание местоположения земельного участка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(сведения о праве застройщика на земельный участок)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наличии прав иных лиц на земельный участок (при наличии)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3. Сведения об объекте капитального строительства</w:t>
      </w:r>
    </w:p>
    <w:tbl>
      <w:tblPr>
        <w:tblW w:w="0" w:type="auto"/>
        <w:tblCellSpacing w:w="15" w:type="dxa"/>
        <w:tblInd w:w="2" w:type="dxa"/>
        <w:tblCellMar>
          <w:top w:w="15" w:type="dxa"/>
          <w:left w:w="15" w:type="dxa"/>
          <w:bottom w:w="15" w:type="dxa"/>
          <w:right w:w="15" w:type="dxa"/>
        </w:tblCellMar>
        <w:tblLook w:val="0000"/>
      </w:tblPr>
      <w:tblGrid>
        <w:gridCol w:w="495"/>
        <w:gridCol w:w="869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Кадастровый номер объекта капитального строительства (при наличии)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или описание местоположения объекта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(Сведения о праве застройщика на объект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наличии прав иных лиц на объект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 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 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(подпись) (расшифровка подписи)</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 уведомлению прилагаются:</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604435" w:rsidRDefault="00604435"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rPr>
          <w:rFonts w:ascii="Times New Roman" w:hAnsi="Times New Roman" w:cs="Times New Roman"/>
          <w:sz w:val="24"/>
          <w:szCs w:val="24"/>
        </w:rPr>
      </w:pPr>
    </w:p>
    <w:p w:rsidR="004E20F9" w:rsidRDefault="004E20F9" w:rsidP="004E20F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Pr>
          <w:rFonts w:ascii="Times New Roman" w:hAnsi="Times New Roman" w:cs="Times New Roman"/>
          <w:sz w:val="24"/>
          <w:szCs w:val="24"/>
        </w:rPr>
        <w:br/>
      </w:r>
    </w:p>
    <w:p w:rsidR="004E20F9" w:rsidRDefault="004E20F9" w:rsidP="004E20F9">
      <w:pPr>
        <w:spacing w:before="100" w:beforeAutospacing="1" w:after="100" w:afterAutospacing="1" w:line="240" w:lineRule="auto"/>
        <w:jc w:val="center"/>
        <w:outlineLvl w:val="2"/>
        <w:rPr>
          <w:rFonts w:ascii="Times New Roman" w:hAnsi="Times New Roman" w:cs="Times New Roman"/>
          <w:b/>
          <w:bCs/>
          <w:sz w:val="27"/>
          <w:szCs w:val="27"/>
        </w:rPr>
      </w:pPr>
      <w:r>
        <w:rPr>
          <w:rFonts w:ascii="Times New Roman" w:hAnsi="Times New Roman" w:cs="Times New Roman"/>
          <w:b/>
          <w:bCs/>
          <w:sz w:val="27"/>
          <w:szCs w:val="27"/>
        </w:rPr>
        <w:t>ФОРМА</w:t>
      </w:r>
    </w:p>
    <w:p w:rsidR="004E20F9" w:rsidRDefault="004E20F9" w:rsidP="004E20F9">
      <w:pPr>
        <w:spacing w:before="100" w:beforeAutospacing="1" w:after="100" w:afterAutospacing="1" w:line="240" w:lineRule="auto"/>
        <w:jc w:val="center"/>
        <w:outlineLvl w:val="2"/>
        <w:rPr>
          <w:rFonts w:ascii="Times New Roman" w:hAnsi="Times New Roman" w:cs="Times New Roman"/>
          <w:b/>
          <w:bCs/>
          <w:sz w:val="27"/>
          <w:szCs w:val="27"/>
        </w:rPr>
      </w:pPr>
      <w:r>
        <w:rPr>
          <w:rFonts w:ascii="Times New Roman" w:hAnsi="Times New Roman" w:cs="Times New Roman"/>
          <w:b/>
          <w:bCs/>
          <w:sz w:val="27"/>
          <w:szCs w:val="27"/>
        </w:rPr>
        <w:t>Уведомление о завершении сноса объекта капитального строительства</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 ____________ 20__ г.</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 уведомлению о планируемом сносе объекта капитального строительства от "__" ____________ 20__ г.</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направления)</w:t>
      </w:r>
    </w:p>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1. Сведения о застройщике</w:t>
      </w:r>
    </w:p>
    <w:tbl>
      <w:tblPr>
        <w:tblW w:w="0" w:type="auto"/>
        <w:tblCellSpacing w:w="15" w:type="dxa"/>
        <w:tblInd w:w="2" w:type="dxa"/>
        <w:tblCellMar>
          <w:top w:w="15" w:type="dxa"/>
          <w:left w:w="15" w:type="dxa"/>
          <w:bottom w:w="15" w:type="dxa"/>
          <w:right w:w="15" w:type="dxa"/>
        </w:tblCellMar>
        <w:tblLook w:val="0000"/>
      </w:tblPr>
      <w:tblGrid>
        <w:gridCol w:w="675"/>
        <w:gridCol w:w="851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физическом лице, в случае если застройщиком является физическое лицо: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жительства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личность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юридическом лице, в случае если застройщиком или техническим заказчиком является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2. Сведения о земельном участке</w:t>
      </w:r>
    </w:p>
    <w:tbl>
      <w:tblPr>
        <w:tblW w:w="0" w:type="auto"/>
        <w:tblCellSpacing w:w="15" w:type="dxa"/>
        <w:tblInd w:w="2" w:type="dxa"/>
        <w:tblCellMar>
          <w:top w:w="15" w:type="dxa"/>
          <w:left w:w="15" w:type="dxa"/>
          <w:bottom w:w="15" w:type="dxa"/>
          <w:right w:w="15" w:type="dxa"/>
        </w:tblCellMar>
        <w:tblLook w:val="0000"/>
      </w:tblPr>
      <w:tblGrid>
        <w:gridCol w:w="495"/>
        <w:gridCol w:w="869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Кадастровый номер земельного участка (при наличии)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или описание местоположения земельного участка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(сведения о праве застройщика на земельный участок)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наличии прав иных лиц на земельный участок (при наличии)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3. Сведения об объекте капитального строительства</w:t>
      </w:r>
    </w:p>
    <w:tbl>
      <w:tblPr>
        <w:tblW w:w="0" w:type="auto"/>
        <w:tblCellSpacing w:w="15" w:type="dxa"/>
        <w:tblInd w:w="2" w:type="dxa"/>
        <w:tblCellMar>
          <w:top w:w="15" w:type="dxa"/>
          <w:left w:w="15" w:type="dxa"/>
          <w:bottom w:w="15" w:type="dxa"/>
          <w:right w:w="15" w:type="dxa"/>
        </w:tblCellMar>
        <w:tblLook w:val="0000"/>
      </w:tblPr>
      <w:tblGrid>
        <w:gridCol w:w="495"/>
        <w:gridCol w:w="8693"/>
        <w:gridCol w:w="255"/>
      </w:tblGrid>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3.1. 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Кадастровый номер объекта капитального строительства (при наличии) </w:t>
            </w:r>
          </w:p>
        </w:tc>
        <w:tc>
          <w:tcPr>
            <w:tcW w:w="0" w:type="auto"/>
            <w:tcBorders>
              <w:top w:val="nil"/>
              <w:left w:val="nil"/>
              <w:bottom w:val="nil"/>
              <w:right w:val="nil"/>
            </w:tcBorders>
          </w:tcPr>
          <w:p w:rsidR="004E20F9" w:rsidRDefault="004E20F9" w:rsidP="00BC174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или описание местоположения объекта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Правоустанавливающие документы (Сведения о праве застройщика на объект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наличии прав иных лиц на объект капитального строительства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E20F9" w:rsidTr="00BC1742">
        <w:trPr>
          <w:tblCellSpacing w:w="15" w:type="dxa"/>
        </w:trPr>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 </w:t>
            </w:r>
          </w:p>
        </w:tc>
        <w:tc>
          <w:tcPr>
            <w:tcW w:w="0" w:type="auto"/>
            <w:tcBorders>
              <w:top w:val="nil"/>
              <w:left w:val="nil"/>
              <w:bottom w:val="nil"/>
              <w:right w:val="nil"/>
            </w:tcBorders>
          </w:tcPr>
          <w:p w:rsidR="004E20F9" w:rsidRDefault="004E20F9" w:rsidP="00BC1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 _____________________</w:t>
      </w:r>
    </w:p>
    <w:p w:rsidR="004E20F9" w:rsidRDefault="004E20F9" w:rsidP="004E2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(подпись) (расшифровка подписи)</w:t>
      </w:r>
    </w:p>
    <w:p w:rsidR="004E20F9" w:rsidRDefault="004E20F9" w:rsidP="004E20F9">
      <w:pPr>
        <w:rPr>
          <w:rFonts w:ascii="Times New Roman" w:hAnsi="Times New Roman" w:cs="Times New Roman"/>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4E20F9" w:rsidRDefault="004E20F9" w:rsidP="004E20F9">
      <w:pPr>
        <w:spacing w:after="0" w:line="240" w:lineRule="auto"/>
        <w:jc w:val="both"/>
        <w:rPr>
          <w:rFonts w:ascii="Times New Roman" w:hAnsi="Times New Roman" w:cs="Times New Roman"/>
          <w:sz w:val="24"/>
          <w:szCs w:val="24"/>
        </w:rPr>
      </w:pPr>
    </w:p>
    <w:p w:rsidR="0023498A" w:rsidRDefault="0023498A"/>
    <w:sectPr w:rsidR="0023498A" w:rsidSect="00BC17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94" w:rsidRDefault="00456894" w:rsidP="003E4770">
      <w:pPr>
        <w:spacing w:after="0" w:line="240" w:lineRule="auto"/>
      </w:pPr>
      <w:r>
        <w:separator/>
      </w:r>
    </w:p>
  </w:endnote>
  <w:endnote w:type="continuationSeparator" w:id="1">
    <w:p w:rsidR="00456894" w:rsidRDefault="00456894" w:rsidP="003E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94" w:rsidRDefault="00456894" w:rsidP="003E4770">
      <w:pPr>
        <w:spacing w:after="0" w:line="240" w:lineRule="auto"/>
      </w:pPr>
      <w:r>
        <w:separator/>
      </w:r>
    </w:p>
  </w:footnote>
  <w:footnote w:type="continuationSeparator" w:id="1">
    <w:p w:rsidR="00456894" w:rsidRDefault="00456894" w:rsidP="003E47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E20F9"/>
    <w:rsid w:val="000B5E4C"/>
    <w:rsid w:val="0023498A"/>
    <w:rsid w:val="00295507"/>
    <w:rsid w:val="003E4770"/>
    <w:rsid w:val="00446609"/>
    <w:rsid w:val="00456894"/>
    <w:rsid w:val="004E20F9"/>
    <w:rsid w:val="00604435"/>
    <w:rsid w:val="00803233"/>
    <w:rsid w:val="009D7516"/>
    <w:rsid w:val="00BC1742"/>
    <w:rsid w:val="00C14388"/>
    <w:rsid w:val="00C77492"/>
    <w:rsid w:val="00CC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4C"/>
  </w:style>
  <w:style w:type="paragraph" w:styleId="1">
    <w:name w:val="heading 1"/>
    <w:basedOn w:val="a"/>
    <w:link w:val="10"/>
    <w:uiPriority w:val="99"/>
    <w:qFormat/>
    <w:rsid w:val="004E20F9"/>
    <w:pPr>
      <w:spacing w:before="100" w:beforeAutospacing="1" w:after="100" w:afterAutospacing="1" w:line="240" w:lineRule="auto"/>
      <w:outlineLvl w:val="0"/>
    </w:pPr>
    <w:rPr>
      <w:rFonts w:ascii="Calibri" w:hAnsi="Calibri" w:cs="Calibri"/>
      <w:b/>
      <w:bCs/>
      <w:kern w:val="36"/>
      <w:sz w:val="48"/>
      <w:szCs w:val="48"/>
    </w:rPr>
  </w:style>
  <w:style w:type="paragraph" w:styleId="2">
    <w:name w:val="heading 2"/>
    <w:basedOn w:val="a"/>
    <w:next w:val="a"/>
    <w:link w:val="20"/>
    <w:uiPriority w:val="99"/>
    <w:qFormat/>
    <w:rsid w:val="004E20F9"/>
    <w:pPr>
      <w:keepNext/>
      <w:keepLines/>
      <w:spacing w:before="200" w:after="0"/>
      <w:outlineLvl w:val="1"/>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20F9"/>
    <w:rPr>
      <w:rFonts w:ascii="Calibri" w:hAnsi="Calibri" w:cs="Calibri"/>
      <w:b/>
      <w:bCs/>
      <w:kern w:val="36"/>
      <w:sz w:val="48"/>
      <w:szCs w:val="48"/>
    </w:rPr>
  </w:style>
  <w:style w:type="character" w:customStyle="1" w:styleId="20">
    <w:name w:val="Заголовок 2 Знак"/>
    <w:basedOn w:val="a0"/>
    <w:link w:val="2"/>
    <w:uiPriority w:val="99"/>
    <w:rsid w:val="004E20F9"/>
    <w:rPr>
      <w:rFonts w:ascii="Cambria" w:hAnsi="Cambria" w:cs="Cambria"/>
      <w:b/>
      <w:bCs/>
      <w:sz w:val="26"/>
      <w:szCs w:val="26"/>
    </w:rPr>
  </w:style>
  <w:style w:type="character" w:customStyle="1" w:styleId="date2">
    <w:name w:val="date2"/>
    <w:basedOn w:val="a0"/>
    <w:uiPriority w:val="99"/>
    <w:rsid w:val="004E20F9"/>
    <w:rPr>
      <w:rFonts w:ascii="Times New Roman" w:hAnsi="Times New Roman" w:cs="Times New Roman"/>
    </w:rPr>
  </w:style>
  <w:style w:type="paragraph" w:styleId="a3">
    <w:name w:val="Normal (Web)"/>
    <w:basedOn w:val="a"/>
    <w:uiPriority w:val="99"/>
    <w:rsid w:val="004E20F9"/>
    <w:pPr>
      <w:spacing w:before="100" w:beforeAutospacing="1" w:after="100" w:afterAutospacing="1" w:line="240" w:lineRule="auto"/>
    </w:pPr>
    <w:rPr>
      <w:rFonts w:ascii="Calibri" w:hAnsi="Calibri" w:cs="Calibri"/>
      <w:sz w:val="24"/>
      <w:szCs w:val="24"/>
    </w:rPr>
  </w:style>
  <w:style w:type="character" w:styleId="a4">
    <w:name w:val="Strong"/>
    <w:basedOn w:val="a0"/>
    <w:uiPriority w:val="99"/>
    <w:qFormat/>
    <w:rsid w:val="004E20F9"/>
    <w:rPr>
      <w:rFonts w:ascii="Times New Roman" w:hAnsi="Times New Roman" w:cs="Times New Roman"/>
      <w:b/>
      <w:bCs/>
    </w:rPr>
  </w:style>
  <w:style w:type="character" w:styleId="a5">
    <w:name w:val="Hyperlink"/>
    <w:basedOn w:val="a0"/>
    <w:uiPriority w:val="99"/>
    <w:rsid w:val="004E20F9"/>
    <w:rPr>
      <w:rFonts w:ascii="Times New Roman" w:hAnsi="Times New Roman" w:cs="Times New Roman"/>
      <w:color w:val="0000FF"/>
      <w:u w:val="single"/>
    </w:rPr>
  </w:style>
  <w:style w:type="character" w:styleId="a6">
    <w:name w:val="FollowedHyperlink"/>
    <w:basedOn w:val="a0"/>
    <w:uiPriority w:val="99"/>
    <w:rsid w:val="004E20F9"/>
    <w:rPr>
      <w:rFonts w:ascii="Times New Roman" w:hAnsi="Times New Roman" w:cs="Times New Roman"/>
      <w:color w:val="800080"/>
      <w:u w:val="single"/>
    </w:rPr>
  </w:style>
  <w:style w:type="paragraph" w:styleId="a7">
    <w:name w:val="header"/>
    <w:basedOn w:val="a"/>
    <w:link w:val="a8"/>
    <w:uiPriority w:val="99"/>
    <w:semiHidden/>
    <w:unhideWhenUsed/>
    <w:rsid w:val="003E47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4770"/>
  </w:style>
  <w:style w:type="paragraph" w:styleId="a9">
    <w:name w:val="footer"/>
    <w:basedOn w:val="a"/>
    <w:link w:val="aa"/>
    <w:uiPriority w:val="99"/>
    <w:semiHidden/>
    <w:unhideWhenUsed/>
    <w:rsid w:val="003E47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E4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_bai@cap.ru"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consultantplus://offline/ref=55301B6351EF41B0234A33962F3D731C06077E80402E998AC683F9F9C855874639A71EC7FC335B800CA4A886080BA5373F8DEC73E0EBF0B755RAN" TargetMode="External"/><Relationship Id="rId3" Type="http://schemas.openxmlformats.org/officeDocument/2006/relationships/webSettings" Target="web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http://gov.cap.ru/main.asp?govid=368" TargetMode="External"/><Relationship Id="rId12" Type="http://schemas.openxmlformats.org/officeDocument/2006/relationships/hyperlink" Target="consultantplus://offline/ref=C31200087971061D5E9E7CD19A198AB664B4AEA32962049695BA44AB273AE5CF92B44EC56BCF32B8cB46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laws.aspx?id=326663&amp;gov_id=479&amp;size=20"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http://gov.cap.ru/SiteMap.aspx?gov_id=74&amp;id=1713381&amp;title=Avtonomnoe_uchrezhdenie_Mnogofunkcionaljnij_centr_po_predostavleniyu_gosudarstvennih_i_municipaljnih_uslug_Civiljskogo_rajona_Chuvashskoj_Respublik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31200087971061D5E9E7CD19A198AB664B4AEA32962049695BA44AB273AE5CF92B44EC66FcC4BK" TargetMode="External"/><Relationship Id="rId24" Type="http://schemas.openxmlformats.org/officeDocument/2006/relationships/hyperlink" Target="consultantplus://offline/ref=55301B6351EF41B0234A33962F3D731C06077E80402E998AC683F9F9C855874639A71EC7FD3B53D15FEBA9DA4E59B634398DEF72FF5ER1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61E401D37C79ACA71A4E195794D00A7CFD88E449070EFB33FD9D5F8860F010A1DE4F2B5F454A60BB07A98AA06D4A3B0A136AF4938D786BEw25BM"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http://gov.cap.ru/main.asp?govid=368" TargetMode="External"/><Relationship Id="rId10" Type="http://schemas.openxmlformats.org/officeDocument/2006/relationships/hyperlink" Target="mailto:mfc-dir-kozlov@cap.ru" TargetMode="External"/><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961E401D37C79ACA71A4E195794D00A7CFD88E449070EFB33FD9D5F8860F010A1DE4F2B6FD54AE5AE53599F64086B0B3A736AC4827wD5D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mailto:kozlov_sao_bai@.cap.ru" TargetMode="External"/><Relationship Id="rId30" Type="http://schemas.openxmlformats.org/officeDocument/2006/relationships/hyperlink" Target="mailto:mfc21@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28</Pages>
  <Words>12745</Words>
  <Characters>72649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6</cp:revision>
  <dcterms:created xsi:type="dcterms:W3CDTF">2019-05-14T05:43:00Z</dcterms:created>
  <dcterms:modified xsi:type="dcterms:W3CDTF">2019-06-12T09:40:00Z</dcterms:modified>
</cp:coreProperties>
</file>