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80" w:rsidRPr="00713B18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</w:p>
    <w:p w:rsidR="00004180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В статье 19 Федерального</w:t>
      </w:r>
      <w:r w:rsidRPr="001D1751">
        <w:rPr>
          <w:rFonts w:ascii="Times New Roman" w:hAnsi="Times New Roman"/>
          <w:sz w:val="27"/>
          <w:szCs w:val="28"/>
        </w:rPr>
        <w:t xml:space="preserve"> закон</w:t>
      </w:r>
      <w:r>
        <w:rPr>
          <w:rFonts w:ascii="Times New Roman" w:hAnsi="Times New Roman"/>
          <w:sz w:val="27"/>
          <w:szCs w:val="28"/>
        </w:rPr>
        <w:t>а от 23.02.2013 № 15-ФЗ «</w:t>
      </w:r>
      <w:r w:rsidRPr="001D1751">
        <w:rPr>
          <w:rFonts w:ascii="Times New Roman" w:hAnsi="Times New Roman"/>
          <w:sz w:val="27"/>
          <w:szCs w:val="28"/>
        </w:rPr>
        <w:t>Об охране здоровья граждан от воздействия окружающего табачного дыма, последствий потребления табака или потребле</w:t>
      </w:r>
      <w:r>
        <w:rPr>
          <w:rFonts w:ascii="Times New Roman" w:hAnsi="Times New Roman"/>
          <w:sz w:val="27"/>
          <w:szCs w:val="28"/>
        </w:rPr>
        <w:t>ния никотинсодержащей продукции» (далее -Федеральный</w:t>
      </w:r>
      <w:r w:rsidRPr="001D1751">
        <w:rPr>
          <w:rFonts w:ascii="Times New Roman" w:hAnsi="Times New Roman"/>
          <w:sz w:val="27"/>
          <w:szCs w:val="28"/>
        </w:rPr>
        <w:t xml:space="preserve"> закон</w:t>
      </w:r>
      <w:r>
        <w:rPr>
          <w:rFonts w:ascii="Times New Roman" w:hAnsi="Times New Roman"/>
          <w:sz w:val="27"/>
          <w:szCs w:val="28"/>
        </w:rPr>
        <w:t xml:space="preserve"> от 23.02.2013 № 15-ФЗ)  установлены о</w:t>
      </w:r>
      <w:r w:rsidRPr="001D1751">
        <w:rPr>
          <w:rFonts w:ascii="Times New Roman" w:hAnsi="Times New Roman"/>
          <w:sz w:val="27"/>
          <w:szCs w:val="28"/>
        </w:rPr>
        <w:t>граничения торговли табачной продукцией и табачными изделиями</w:t>
      </w:r>
      <w:r>
        <w:rPr>
          <w:rFonts w:ascii="Times New Roman" w:hAnsi="Times New Roman"/>
          <w:sz w:val="27"/>
          <w:szCs w:val="28"/>
        </w:rPr>
        <w:t>.</w:t>
      </w:r>
    </w:p>
    <w:p w:rsidR="00004180" w:rsidRPr="001D1751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Согласно ч.ч. 1,2 ст. 19 Федерального</w:t>
      </w:r>
      <w:r w:rsidRPr="001D1751">
        <w:rPr>
          <w:rFonts w:ascii="Times New Roman" w:hAnsi="Times New Roman"/>
          <w:sz w:val="27"/>
          <w:szCs w:val="28"/>
        </w:rPr>
        <w:t xml:space="preserve"> закон</w:t>
      </w:r>
      <w:r>
        <w:rPr>
          <w:rFonts w:ascii="Times New Roman" w:hAnsi="Times New Roman"/>
          <w:sz w:val="27"/>
          <w:szCs w:val="28"/>
        </w:rPr>
        <w:t>а от 23.02.2013 № 15-ФЗр</w:t>
      </w:r>
      <w:r w:rsidRPr="001D1751">
        <w:rPr>
          <w:rFonts w:ascii="Times New Roman" w:hAnsi="Times New Roman"/>
          <w:sz w:val="27"/>
          <w:szCs w:val="28"/>
        </w:rPr>
        <w:t>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</w:t>
      </w:r>
    </w:p>
    <w:p w:rsidR="00004180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1D1751">
        <w:rPr>
          <w:rFonts w:ascii="Times New Roman" w:hAnsi="Times New Roman"/>
          <w:sz w:val="27"/>
          <w:szCs w:val="28"/>
        </w:rPr>
        <w:t>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004180" w:rsidRPr="00F653D6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Согласно ч.7 ст. 19 Федерального</w:t>
      </w:r>
      <w:r w:rsidRPr="001D1751">
        <w:rPr>
          <w:rFonts w:ascii="Times New Roman" w:hAnsi="Times New Roman"/>
          <w:sz w:val="27"/>
          <w:szCs w:val="28"/>
        </w:rPr>
        <w:t xml:space="preserve"> закон</w:t>
      </w:r>
      <w:r>
        <w:rPr>
          <w:rFonts w:ascii="Times New Roman" w:hAnsi="Times New Roman"/>
          <w:sz w:val="27"/>
          <w:szCs w:val="28"/>
        </w:rPr>
        <w:t>а от 23.02.2013 № 15-ФЗз</w:t>
      </w:r>
      <w:r w:rsidRPr="00F653D6">
        <w:rPr>
          <w:rFonts w:ascii="Times New Roman" w:hAnsi="Times New Roman"/>
          <w:sz w:val="27"/>
          <w:szCs w:val="28"/>
        </w:rPr>
        <w:t>апрещается розничная торговля табачной продукцией в следующих местах:</w:t>
      </w:r>
    </w:p>
    <w:p w:rsidR="00004180" w:rsidRPr="00F653D6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F653D6">
        <w:rPr>
          <w:rFonts w:ascii="Times New Roman" w:hAnsi="Times New Roman"/>
          <w:sz w:val="27"/>
          <w:szCs w:val="28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004180" w:rsidRPr="00F653D6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F653D6">
        <w:rPr>
          <w:rFonts w:ascii="Times New Roman" w:hAnsi="Times New Roman"/>
          <w:sz w:val="27"/>
          <w:szCs w:val="28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004180" w:rsidRPr="00F653D6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F653D6">
        <w:rPr>
          <w:rFonts w:ascii="Times New Roman" w:hAnsi="Times New Roman"/>
          <w:sz w:val="27"/>
          <w:szCs w:val="28"/>
        </w:rP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004180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В соответствии с </w:t>
      </w:r>
      <w:r w:rsidRPr="00420319">
        <w:rPr>
          <w:rFonts w:ascii="Times New Roman" w:hAnsi="Times New Roman"/>
          <w:sz w:val="27"/>
          <w:szCs w:val="28"/>
        </w:rPr>
        <w:t xml:space="preserve">ч.7 ст. 19 Федерального закона от 23.02.2013 № 15-ФЗ </w:t>
      </w:r>
      <w:r>
        <w:rPr>
          <w:rFonts w:ascii="Times New Roman" w:hAnsi="Times New Roman"/>
          <w:sz w:val="27"/>
          <w:szCs w:val="28"/>
        </w:rPr>
        <w:t>з</w:t>
      </w:r>
      <w:r w:rsidRPr="00F653D6">
        <w:rPr>
          <w:rFonts w:ascii="Times New Roman" w:hAnsi="Times New Roman"/>
          <w:sz w:val="27"/>
          <w:szCs w:val="28"/>
        </w:rPr>
        <w:t>апрещается оптовая и розничная торговля насваем, табаком сосательным (снюсом), пищевой никотинсодержащей продукцией, а также никотинсодержащей продукцией, предназначенной для жевания, сосания, нюханья.</w:t>
      </w:r>
    </w:p>
    <w:p w:rsidR="00004180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Статьей 14.53 </w:t>
      </w:r>
      <w:r w:rsidRPr="00420319">
        <w:rPr>
          <w:rFonts w:ascii="Times New Roman" w:hAnsi="Times New Roman"/>
          <w:sz w:val="27"/>
          <w:szCs w:val="28"/>
        </w:rPr>
        <w:t>Кодекс</w:t>
      </w:r>
      <w:r>
        <w:rPr>
          <w:rFonts w:ascii="Times New Roman" w:hAnsi="Times New Roman"/>
          <w:sz w:val="27"/>
          <w:szCs w:val="28"/>
        </w:rPr>
        <w:t>а</w:t>
      </w:r>
      <w:r w:rsidRPr="00420319">
        <w:rPr>
          <w:rFonts w:ascii="Times New Roman" w:hAnsi="Times New Roman"/>
          <w:sz w:val="27"/>
          <w:szCs w:val="28"/>
        </w:rPr>
        <w:t xml:space="preserve"> Российской Федерации об а</w:t>
      </w:r>
      <w:r>
        <w:rPr>
          <w:rFonts w:ascii="Times New Roman" w:hAnsi="Times New Roman"/>
          <w:sz w:val="27"/>
          <w:szCs w:val="28"/>
        </w:rPr>
        <w:t>дминистративных правонарушениях (далее КоАП РФ) предусмотрена административная ответственность за н</w:t>
      </w:r>
      <w:r w:rsidRPr="00420319">
        <w:rPr>
          <w:rFonts w:ascii="Times New Roman" w:hAnsi="Times New Roman"/>
          <w:sz w:val="27"/>
          <w:szCs w:val="28"/>
        </w:rPr>
        <w:t>есоблюдение ограничений и нарушение запретов в сфере торговли табачной продукцией и табачными изделиями</w:t>
      </w:r>
      <w:r>
        <w:rPr>
          <w:rFonts w:ascii="Times New Roman" w:hAnsi="Times New Roman"/>
          <w:sz w:val="27"/>
          <w:szCs w:val="28"/>
        </w:rPr>
        <w:t>.</w:t>
      </w:r>
    </w:p>
    <w:p w:rsidR="00004180" w:rsidRPr="00420319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В соответствии с ч.1 ст.14.53 КоАП РФ </w:t>
      </w:r>
      <w:r w:rsidRPr="00420319">
        <w:rPr>
          <w:rFonts w:ascii="Times New Roman" w:hAnsi="Times New Roman"/>
          <w:b/>
          <w:sz w:val="27"/>
          <w:szCs w:val="28"/>
        </w:rPr>
        <w:t>несоблюдение ограничений в сфере торговли табачной продукцией и табачными изделиями -</w:t>
      </w:r>
    </w:p>
    <w:p w:rsidR="00004180" w:rsidRPr="00420319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420319">
        <w:rPr>
          <w:rFonts w:ascii="Times New Roman" w:hAnsi="Times New Roman"/>
          <w:sz w:val="27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004180" w:rsidRPr="00420319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Согласно ч.2 </w:t>
      </w:r>
      <w:r w:rsidRPr="00420319">
        <w:rPr>
          <w:rFonts w:ascii="Times New Roman" w:hAnsi="Times New Roman"/>
          <w:sz w:val="27"/>
          <w:szCs w:val="28"/>
        </w:rPr>
        <w:t xml:space="preserve">ст. 14.53 КоАП РФ </w:t>
      </w:r>
      <w:r w:rsidRPr="00420319">
        <w:rPr>
          <w:rFonts w:ascii="Times New Roman" w:hAnsi="Times New Roman"/>
          <w:b/>
          <w:sz w:val="27"/>
          <w:szCs w:val="28"/>
        </w:rPr>
        <w:t>оптовая или розничная продажа насвая, пищевой никотинсодержащей продукции или никотинсодержащей продукции, предназначенной для жевания, сосания или нюханья, табака сосательного (снюса),</w:t>
      </w:r>
      <w:r w:rsidRPr="00420319">
        <w:rPr>
          <w:rFonts w:ascii="Times New Roman" w:hAnsi="Times New Roman"/>
          <w:sz w:val="27"/>
          <w:szCs w:val="28"/>
        </w:rPr>
        <w:t xml:space="preserve"> за исключением случаев, предусмотренных частью 3 настоящей статьи, -</w:t>
      </w:r>
    </w:p>
    <w:p w:rsidR="00004180" w:rsidRPr="00420319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420319">
        <w:rPr>
          <w:rFonts w:ascii="Times New Roman" w:hAnsi="Times New Roman"/>
          <w:sz w:val="27"/>
          <w:szCs w:val="28"/>
        </w:rPr>
        <w:t>влечет наложение административного штрафа на граждан в размере от пятнадцати тысяч до двадцати тысяч рублей; на должностных лиц - от тридцати тысяч до пятидесяти тысяч рублей; на юридических лиц - от ста тысяч до ста пятидесяти тысяч рублей.</w:t>
      </w:r>
    </w:p>
    <w:p w:rsidR="00004180" w:rsidRPr="00420319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В соответствии с ч.3 </w:t>
      </w:r>
      <w:r w:rsidRPr="00420319">
        <w:rPr>
          <w:rFonts w:ascii="Times New Roman" w:hAnsi="Times New Roman"/>
          <w:sz w:val="27"/>
          <w:szCs w:val="28"/>
        </w:rPr>
        <w:t xml:space="preserve">ст. 14.53 КоАП РФ </w:t>
      </w:r>
      <w:r w:rsidRPr="00420319">
        <w:rPr>
          <w:rFonts w:ascii="Times New Roman" w:hAnsi="Times New Roman"/>
          <w:b/>
          <w:sz w:val="27"/>
          <w:szCs w:val="28"/>
        </w:rPr>
        <w:t>продажа несовершеннолетнему табачной продукции, табачных изделий, никотинсодержащей продукции, кальянов, устройств для потребления никотинсодержащей продукции -</w:t>
      </w:r>
    </w:p>
    <w:p w:rsidR="00004180" w:rsidRDefault="00004180" w:rsidP="00420319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 w:rsidRPr="00420319">
        <w:rPr>
          <w:rFonts w:ascii="Times New Roman" w:hAnsi="Times New Roman"/>
          <w:sz w:val="27"/>
          <w:szCs w:val="28"/>
        </w:rPr>
        <w:t>влечет наложение административного штрафа на граждан в размере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рублей.</w:t>
      </w:r>
    </w:p>
    <w:p w:rsidR="00004180" w:rsidRDefault="00004180" w:rsidP="00420319">
      <w:pPr>
        <w:spacing w:after="0" w:line="240" w:lineRule="exact"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004180" w:rsidRPr="00713B18" w:rsidRDefault="00004180" w:rsidP="00420319">
      <w:pPr>
        <w:spacing w:after="0" w:line="240" w:lineRule="exact"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004180" w:rsidRPr="00713B18" w:rsidRDefault="00004180" w:rsidP="00420319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>
        <w:rPr>
          <w:rFonts w:ascii="Times New Roman" w:hAnsi="Times New Roman"/>
          <w:sz w:val="27"/>
          <w:szCs w:val="28"/>
          <w:lang w:eastAsia="ru-RU"/>
        </w:rPr>
        <w:t>Ст. п</w:t>
      </w:r>
      <w:r w:rsidRPr="00713B18">
        <w:rPr>
          <w:rFonts w:ascii="Times New Roman" w:hAnsi="Times New Roman"/>
          <w:sz w:val="27"/>
          <w:szCs w:val="28"/>
          <w:lang w:eastAsia="ru-RU"/>
        </w:rPr>
        <w:t xml:space="preserve">ом. прокурор района                                  </w:t>
      </w:r>
      <w:r>
        <w:rPr>
          <w:rFonts w:ascii="Times New Roman" w:hAnsi="Times New Roman"/>
          <w:sz w:val="27"/>
          <w:szCs w:val="28"/>
          <w:lang w:eastAsia="ru-RU"/>
        </w:rPr>
        <w:t xml:space="preserve">Л.В.  Спиридонова </w:t>
      </w:r>
    </w:p>
    <w:p w:rsidR="00004180" w:rsidRPr="00713B18" w:rsidRDefault="00004180" w:rsidP="00420319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004180" w:rsidRPr="00713B18" w:rsidRDefault="00004180" w:rsidP="00420319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Согласовано:</w:t>
      </w:r>
    </w:p>
    <w:p w:rsidR="00004180" w:rsidRPr="00713B18" w:rsidRDefault="00004180" w:rsidP="00420319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004180" w:rsidRPr="00713B18" w:rsidRDefault="00004180" w:rsidP="00420319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 xml:space="preserve">Заместитель прокурора района                                                </w:t>
      </w:r>
      <w:bookmarkStart w:id="0" w:name="_GoBack"/>
      <w:bookmarkEnd w:id="0"/>
      <w:r w:rsidRPr="00713B18">
        <w:rPr>
          <w:rFonts w:ascii="Times New Roman" w:hAnsi="Times New Roman"/>
          <w:sz w:val="27"/>
          <w:szCs w:val="28"/>
          <w:lang w:eastAsia="ru-RU"/>
        </w:rPr>
        <w:t>Е.Н. Дмитриева</w:t>
      </w:r>
    </w:p>
    <w:p w:rsidR="00004180" w:rsidRPr="00713B18" w:rsidRDefault="00004180" w:rsidP="00420319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004180" w:rsidRDefault="00004180" w:rsidP="00420319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004180" w:rsidRDefault="00004180" w:rsidP="00420319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004180" w:rsidRDefault="00004180" w:rsidP="00420319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004180" w:rsidRPr="00713B18" w:rsidRDefault="00004180" w:rsidP="00713B18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>
        <w:rPr>
          <w:rFonts w:ascii="Times New Roman" w:hAnsi="Times New Roman"/>
          <w:sz w:val="27"/>
          <w:szCs w:val="28"/>
          <w:lang w:eastAsia="ru-RU"/>
        </w:rPr>
        <w:t>30.11</w:t>
      </w:r>
      <w:r w:rsidRPr="00713B18">
        <w:rPr>
          <w:rFonts w:ascii="Times New Roman" w:hAnsi="Times New Roman"/>
          <w:sz w:val="27"/>
          <w:szCs w:val="28"/>
          <w:lang w:eastAsia="ru-RU"/>
        </w:rPr>
        <w:t>.2020</w:t>
      </w:r>
    </w:p>
    <w:sectPr w:rsidR="00004180" w:rsidRPr="00713B18" w:rsidSect="003618A6">
      <w:headerReference w:type="default" r:id="rId6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80" w:rsidRDefault="00004180" w:rsidP="003618A6">
      <w:pPr>
        <w:spacing w:after="0" w:line="240" w:lineRule="auto"/>
      </w:pPr>
      <w:r>
        <w:separator/>
      </w:r>
    </w:p>
  </w:endnote>
  <w:endnote w:type="continuationSeparator" w:id="1">
    <w:p w:rsidR="00004180" w:rsidRDefault="00004180" w:rsidP="003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80" w:rsidRDefault="00004180" w:rsidP="003618A6">
      <w:pPr>
        <w:spacing w:after="0" w:line="240" w:lineRule="auto"/>
      </w:pPr>
      <w:r>
        <w:separator/>
      </w:r>
    </w:p>
  </w:footnote>
  <w:footnote w:type="continuationSeparator" w:id="1">
    <w:p w:rsidR="00004180" w:rsidRDefault="00004180" w:rsidP="003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80" w:rsidRDefault="0000418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04180" w:rsidRDefault="00004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92"/>
    <w:rsid w:val="00004180"/>
    <w:rsid w:val="00005E92"/>
    <w:rsid w:val="000154B8"/>
    <w:rsid w:val="001D1751"/>
    <w:rsid w:val="002A4FE7"/>
    <w:rsid w:val="002F218B"/>
    <w:rsid w:val="00326F63"/>
    <w:rsid w:val="003618A6"/>
    <w:rsid w:val="00420319"/>
    <w:rsid w:val="00475E47"/>
    <w:rsid w:val="004A7ED3"/>
    <w:rsid w:val="006E3A16"/>
    <w:rsid w:val="00713B18"/>
    <w:rsid w:val="00781E80"/>
    <w:rsid w:val="007C0EBC"/>
    <w:rsid w:val="007E635F"/>
    <w:rsid w:val="00A43C1D"/>
    <w:rsid w:val="00B23DA0"/>
    <w:rsid w:val="00C71FA7"/>
    <w:rsid w:val="00F6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8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18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661</Words>
  <Characters>3773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1</cp:lastModifiedBy>
  <cp:revision>10</cp:revision>
  <dcterms:created xsi:type="dcterms:W3CDTF">2020-11-30T15:52:00Z</dcterms:created>
  <dcterms:modified xsi:type="dcterms:W3CDTF">2020-12-01T08:28:00Z</dcterms:modified>
</cp:coreProperties>
</file>