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2F" w:rsidRDefault="00074425" w:rsidP="00074425">
      <w:pPr>
        <w:contextualSpacing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Ответственность за </w:t>
      </w:r>
      <w:r w:rsidRPr="004F4F2F">
        <w:rPr>
          <w:sz w:val="26"/>
          <w:szCs w:val="28"/>
        </w:rPr>
        <w:t>распространение экстремистских материалов</w:t>
      </w:r>
      <w:r>
        <w:rPr>
          <w:sz w:val="26"/>
          <w:szCs w:val="28"/>
        </w:rPr>
        <w:t>.</w:t>
      </w:r>
    </w:p>
    <w:p w:rsidR="004F4F2F" w:rsidRDefault="004F4F2F" w:rsidP="004F4F2F">
      <w:pPr>
        <w:ind w:firstLine="709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Федеральным</w:t>
      </w:r>
      <w:r w:rsidRPr="00B7427B">
        <w:rPr>
          <w:sz w:val="26"/>
          <w:szCs w:val="28"/>
        </w:rPr>
        <w:t xml:space="preserve"> закон</w:t>
      </w:r>
      <w:r>
        <w:rPr>
          <w:sz w:val="26"/>
          <w:szCs w:val="28"/>
        </w:rPr>
        <w:t>ом от 25.07.2002 № 114-ФЗ «</w:t>
      </w:r>
      <w:r w:rsidRPr="004F4F2F">
        <w:rPr>
          <w:sz w:val="26"/>
          <w:szCs w:val="28"/>
        </w:rPr>
        <w:t>О противодейст</w:t>
      </w:r>
      <w:r>
        <w:rPr>
          <w:sz w:val="26"/>
          <w:szCs w:val="28"/>
        </w:rPr>
        <w:t xml:space="preserve">вии экстремистской деятельности» </w:t>
      </w:r>
      <w:r w:rsidRPr="004F4F2F">
        <w:rPr>
          <w:sz w:val="26"/>
          <w:szCs w:val="28"/>
        </w:rPr>
        <w:t>в целях защиты прав и свобод человека и гражданина, основ конституционного строя,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деятельности, устанавливается ответственность за ее осуществление.</w:t>
      </w:r>
    </w:p>
    <w:p w:rsidR="004F4F2F" w:rsidRPr="004F4F2F" w:rsidRDefault="004F4F2F" w:rsidP="004F4F2F">
      <w:pPr>
        <w:ind w:firstLine="709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Согласно ст. 13 Федерального закона </w:t>
      </w:r>
      <w:r w:rsidRPr="004F4F2F">
        <w:rPr>
          <w:sz w:val="26"/>
          <w:szCs w:val="28"/>
        </w:rPr>
        <w:t xml:space="preserve">«О противодействии экстремистской деятельности» </w:t>
      </w:r>
      <w:r>
        <w:rPr>
          <w:sz w:val="26"/>
          <w:szCs w:val="28"/>
        </w:rPr>
        <w:t>н</w:t>
      </w:r>
      <w:r w:rsidRPr="004F4F2F">
        <w:rPr>
          <w:sz w:val="26"/>
          <w:szCs w:val="28"/>
        </w:rPr>
        <w:t>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4F4F2F" w:rsidRPr="004F4F2F" w:rsidRDefault="004F4F2F" w:rsidP="004F4F2F">
      <w:pPr>
        <w:ind w:firstLine="709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Статья 20.29 КоАП РФ предусматривает административную ответственность за п</w:t>
      </w:r>
      <w:r w:rsidRPr="004F4F2F">
        <w:rPr>
          <w:sz w:val="26"/>
          <w:szCs w:val="28"/>
        </w:rPr>
        <w:t>роизводство и распространение экстремистских материалов</w:t>
      </w:r>
      <w:r>
        <w:rPr>
          <w:sz w:val="26"/>
          <w:szCs w:val="28"/>
        </w:rPr>
        <w:t>.</w:t>
      </w:r>
    </w:p>
    <w:p w:rsidR="004F4F2F" w:rsidRPr="004F4F2F" w:rsidRDefault="004F4F2F" w:rsidP="004F4F2F">
      <w:pPr>
        <w:ind w:firstLine="709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Так, м</w:t>
      </w:r>
      <w:r w:rsidRPr="004F4F2F">
        <w:rPr>
          <w:sz w:val="26"/>
          <w:szCs w:val="28"/>
        </w:rPr>
        <w:t>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</w:t>
      </w:r>
      <w:r>
        <w:rPr>
          <w:sz w:val="26"/>
          <w:szCs w:val="28"/>
        </w:rPr>
        <w:t>лях массового распространения -</w:t>
      </w:r>
    </w:p>
    <w:p w:rsidR="004F4F2F" w:rsidRDefault="004F4F2F" w:rsidP="004F4F2F">
      <w:pPr>
        <w:ind w:firstLine="709"/>
        <w:contextualSpacing/>
        <w:jc w:val="both"/>
        <w:rPr>
          <w:sz w:val="26"/>
          <w:szCs w:val="28"/>
        </w:rPr>
      </w:pPr>
      <w:r w:rsidRPr="004F4F2F">
        <w:rPr>
          <w:sz w:val="26"/>
          <w:szCs w:val="28"/>
        </w:rPr>
        <w:t>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p w:rsidR="004F4F2F" w:rsidRDefault="004F4F2F" w:rsidP="004F4F2F">
      <w:pPr>
        <w:contextualSpacing/>
        <w:jc w:val="both"/>
        <w:rPr>
          <w:b/>
          <w:sz w:val="26"/>
          <w:szCs w:val="28"/>
        </w:rPr>
      </w:pPr>
    </w:p>
    <w:p w:rsidR="004F4F2F" w:rsidRDefault="004F4F2F" w:rsidP="004F4F2F">
      <w:pPr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Пом. прокурор района                                                                                          А.В. Сорокин</w:t>
      </w:r>
    </w:p>
    <w:p w:rsidR="004F4F2F" w:rsidRDefault="004F4F2F" w:rsidP="004F4F2F">
      <w:pPr>
        <w:contextualSpacing/>
        <w:jc w:val="both"/>
        <w:rPr>
          <w:sz w:val="26"/>
          <w:szCs w:val="28"/>
        </w:rPr>
      </w:pPr>
    </w:p>
    <w:p w:rsidR="004F4F2F" w:rsidRDefault="004F4F2F" w:rsidP="004F4F2F">
      <w:pPr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Согласовано:</w:t>
      </w:r>
    </w:p>
    <w:p w:rsidR="002E6782" w:rsidRDefault="002E6782" w:rsidP="004F4F2F">
      <w:pPr>
        <w:contextualSpacing/>
        <w:jc w:val="both"/>
        <w:rPr>
          <w:sz w:val="26"/>
          <w:szCs w:val="28"/>
        </w:rPr>
      </w:pPr>
    </w:p>
    <w:p w:rsidR="00D12E43" w:rsidRPr="004F4F2F" w:rsidRDefault="004F4F2F" w:rsidP="004F4F2F">
      <w:pPr>
        <w:contextualSpacing/>
        <w:jc w:val="both"/>
        <w:rPr>
          <w:sz w:val="26"/>
          <w:szCs w:val="28"/>
        </w:rPr>
      </w:pPr>
      <w:bookmarkStart w:id="0" w:name="_GoBack"/>
      <w:bookmarkEnd w:id="0"/>
      <w:r>
        <w:rPr>
          <w:sz w:val="26"/>
          <w:szCs w:val="28"/>
        </w:rPr>
        <w:t>Прокурор района                                                                                                    Е.В. Краснов</w:t>
      </w:r>
    </w:p>
    <w:sectPr w:rsidR="00D12E43" w:rsidRPr="004F4F2F" w:rsidSect="00F00994">
      <w:pgSz w:w="11906" w:h="16838"/>
      <w:pgMar w:top="1134" w:right="567" w:bottom="993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C4D"/>
    <w:rsid w:val="00074425"/>
    <w:rsid w:val="002E6782"/>
    <w:rsid w:val="004F4F2F"/>
    <w:rsid w:val="00877C4D"/>
    <w:rsid w:val="00CD615D"/>
    <w:rsid w:val="00D1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Алексей Вячеславич</dc:creator>
  <cp:keywords/>
  <dc:description/>
  <cp:lastModifiedBy>vurnary16</cp:lastModifiedBy>
  <cp:revision>4</cp:revision>
  <dcterms:created xsi:type="dcterms:W3CDTF">2020-04-26T15:36:00Z</dcterms:created>
  <dcterms:modified xsi:type="dcterms:W3CDTF">2020-04-27T09:23:00Z</dcterms:modified>
</cp:coreProperties>
</file>