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AF" w:rsidRPr="003161AF" w:rsidRDefault="00FA5467" w:rsidP="003161AF">
      <w:pPr>
        <w:shd w:val="clear" w:color="auto" w:fill="FFFFFF"/>
        <w:spacing w:before="167" w:after="167" w:line="368" w:lineRule="atLeast"/>
        <w:jc w:val="left"/>
        <w:outlineLvl w:val="1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Чебоксарская</w:t>
      </w:r>
      <w:r w:rsidR="003161AF">
        <w:rPr>
          <w:rFonts w:ascii="Arial" w:hAnsi="Arial" w:cs="Arial"/>
          <w:color w:val="000000"/>
          <w:sz w:val="30"/>
          <w:szCs w:val="30"/>
        </w:rPr>
        <w:t xml:space="preserve"> межрайонная природоохранная прокуратура </w:t>
      </w:r>
      <w:r w:rsidR="003161AF" w:rsidRPr="003161AF">
        <w:rPr>
          <w:rFonts w:ascii="Arial" w:hAnsi="Arial" w:cs="Arial"/>
          <w:color w:val="000000"/>
          <w:sz w:val="30"/>
          <w:szCs w:val="30"/>
        </w:rPr>
        <w:t>разъясняет постановление Правительства Российской Федерации от 10.03.2020 № 261 "О внесении изменений в Правила расчета размера вреда, причиненного недрам вследствие нарушения законодательства РФ о недрах"</w:t>
      </w:r>
    </w:p>
    <w:p w:rsidR="00F448AF" w:rsidRDefault="003161AF" w:rsidP="003161AF">
      <w:r w:rsidRPr="003161AF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Постановлением Правительства Российской Федерации разграничены полномочия органов федерального и регионального геологического надзора в сфере расчета размера причиненного недрам (учтенным и неучтенным полезным ископаемым)  вреда, а также скорректированы положе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ния формул, необходимых для его   </w:t>
      </w:r>
      <w:r w:rsidRPr="003161AF"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исчисления.</w:t>
      </w:r>
      <w:r w:rsidRPr="003161AF">
        <w:rPr>
          <w:rFonts w:ascii="Arial" w:hAnsi="Arial" w:cs="Arial"/>
          <w:color w:val="000000"/>
          <w:sz w:val="23"/>
          <w:szCs w:val="23"/>
        </w:rPr>
        <w:br/>
      </w:r>
      <w:r w:rsidRPr="003161AF"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подземных вод, не являющихся объектом обложения налогом</w:t>
      </w:r>
      <w:r w:rsidRPr="003161AF">
        <w:rPr>
          <w:rFonts w:ascii="Arial" w:hAnsi="Arial" w:cs="Arial"/>
          <w:color w:val="000000"/>
          <w:sz w:val="23"/>
          <w:szCs w:val="23"/>
        </w:rPr>
        <w:br/>
      </w:r>
      <w:r w:rsidRPr="003161AF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добычу полезных ископаемых, также определен порядок расчета размера вреда.</w:t>
      </w:r>
      <w:r w:rsidRPr="003161AF">
        <w:rPr>
          <w:rFonts w:ascii="Arial" w:hAnsi="Arial" w:cs="Arial"/>
          <w:color w:val="000000"/>
          <w:sz w:val="23"/>
          <w:szCs w:val="23"/>
        </w:rPr>
        <w:br/>
      </w:r>
      <w:r w:rsidRPr="003161AF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Предусмотрено, что Росприроднадзор и уполномоченные органы исполнительной власти субъектов Российской Федерации производят расчет размера вреда с привлечением подведомственных учреждений и организаций,  а также иных лиц, привлекаемых на основании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sectPr w:rsidR="00F448AF" w:rsidSect="00F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161AF"/>
    <w:rsid w:val="00007B90"/>
    <w:rsid w:val="000878BF"/>
    <w:rsid w:val="000D40A8"/>
    <w:rsid w:val="000E31E9"/>
    <w:rsid w:val="000E3359"/>
    <w:rsid w:val="000E6A1A"/>
    <w:rsid w:val="00121272"/>
    <w:rsid w:val="00133BEE"/>
    <w:rsid w:val="001376DE"/>
    <w:rsid w:val="00147884"/>
    <w:rsid w:val="001666C5"/>
    <w:rsid w:val="00170273"/>
    <w:rsid w:val="00171826"/>
    <w:rsid w:val="00180649"/>
    <w:rsid w:val="001841CC"/>
    <w:rsid w:val="00187083"/>
    <w:rsid w:val="001B4D12"/>
    <w:rsid w:val="001B76FD"/>
    <w:rsid w:val="001D4346"/>
    <w:rsid w:val="00210277"/>
    <w:rsid w:val="00233C37"/>
    <w:rsid w:val="00250F4F"/>
    <w:rsid w:val="00253214"/>
    <w:rsid w:val="002A1A86"/>
    <w:rsid w:val="002A249D"/>
    <w:rsid w:val="002D2D66"/>
    <w:rsid w:val="002F34DB"/>
    <w:rsid w:val="00314C6A"/>
    <w:rsid w:val="003161AF"/>
    <w:rsid w:val="00317536"/>
    <w:rsid w:val="003300A4"/>
    <w:rsid w:val="00332A2A"/>
    <w:rsid w:val="00335B90"/>
    <w:rsid w:val="00345DBF"/>
    <w:rsid w:val="00351FFE"/>
    <w:rsid w:val="00372EAD"/>
    <w:rsid w:val="00374675"/>
    <w:rsid w:val="003A4094"/>
    <w:rsid w:val="003A420B"/>
    <w:rsid w:val="003C2D42"/>
    <w:rsid w:val="003D30D7"/>
    <w:rsid w:val="003E4B27"/>
    <w:rsid w:val="003F77DF"/>
    <w:rsid w:val="004209DA"/>
    <w:rsid w:val="00420A7F"/>
    <w:rsid w:val="00444E3C"/>
    <w:rsid w:val="0044513B"/>
    <w:rsid w:val="004847D1"/>
    <w:rsid w:val="004A1092"/>
    <w:rsid w:val="004A1EE1"/>
    <w:rsid w:val="004D0C6C"/>
    <w:rsid w:val="004E192F"/>
    <w:rsid w:val="004E2A3E"/>
    <w:rsid w:val="00506FCD"/>
    <w:rsid w:val="0054410F"/>
    <w:rsid w:val="005477E4"/>
    <w:rsid w:val="00557FA7"/>
    <w:rsid w:val="00561FAA"/>
    <w:rsid w:val="00577A6C"/>
    <w:rsid w:val="00585B1B"/>
    <w:rsid w:val="005A4C24"/>
    <w:rsid w:val="005D25C5"/>
    <w:rsid w:val="005F0035"/>
    <w:rsid w:val="005F2C41"/>
    <w:rsid w:val="006065D4"/>
    <w:rsid w:val="006248A9"/>
    <w:rsid w:val="00642572"/>
    <w:rsid w:val="00653FCA"/>
    <w:rsid w:val="006636B8"/>
    <w:rsid w:val="00664974"/>
    <w:rsid w:val="006671CD"/>
    <w:rsid w:val="0067115E"/>
    <w:rsid w:val="006A50C7"/>
    <w:rsid w:val="006E6336"/>
    <w:rsid w:val="00701A9E"/>
    <w:rsid w:val="00721E24"/>
    <w:rsid w:val="00794E52"/>
    <w:rsid w:val="007E6EEF"/>
    <w:rsid w:val="007F1DB6"/>
    <w:rsid w:val="007F7065"/>
    <w:rsid w:val="008035E8"/>
    <w:rsid w:val="00807770"/>
    <w:rsid w:val="00807F7F"/>
    <w:rsid w:val="0081107A"/>
    <w:rsid w:val="00825087"/>
    <w:rsid w:val="00847EFA"/>
    <w:rsid w:val="008B7853"/>
    <w:rsid w:val="008C31A2"/>
    <w:rsid w:val="008C3324"/>
    <w:rsid w:val="008D7EE5"/>
    <w:rsid w:val="008E6F5B"/>
    <w:rsid w:val="008E7E79"/>
    <w:rsid w:val="00903AE5"/>
    <w:rsid w:val="00924909"/>
    <w:rsid w:val="00942776"/>
    <w:rsid w:val="00945289"/>
    <w:rsid w:val="00946C04"/>
    <w:rsid w:val="009530A2"/>
    <w:rsid w:val="00963774"/>
    <w:rsid w:val="009645AF"/>
    <w:rsid w:val="00977FAC"/>
    <w:rsid w:val="0098367D"/>
    <w:rsid w:val="00992AC7"/>
    <w:rsid w:val="0099536D"/>
    <w:rsid w:val="009A0A33"/>
    <w:rsid w:val="009F5C9A"/>
    <w:rsid w:val="009F7855"/>
    <w:rsid w:val="00A45F77"/>
    <w:rsid w:val="00A64B51"/>
    <w:rsid w:val="00AB0CFD"/>
    <w:rsid w:val="00AC1D05"/>
    <w:rsid w:val="00AF24C4"/>
    <w:rsid w:val="00AF2809"/>
    <w:rsid w:val="00AF2856"/>
    <w:rsid w:val="00B029E0"/>
    <w:rsid w:val="00B12FDD"/>
    <w:rsid w:val="00B47B8D"/>
    <w:rsid w:val="00B54701"/>
    <w:rsid w:val="00B633D9"/>
    <w:rsid w:val="00B64614"/>
    <w:rsid w:val="00B677CC"/>
    <w:rsid w:val="00B75197"/>
    <w:rsid w:val="00B7612D"/>
    <w:rsid w:val="00B84AB3"/>
    <w:rsid w:val="00B86849"/>
    <w:rsid w:val="00BC3103"/>
    <w:rsid w:val="00BE7B23"/>
    <w:rsid w:val="00C27403"/>
    <w:rsid w:val="00C35D21"/>
    <w:rsid w:val="00C42E1D"/>
    <w:rsid w:val="00C47BBB"/>
    <w:rsid w:val="00C65EE2"/>
    <w:rsid w:val="00C82303"/>
    <w:rsid w:val="00CE4256"/>
    <w:rsid w:val="00CE469B"/>
    <w:rsid w:val="00CE651D"/>
    <w:rsid w:val="00CF0C04"/>
    <w:rsid w:val="00D00FD4"/>
    <w:rsid w:val="00D06612"/>
    <w:rsid w:val="00D51221"/>
    <w:rsid w:val="00D66431"/>
    <w:rsid w:val="00D829A7"/>
    <w:rsid w:val="00D96CAD"/>
    <w:rsid w:val="00E471DB"/>
    <w:rsid w:val="00E86A15"/>
    <w:rsid w:val="00EC2534"/>
    <w:rsid w:val="00EC479E"/>
    <w:rsid w:val="00ED397E"/>
    <w:rsid w:val="00ED66F7"/>
    <w:rsid w:val="00EE1C34"/>
    <w:rsid w:val="00EF4607"/>
    <w:rsid w:val="00EF55BF"/>
    <w:rsid w:val="00F24DF7"/>
    <w:rsid w:val="00F41E77"/>
    <w:rsid w:val="00F448AF"/>
    <w:rsid w:val="00F6796A"/>
    <w:rsid w:val="00F73086"/>
    <w:rsid w:val="00F736CD"/>
    <w:rsid w:val="00F91158"/>
    <w:rsid w:val="00FA5467"/>
    <w:rsid w:val="00FC3975"/>
    <w:rsid w:val="00FE586C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D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161AF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1AF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0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single" w:sz="18" w:space="13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2020-04-21T07:51:00Z</dcterms:created>
  <dcterms:modified xsi:type="dcterms:W3CDTF">2020-04-21T14:26:00Z</dcterms:modified>
</cp:coreProperties>
</file>