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Borders>
          <w:top w:val="single" w:sz="4" w:space="0" w:color="auto"/>
        </w:tblBorders>
        <w:tblLook w:val="0000"/>
      </w:tblPr>
      <w:tblGrid>
        <w:gridCol w:w="3960"/>
      </w:tblGrid>
      <w:tr w:rsidR="00BA7320" w:rsidRPr="00CF31D9" w:rsidTr="007649D2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CF31D9" w:rsidRDefault="00375F3B" w:rsidP="00CC65FB">
            <w:pPr>
              <w:tabs>
                <w:tab w:val="center" w:pos="4677"/>
              </w:tabs>
              <w:ind w:firstLine="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03 июн</w:t>
            </w:r>
            <w:r w:rsidR="00DF6689">
              <w:rPr>
                <w:rFonts w:ascii="Tahoma" w:hAnsi="Tahoma" w:cs="Tahoma"/>
                <w:b/>
                <w:szCs w:val="24"/>
              </w:rPr>
              <w:t>я</w:t>
            </w:r>
            <w:r w:rsidR="00BA7320" w:rsidRPr="00CF31D9">
              <w:rPr>
                <w:rFonts w:ascii="Tahoma" w:hAnsi="Tahoma" w:cs="Tahoma"/>
                <w:b/>
                <w:szCs w:val="24"/>
              </w:rPr>
              <w:t xml:space="preserve"> 20</w:t>
            </w:r>
            <w:r w:rsidR="00BA7320">
              <w:rPr>
                <w:rFonts w:ascii="Tahoma" w:hAnsi="Tahoma" w:cs="Tahoma"/>
                <w:b/>
                <w:szCs w:val="24"/>
              </w:rPr>
              <w:t>20</w:t>
            </w:r>
            <w:r w:rsidR="00BA7320" w:rsidRPr="00CF31D9">
              <w:rPr>
                <w:rFonts w:ascii="Tahoma" w:hAnsi="Tahoma" w:cs="Tahoma"/>
                <w:b/>
                <w:szCs w:val="24"/>
              </w:rPr>
              <w:t xml:space="preserve"> года  №</w:t>
            </w:r>
            <w:r w:rsidR="00C17570">
              <w:rPr>
                <w:rFonts w:ascii="Tahoma" w:hAnsi="Tahoma" w:cs="Tahoma"/>
                <w:b/>
                <w:szCs w:val="24"/>
              </w:rPr>
              <w:t>1</w:t>
            </w:r>
            <w:r w:rsidR="00DA1530">
              <w:rPr>
                <w:rFonts w:ascii="Tahoma" w:hAnsi="Tahoma" w:cs="Tahoma"/>
                <w:b/>
                <w:szCs w:val="24"/>
              </w:rPr>
              <w:t>2</w:t>
            </w:r>
            <w:r>
              <w:rPr>
                <w:rFonts w:ascii="Tahoma" w:hAnsi="Tahoma" w:cs="Tahoma"/>
                <w:b/>
                <w:szCs w:val="24"/>
              </w:rPr>
              <w:t>/</w:t>
            </w:r>
            <w:r w:rsidR="00CC65FB">
              <w:rPr>
                <w:rFonts w:ascii="Tahoma" w:hAnsi="Tahoma" w:cs="Tahoma"/>
                <w:b/>
                <w:szCs w:val="24"/>
              </w:rPr>
              <w:t>2</w:t>
            </w:r>
          </w:p>
        </w:tc>
      </w:tr>
    </w:tbl>
    <w:p w:rsidR="00BA7320" w:rsidRPr="00CF31D9" w:rsidRDefault="00BA7320" w:rsidP="006723BF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CF31D9">
        <w:rPr>
          <w:rFonts w:ascii="Arial" w:hAnsi="Arial" w:cs="Arial"/>
          <w:sz w:val="20"/>
          <w:u w:val="single"/>
        </w:rPr>
        <w:t>______</w:t>
      </w:r>
    </w:p>
    <w:p w:rsidR="00BA7320" w:rsidRPr="000668C3" w:rsidRDefault="00617325" w:rsidP="006723BF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114300</wp:posOffset>
            </wp:positionV>
            <wp:extent cx="680720" cy="685800"/>
            <wp:effectExtent l="19050" t="0" r="508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7320" w:rsidRPr="000668C3">
        <w:rPr>
          <w:rFonts w:ascii="Batang" w:eastAsia="Batang" w:hAnsi="Batang" w:hint="eastAsia"/>
          <w:b/>
          <w:sz w:val="36"/>
          <w:szCs w:val="36"/>
        </w:rPr>
        <w:t>Информационный</w:t>
      </w:r>
      <w:r w:rsidR="00BA7320" w:rsidRPr="000668C3">
        <w:rPr>
          <w:rFonts w:ascii="Batang" w:eastAsia="Batang" w:hAnsi="Batang"/>
          <w:b/>
          <w:sz w:val="36"/>
          <w:szCs w:val="36"/>
        </w:rPr>
        <w:t xml:space="preserve"> б</w:t>
      </w:r>
      <w:r w:rsidR="00BA7320" w:rsidRPr="000668C3">
        <w:rPr>
          <w:rFonts w:ascii="Batang" w:eastAsia="Batang" w:hAnsi="Batang" w:hint="eastAsia"/>
          <w:b/>
          <w:sz w:val="36"/>
          <w:szCs w:val="36"/>
        </w:rPr>
        <w:t>юллетень</w:t>
      </w:r>
    </w:p>
    <w:p w:rsidR="00BA7320" w:rsidRPr="000668C3" w:rsidRDefault="00BA7320" w:rsidP="006723BF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0668C3">
        <w:rPr>
          <w:rFonts w:ascii="Batang" w:eastAsia="Batang" w:hAnsi="Batang" w:hint="eastAsia"/>
          <w:b/>
          <w:sz w:val="52"/>
          <w:szCs w:val="52"/>
        </w:rPr>
        <w:t>Вестник</w:t>
      </w:r>
      <w:r w:rsidRPr="000668C3">
        <w:rPr>
          <w:rFonts w:ascii="Batang" w:eastAsia="Batang" w:hAnsi="Batang"/>
          <w:b/>
          <w:sz w:val="52"/>
          <w:szCs w:val="52"/>
        </w:rPr>
        <w:t xml:space="preserve">  </w:t>
      </w:r>
      <w:proofErr w:type="gramStart"/>
      <w:r w:rsidRPr="000668C3">
        <w:rPr>
          <w:rFonts w:ascii="Batang" w:eastAsia="Batang" w:hAnsi="Batang" w:hint="eastAsia"/>
          <w:b/>
          <w:sz w:val="52"/>
          <w:szCs w:val="52"/>
        </w:rPr>
        <w:t>Татарские</w:t>
      </w:r>
      <w:proofErr w:type="gramEnd"/>
      <w:r w:rsidRPr="000668C3">
        <w:rPr>
          <w:rFonts w:ascii="Batang" w:eastAsia="Batang" w:hAnsi="Batang"/>
          <w:b/>
          <w:sz w:val="52"/>
          <w:szCs w:val="52"/>
        </w:rPr>
        <w:t xml:space="preserve"> </w:t>
      </w:r>
      <w:proofErr w:type="spellStart"/>
      <w:r w:rsidRPr="000668C3">
        <w:rPr>
          <w:rFonts w:ascii="Batang" w:eastAsia="Batang" w:hAnsi="Batang"/>
          <w:b/>
          <w:sz w:val="52"/>
          <w:szCs w:val="52"/>
        </w:rPr>
        <w:t>Сугуты</w:t>
      </w:r>
      <w:proofErr w:type="spellEnd"/>
    </w:p>
    <w:p w:rsidR="00BA7320" w:rsidRPr="000668C3" w:rsidRDefault="00BA7320" w:rsidP="006723BF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BA7320" w:rsidRPr="00CF31D9" w:rsidRDefault="00BA7320" w:rsidP="006723BF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CF31D9">
        <w:rPr>
          <w:rFonts w:ascii="Arial" w:hAnsi="Arial" w:cs="Arial"/>
          <w:b/>
          <w:sz w:val="20"/>
        </w:rPr>
        <w:t xml:space="preserve">Газета Администрации </w:t>
      </w:r>
      <w:proofErr w:type="spellStart"/>
      <w:r w:rsidRPr="00CF31D9">
        <w:rPr>
          <w:rFonts w:ascii="Arial" w:hAnsi="Arial" w:cs="Arial"/>
          <w:b/>
          <w:sz w:val="20"/>
        </w:rPr>
        <w:t>Татарско-Сугутского</w:t>
      </w:r>
      <w:proofErr w:type="spellEnd"/>
      <w:r w:rsidRPr="00CF31D9">
        <w:rPr>
          <w:rFonts w:ascii="Arial" w:hAnsi="Arial" w:cs="Arial"/>
          <w:b/>
          <w:sz w:val="20"/>
        </w:rPr>
        <w:t xml:space="preserve"> сельского поселения</w:t>
      </w:r>
      <w:proofErr w:type="gramStart"/>
      <w:r w:rsidRPr="00CF31D9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И</w:t>
      </w:r>
      <w:proofErr w:type="gramEnd"/>
      <w:r w:rsidRPr="00CF31D9">
        <w:rPr>
          <w:rFonts w:ascii="Arial" w:hAnsi="Arial" w:cs="Arial"/>
          <w:b/>
          <w:sz w:val="20"/>
        </w:rPr>
        <w:t xml:space="preserve">здается с ноября  </w:t>
      </w:r>
      <w:smartTag w:uri="urn:schemas-microsoft-com:office:smarttags" w:element="metricconverter">
        <w:smartTagPr>
          <w:attr w:name="ProductID" w:val="2006 г"/>
        </w:smartTagPr>
        <w:r w:rsidRPr="00CF31D9">
          <w:rPr>
            <w:rFonts w:ascii="Arial" w:hAnsi="Arial" w:cs="Arial"/>
            <w:b/>
            <w:sz w:val="20"/>
          </w:rPr>
          <w:t>2006 г</w:t>
        </w:r>
      </w:smartTag>
      <w:r w:rsidRPr="00CF31D9">
        <w:rPr>
          <w:rFonts w:ascii="Arial" w:hAnsi="Arial" w:cs="Arial"/>
          <w:b/>
          <w:sz w:val="20"/>
        </w:rPr>
        <w:t xml:space="preserve"> </w:t>
      </w:r>
    </w:p>
    <w:p w:rsidR="004C0D3B" w:rsidRDefault="00BA7320" w:rsidP="00DF6689">
      <w:pPr>
        <w:pStyle w:val="ae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CF31D9">
        <w:t>    </w:t>
      </w:r>
    </w:p>
    <w:p w:rsidR="00375F3B" w:rsidRPr="00375F3B" w:rsidRDefault="00375F3B" w:rsidP="00375F3B">
      <w:pPr>
        <w:pStyle w:val="af5"/>
        <w:numPr>
          <w:ilvl w:val="0"/>
          <w:numId w:val="16"/>
        </w:numPr>
        <w:rPr>
          <w:b/>
          <w:bCs/>
          <w:iCs/>
          <w:sz w:val="28"/>
          <w:szCs w:val="28"/>
        </w:rPr>
      </w:pPr>
      <w:r w:rsidRPr="00375F3B">
        <w:rPr>
          <w:b/>
          <w:bCs/>
          <w:iCs/>
          <w:sz w:val="28"/>
          <w:szCs w:val="28"/>
        </w:rPr>
        <w:t xml:space="preserve">Разъяснение </w:t>
      </w:r>
      <w:r w:rsidR="00AB12CA" w:rsidRPr="00375F3B">
        <w:rPr>
          <w:b/>
          <w:bCs/>
          <w:iCs/>
          <w:sz w:val="28"/>
          <w:szCs w:val="28"/>
        </w:rPr>
        <w:t>П</w:t>
      </w:r>
      <w:r w:rsidRPr="00375F3B">
        <w:rPr>
          <w:b/>
          <w:bCs/>
          <w:iCs/>
          <w:sz w:val="28"/>
          <w:szCs w:val="28"/>
        </w:rPr>
        <w:t xml:space="preserve">рокуратуры </w:t>
      </w:r>
      <w:r w:rsidR="00AB12CA" w:rsidRPr="00375F3B">
        <w:rPr>
          <w:b/>
          <w:bCs/>
          <w:iCs/>
          <w:sz w:val="28"/>
          <w:szCs w:val="28"/>
        </w:rPr>
        <w:t xml:space="preserve">Батыревского района Чувашской Республики </w:t>
      </w:r>
    </w:p>
    <w:p w:rsidR="00375F3B" w:rsidRDefault="00375F3B" w:rsidP="00375F3B">
      <w:pPr>
        <w:pStyle w:val="af5"/>
        <w:ind w:left="927"/>
        <w:rPr>
          <w:b/>
          <w:bCs/>
          <w:sz w:val="28"/>
          <w:szCs w:val="28"/>
        </w:rPr>
      </w:pPr>
    </w:p>
    <w:p w:rsidR="00375F3B" w:rsidRPr="00375F3B" w:rsidRDefault="00375F3B" w:rsidP="00375F3B">
      <w:pPr>
        <w:pStyle w:val="af5"/>
        <w:ind w:left="927"/>
      </w:pPr>
      <w:r w:rsidRPr="00375F3B">
        <w:rPr>
          <w:b/>
          <w:bCs/>
        </w:rPr>
        <w:t xml:space="preserve">«Оформление </w:t>
      </w:r>
      <w:proofErr w:type="gramStart"/>
      <w:r w:rsidRPr="00375F3B">
        <w:rPr>
          <w:b/>
          <w:bCs/>
        </w:rPr>
        <w:t>трудовых</w:t>
      </w:r>
      <w:proofErr w:type="gramEnd"/>
      <w:r w:rsidRPr="00375F3B">
        <w:rPr>
          <w:b/>
          <w:bCs/>
        </w:rPr>
        <w:t xml:space="preserve"> отношений между работником и работодателем»</w:t>
      </w:r>
    </w:p>
    <w:p w:rsidR="00375F3B" w:rsidRPr="00375F3B" w:rsidRDefault="00375F3B" w:rsidP="00375F3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F3B">
        <w:rPr>
          <w:color w:val="000000"/>
        </w:rPr>
        <w:t>В соответствии с положениями ст. 68 Трудового кодекса РФ 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375F3B" w:rsidRPr="00375F3B" w:rsidRDefault="00375F3B" w:rsidP="00375F3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F3B">
        <w:rPr>
          <w:color w:val="000000"/>
        </w:rPr>
        <w:t>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(распоряжения).</w:t>
      </w:r>
    </w:p>
    <w:p w:rsidR="00375F3B" w:rsidRPr="00375F3B" w:rsidRDefault="00375F3B" w:rsidP="00375F3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F3B">
        <w:rPr>
          <w:color w:val="000000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375F3B" w:rsidRPr="00375F3B" w:rsidRDefault="00375F3B" w:rsidP="00375F3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F3B">
        <w:rPr>
          <w:color w:val="000000"/>
        </w:rPr>
        <w:t>Необходимо иметь в виду, что трудовой договор заключается в письменной форме, составляется в двух экземплярах (если трудовым законодательством или иным нормативным правовым актом, содержащим нормы трудового права, не предусмотрено составление трудовых договоров в большем количестве экземпляров), каждый из которых подписывается сторонами.</w:t>
      </w:r>
    </w:p>
    <w:p w:rsidR="00375F3B" w:rsidRPr="00375F3B" w:rsidRDefault="00375F3B" w:rsidP="00375F3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75F3B">
        <w:rPr>
          <w:color w:val="000000"/>
        </w:rPr>
        <w:t>Если трудовой договор не был оформлен надлежащим образом, однако работник приступил к работе с ведома или по поручению работодателя или его уполномоченного представителя, то трудовой договор считается заключенным и работодатель или его уполномоченный представитель обязан не позднее трех рабочих дней со дня фактического допущения к работе оформить трудовой договор в письменной форме.</w:t>
      </w:r>
      <w:proofErr w:type="gramEnd"/>
    </w:p>
    <w:p w:rsidR="00375F3B" w:rsidRPr="00375F3B" w:rsidRDefault="00375F3B" w:rsidP="00375F3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75F3B">
        <w:rPr>
          <w:color w:val="000000"/>
        </w:rPr>
        <w:t>При этом следует иметь в виду, что представителем работодателя в указанном случае является лицо, которое в соответствии с законом, иными нормативными правовыми актами, учредительными документами юридического лица (организации) либо локальными нормативными актами или в силу заключенного с этим лицом трудового договора наделено полномочиями по найму работников, поскольку именно в этом случае при фактическом допущении работника к работе с ведома или</w:t>
      </w:r>
      <w:proofErr w:type="gramEnd"/>
      <w:r w:rsidRPr="00375F3B">
        <w:rPr>
          <w:color w:val="000000"/>
        </w:rPr>
        <w:t xml:space="preserve"> по поручению такого лица возникают трудовые отношения, и на работодателя может быть возложена обязанность оформить трудовой договор с этим работником надлежащим образом.</w:t>
      </w:r>
    </w:p>
    <w:p w:rsidR="00375F3B" w:rsidRPr="00375F3B" w:rsidRDefault="00375F3B" w:rsidP="00375F3B">
      <w:pPr>
        <w:ind w:left="4248" w:firstLine="430"/>
        <w:contextualSpacing/>
        <w:rPr>
          <w:szCs w:val="24"/>
        </w:rPr>
      </w:pPr>
      <w:r w:rsidRPr="00375F3B">
        <w:rPr>
          <w:szCs w:val="24"/>
        </w:rPr>
        <w:t xml:space="preserve">Старший помощник прокурора     </w:t>
      </w:r>
    </w:p>
    <w:p w:rsidR="00375F3B" w:rsidRPr="00375F3B" w:rsidRDefault="00375F3B" w:rsidP="00375F3B">
      <w:pPr>
        <w:ind w:left="4248" w:firstLine="430"/>
        <w:contextualSpacing/>
        <w:rPr>
          <w:szCs w:val="24"/>
        </w:rPr>
      </w:pPr>
      <w:r w:rsidRPr="00375F3B">
        <w:rPr>
          <w:szCs w:val="24"/>
        </w:rPr>
        <w:t>Батыревского района Кузнецова А.А.</w:t>
      </w:r>
    </w:p>
    <w:p w:rsidR="005F2C85" w:rsidRDefault="005F2C85" w:rsidP="005F2C85">
      <w:pPr>
        <w:jc w:val="center"/>
        <w:rPr>
          <w:szCs w:val="24"/>
        </w:rPr>
      </w:pPr>
      <w:r w:rsidRPr="00343BC8">
        <w:rPr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szCs w:val="24"/>
        </w:rPr>
        <w:t xml:space="preserve">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3299"/>
      </w:tblGrid>
      <w:tr w:rsidR="00BA7320" w:rsidRPr="00355802" w:rsidTr="00C17570">
        <w:trPr>
          <w:trHeight w:val="80"/>
        </w:trPr>
        <w:tc>
          <w:tcPr>
            <w:tcW w:w="2103" w:type="dxa"/>
            <w:tcBorders>
              <w:top w:val="nil"/>
            </w:tcBorders>
          </w:tcPr>
          <w:p w:rsidR="00BA7320" w:rsidRPr="00CF31D9" w:rsidRDefault="00BA7320" w:rsidP="006723BF">
            <w:pPr>
              <w:rPr>
                <w:b/>
                <w:sz w:val="20"/>
              </w:rPr>
            </w:pPr>
            <w:r>
              <w:t> </w:t>
            </w:r>
            <w:r w:rsidRPr="00CF31D9">
              <w:t xml:space="preserve">                          </w:t>
            </w:r>
            <w:r w:rsidRPr="00CF31D9">
              <w:rPr>
                <w:sz w:val="20"/>
              </w:rPr>
              <w:t xml:space="preserve">     </w:t>
            </w:r>
            <w:r w:rsidRPr="00CF31D9">
              <w:rPr>
                <w:b/>
                <w:sz w:val="20"/>
              </w:rPr>
              <w:t>Информационный</w:t>
            </w:r>
          </w:p>
          <w:p w:rsidR="00BA7320" w:rsidRPr="00CF31D9" w:rsidRDefault="00BA7320" w:rsidP="006723BF">
            <w:pPr>
              <w:ind w:firstLine="12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бюллетень</w:t>
            </w:r>
          </w:p>
          <w:p w:rsidR="00BA7320" w:rsidRPr="00CF31D9" w:rsidRDefault="00BA7320" w:rsidP="006723BF">
            <w:pPr>
              <w:ind w:firstLine="0"/>
              <w:rPr>
                <w:b/>
                <w:sz w:val="20"/>
              </w:rPr>
            </w:pPr>
          </w:p>
          <w:p w:rsidR="00BA7320" w:rsidRPr="00CF31D9" w:rsidRDefault="00BA7320" w:rsidP="006723BF">
            <w:pPr>
              <w:ind w:firstLine="0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Вестник</w:t>
            </w:r>
          </w:p>
          <w:p w:rsidR="00BA7320" w:rsidRPr="00CF31D9" w:rsidRDefault="00BA7320" w:rsidP="006723BF">
            <w:pPr>
              <w:ind w:firstLine="0"/>
              <w:rPr>
                <w:sz w:val="20"/>
              </w:rPr>
            </w:pPr>
            <w:r w:rsidRPr="00CF31D9">
              <w:rPr>
                <w:b/>
                <w:sz w:val="20"/>
              </w:rPr>
              <w:t xml:space="preserve">Татарские </w:t>
            </w:r>
            <w:proofErr w:type="spellStart"/>
            <w:r w:rsidRPr="00CF31D9">
              <w:rPr>
                <w:b/>
                <w:sz w:val="20"/>
              </w:rPr>
              <w:t>Сугуты</w:t>
            </w:r>
            <w:proofErr w:type="spellEnd"/>
          </w:p>
          <w:p w:rsidR="00BA7320" w:rsidRPr="00CF31D9" w:rsidRDefault="00BA7320" w:rsidP="006723B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BA7320" w:rsidRPr="00CF31D9" w:rsidRDefault="00BA7320" w:rsidP="006723BF">
            <w:pPr>
              <w:jc w:val="center"/>
              <w:rPr>
                <w:color w:val="FFFFFF"/>
                <w:sz w:val="20"/>
              </w:rPr>
            </w:pP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Учредитель и издатель: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 xml:space="preserve">Администрация  </w:t>
            </w:r>
            <w:proofErr w:type="spellStart"/>
            <w:r w:rsidRPr="00CF31D9">
              <w:rPr>
                <w:b/>
                <w:sz w:val="20"/>
              </w:rPr>
              <w:t>Татарско-Сугутского</w:t>
            </w:r>
            <w:proofErr w:type="spellEnd"/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Батыревского района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Чувашской Республики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>Главн</w:t>
            </w:r>
            <w:r w:rsidRPr="00CF31D9">
              <w:rPr>
                <w:b/>
                <w:sz w:val="20"/>
              </w:rPr>
              <w:t>ы</w:t>
            </w:r>
            <w:r w:rsidRPr="00CF31D9">
              <w:rPr>
                <w:b/>
                <w:i/>
                <w:sz w:val="20"/>
              </w:rPr>
              <w:t>й редактор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 xml:space="preserve"> и ответственный 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 xml:space="preserve">за выпуск </w:t>
            </w:r>
            <w:proofErr w:type="spellStart"/>
            <w:r w:rsidRPr="00CF31D9">
              <w:rPr>
                <w:b/>
                <w:i/>
                <w:sz w:val="20"/>
              </w:rPr>
              <w:t>А.М.Насибуллов</w:t>
            </w:r>
            <w:proofErr w:type="spellEnd"/>
          </w:p>
          <w:p w:rsidR="00BA7320" w:rsidRPr="00CF31D9" w:rsidRDefault="00BA7320" w:rsidP="006723BF">
            <w:pPr>
              <w:rPr>
                <w:color w:val="FFFFFF"/>
                <w:sz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BA7320" w:rsidRPr="00CF31D9" w:rsidRDefault="00BA7320" w:rsidP="006723BF">
            <w:pPr>
              <w:rPr>
                <w:sz w:val="20"/>
              </w:rPr>
            </w:pPr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Номер сверстан</w:t>
            </w:r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и отпечатан в</w:t>
            </w:r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 xml:space="preserve">информационном </w:t>
            </w:r>
            <w:proofErr w:type="gramStart"/>
            <w:r w:rsidRPr="00CF31D9">
              <w:rPr>
                <w:b/>
                <w:sz w:val="20"/>
              </w:rPr>
              <w:t>центре</w:t>
            </w:r>
            <w:proofErr w:type="gramEnd"/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администрации</w:t>
            </w:r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proofErr w:type="spellStart"/>
            <w:r w:rsidRPr="00CF31D9">
              <w:rPr>
                <w:b/>
                <w:sz w:val="20"/>
              </w:rPr>
              <w:t>Татарско-Сугутского</w:t>
            </w:r>
            <w:proofErr w:type="spellEnd"/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BA7320" w:rsidRPr="00CF31D9" w:rsidRDefault="00BA7320" w:rsidP="006723BF">
            <w:pPr>
              <w:rPr>
                <w:sz w:val="20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BA7320" w:rsidRPr="00CF31D9" w:rsidRDefault="00BA7320" w:rsidP="006723BF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BA7320" w:rsidRPr="00CF31D9" w:rsidTr="002E0625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320" w:rsidRPr="00CF31D9" w:rsidRDefault="00BA7320" w:rsidP="006723BF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Подписано в печать </w:t>
                  </w:r>
                  <w:r w:rsidR="00375F3B">
                    <w:rPr>
                      <w:i/>
                      <w:sz w:val="20"/>
                    </w:rPr>
                    <w:t>03</w:t>
                  </w:r>
                  <w:r>
                    <w:rPr>
                      <w:i/>
                      <w:sz w:val="20"/>
                    </w:rPr>
                    <w:t>.0</w:t>
                  </w:r>
                  <w:r w:rsidR="00375F3B">
                    <w:rPr>
                      <w:i/>
                      <w:sz w:val="20"/>
                    </w:rPr>
                    <w:t>6</w:t>
                  </w:r>
                  <w:r w:rsidRPr="00CF31D9">
                    <w:rPr>
                      <w:i/>
                      <w:sz w:val="20"/>
                    </w:rPr>
                    <w:t>.20</w:t>
                  </w:r>
                  <w:r>
                    <w:rPr>
                      <w:i/>
                      <w:sz w:val="20"/>
                    </w:rPr>
                    <w:t>20</w:t>
                  </w:r>
                  <w:r w:rsidRPr="00CF31D9">
                    <w:rPr>
                      <w:i/>
                      <w:sz w:val="20"/>
                    </w:rPr>
                    <w:t>г.</w:t>
                  </w:r>
                </w:p>
                <w:p w:rsidR="00BA7320" w:rsidRPr="00CF31D9" w:rsidRDefault="00BA7320" w:rsidP="006723BF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в </w:t>
                  </w:r>
                  <w:r>
                    <w:rPr>
                      <w:i/>
                      <w:sz w:val="20"/>
                    </w:rPr>
                    <w:t>16</w:t>
                  </w:r>
                  <w:r w:rsidRPr="00CF31D9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BA7320" w:rsidRPr="00CF31D9" w:rsidRDefault="00BA7320" w:rsidP="006723BF">
            <w:pPr>
              <w:ind w:left="-189" w:right="-104"/>
              <w:rPr>
                <w:sz w:val="20"/>
              </w:rPr>
            </w:pPr>
            <w:r w:rsidRPr="00CF31D9">
              <w:rPr>
                <w:sz w:val="20"/>
              </w:rPr>
              <w:t xml:space="preserve">  </w:t>
            </w:r>
          </w:p>
          <w:p w:rsidR="00BA7320" w:rsidRPr="00CF31D9" w:rsidRDefault="00BA7320" w:rsidP="006723BF">
            <w:pPr>
              <w:ind w:left="-34" w:firstLine="34"/>
              <w:jc w:val="center"/>
              <w:rPr>
                <w:sz w:val="20"/>
              </w:rPr>
            </w:pPr>
            <w:r w:rsidRPr="00CF31D9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BA7320" w:rsidRDefault="00BA7320" w:rsidP="006723BF">
            <w:pPr>
              <w:rPr>
                <w:sz w:val="20"/>
              </w:rPr>
            </w:pPr>
          </w:p>
          <w:p w:rsidR="00BA7320" w:rsidRPr="002E0625" w:rsidRDefault="00BA7320" w:rsidP="006723BF">
            <w:pPr>
              <w:rPr>
                <w:sz w:val="20"/>
                <w:lang w:val="en-US"/>
              </w:rPr>
            </w:pPr>
            <w:r w:rsidRPr="00CF31D9">
              <w:rPr>
                <w:sz w:val="20"/>
              </w:rPr>
              <w:t>Адрес редакции и типографии: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429357</w:t>
            </w:r>
            <w:r>
              <w:rPr>
                <w:sz w:val="20"/>
              </w:rPr>
              <w:t xml:space="preserve">, </w:t>
            </w:r>
            <w:r w:rsidRPr="00CF31D9">
              <w:rPr>
                <w:sz w:val="20"/>
              </w:rPr>
              <w:t xml:space="preserve"> Чувашская Республика,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Батыревский район,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д</w:t>
            </w:r>
            <w:proofErr w:type="gramStart"/>
            <w:r w:rsidRPr="00CF31D9">
              <w:rPr>
                <w:sz w:val="20"/>
              </w:rPr>
              <w:t>.Т</w:t>
            </w:r>
            <w:proofErr w:type="gramEnd"/>
            <w:r w:rsidRPr="00CF31D9">
              <w:rPr>
                <w:sz w:val="20"/>
              </w:rPr>
              <w:t xml:space="preserve">атарские </w:t>
            </w:r>
            <w:proofErr w:type="spellStart"/>
            <w:r w:rsidRPr="00CF31D9">
              <w:rPr>
                <w:sz w:val="20"/>
              </w:rPr>
              <w:t>Сугуты</w:t>
            </w:r>
            <w:proofErr w:type="spellEnd"/>
            <w:r w:rsidRPr="00CF31D9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 xml:space="preserve">ул. Школьная, 21, тел. </w:t>
            </w:r>
            <w:r w:rsidRPr="002E0625">
              <w:rPr>
                <w:sz w:val="20"/>
              </w:rPr>
              <w:t xml:space="preserve">69- 3-46, адрес </w:t>
            </w:r>
            <w:proofErr w:type="spellStart"/>
            <w:r w:rsidRPr="002E0625">
              <w:rPr>
                <w:sz w:val="20"/>
              </w:rPr>
              <w:t>эл.почты</w:t>
            </w:r>
            <w:proofErr w:type="spellEnd"/>
            <w:r w:rsidRPr="002E0625">
              <w:rPr>
                <w:sz w:val="20"/>
              </w:rPr>
              <w:t xml:space="preserve">: </w:t>
            </w:r>
            <w:r w:rsidRPr="002E0625">
              <w:rPr>
                <w:sz w:val="20"/>
                <w:lang w:val="en-US"/>
              </w:rPr>
              <w:t>tsusgut-batyr@cap.ru</w:t>
            </w:r>
          </w:p>
        </w:tc>
      </w:tr>
    </w:tbl>
    <w:p w:rsidR="00BA7320" w:rsidRPr="00355802" w:rsidRDefault="00BA7320" w:rsidP="00C17570">
      <w:pPr>
        <w:ind w:firstLine="0"/>
      </w:pPr>
    </w:p>
    <w:sectPr w:rsidR="00BA7320" w:rsidRPr="00355802" w:rsidSect="00375F3B">
      <w:pgSz w:w="11906" w:h="16838"/>
      <w:pgMar w:top="851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FFB"/>
    <w:multiLevelType w:val="multilevel"/>
    <w:tmpl w:val="BB8A4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0E74FB"/>
    <w:multiLevelType w:val="multilevel"/>
    <w:tmpl w:val="08480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93F3CAF"/>
    <w:multiLevelType w:val="hybridMultilevel"/>
    <w:tmpl w:val="9E409562"/>
    <w:lvl w:ilvl="0" w:tplc="544EC5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4556C09"/>
    <w:multiLevelType w:val="hybridMultilevel"/>
    <w:tmpl w:val="331AE774"/>
    <w:lvl w:ilvl="0" w:tplc="EA44C00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B22500D"/>
    <w:multiLevelType w:val="multilevel"/>
    <w:tmpl w:val="AAA29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10680B"/>
    <w:multiLevelType w:val="multilevel"/>
    <w:tmpl w:val="6940279E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5EB757EA"/>
    <w:multiLevelType w:val="multilevel"/>
    <w:tmpl w:val="D3ECA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606339"/>
    <w:multiLevelType w:val="multilevel"/>
    <w:tmpl w:val="A85680D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5E96B9E"/>
    <w:multiLevelType w:val="multilevel"/>
    <w:tmpl w:val="9DAC60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6E0E27"/>
    <w:multiLevelType w:val="multilevel"/>
    <w:tmpl w:val="5C7C8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BE4FC1"/>
    <w:multiLevelType w:val="multilevel"/>
    <w:tmpl w:val="DF92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A37639"/>
    <w:multiLevelType w:val="multilevel"/>
    <w:tmpl w:val="63B81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F00CCE"/>
    <w:multiLevelType w:val="multilevel"/>
    <w:tmpl w:val="CAFCB4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0E7826"/>
    <w:multiLevelType w:val="hybridMultilevel"/>
    <w:tmpl w:val="F42249D2"/>
    <w:lvl w:ilvl="0" w:tplc="C46E66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AF272B"/>
    <w:multiLevelType w:val="multilevel"/>
    <w:tmpl w:val="BB54F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047DBD"/>
    <w:multiLevelType w:val="multilevel"/>
    <w:tmpl w:val="F9887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ABD"/>
    <w:rsid w:val="00010923"/>
    <w:rsid w:val="000239E3"/>
    <w:rsid w:val="00041F27"/>
    <w:rsid w:val="000668C3"/>
    <w:rsid w:val="00080EFF"/>
    <w:rsid w:val="000843EA"/>
    <w:rsid w:val="00095568"/>
    <w:rsid w:val="000F006F"/>
    <w:rsid w:val="001055CE"/>
    <w:rsid w:val="001137DA"/>
    <w:rsid w:val="00123FC5"/>
    <w:rsid w:val="00140C90"/>
    <w:rsid w:val="00156733"/>
    <w:rsid w:val="00177954"/>
    <w:rsid w:val="001D4616"/>
    <w:rsid w:val="001E4C39"/>
    <w:rsid w:val="002050A8"/>
    <w:rsid w:val="00241297"/>
    <w:rsid w:val="0025734A"/>
    <w:rsid w:val="0027693E"/>
    <w:rsid w:val="002C2063"/>
    <w:rsid w:val="002E0625"/>
    <w:rsid w:val="002E7E7D"/>
    <w:rsid w:val="002F3964"/>
    <w:rsid w:val="002F791F"/>
    <w:rsid w:val="0030497C"/>
    <w:rsid w:val="003201E0"/>
    <w:rsid w:val="00355802"/>
    <w:rsid w:val="0036226B"/>
    <w:rsid w:val="00375F3B"/>
    <w:rsid w:val="00403B91"/>
    <w:rsid w:val="00455B93"/>
    <w:rsid w:val="004600E6"/>
    <w:rsid w:val="00474214"/>
    <w:rsid w:val="00493793"/>
    <w:rsid w:val="004C0D3B"/>
    <w:rsid w:val="00505BD6"/>
    <w:rsid w:val="00511914"/>
    <w:rsid w:val="00543D0A"/>
    <w:rsid w:val="00547834"/>
    <w:rsid w:val="0055006E"/>
    <w:rsid w:val="00567171"/>
    <w:rsid w:val="00576454"/>
    <w:rsid w:val="00594A11"/>
    <w:rsid w:val="005F2C85"/>
    <w:rsid w:val="00617325"/>
    <w:rsid w:val="006224A4"/>
    <w:rsid w:val="006723BF"/>
    <w:rsid w:val="007053B4"/>
    <w:rsid w:val="007649D2"/>
    <w:rsid w:val="00782639"/>
    <w:rsid w:val="00812FA4"/>
    <w:rsid w:val="00826676"/>
    <w:rsid w:val="0086148A"/>
    <w:rsid w:val="008948CF"/>
    <w:rsid w:val="008E142B"/>
    <w:rsid w:val="008E5275"/>
    <w:rsid w:val="00900F48"/>
    <w:rsid w:val="00910ABD"/>
    <w:rsid w:val="00974296"/>
    <w:rsid w:val="00995F8B"/>
    <w:rsid w:val="009B2C65"/>
    <w:rsid w:val="009B643F"/>
    <w:rsid w:val="009E762A"/>
    <w:rsid w:val="00A371FA"/>
    <w:rsid w:val="00A55961"/>
    <w:rsid w:val="00A64891"/>
    <w:rsid w:val="00AB12CA"/>
    <w:rsid w:val="00AD6E05"/>
    <w:rsid w:val="00B02238"/>
    <w:rsid w:val="00B125DB"/>
    <w:rsid w:val="00B34BCE"/>
    <w:rsid w:val="00B539EC"/>
    <w:rsid w:val="00BA7320"/>
    <w:rsid w:val="00BB23C8"/>
    <w:rsid w:val="00BB2E96"/>
    <w:rsid w:val="00BD1848"/>
    <w:rsid w:val="00BE182B"/>
    <w:rsid w:val="00C17570"/>
    <w:rsid w:val="00C257C9"/>
    <w:rsid w:val="00C509C2"/>
    <w:rsid w:val="00C813A4"/>
    <w:rsid w:val="00CC65FB"/>
    <w:rsid w:val="00CE6A64"/>
    <w:rsid w:val="00CE7951"/>
    <w:rsid w:val="00CF31D9"/>
    <w:rsid w:val="00D17B2E"/>
    <w:rsid w:val="00D41D2A"/>
    <w:rsid w:val="00D958A5"/>
    <w:rsid w:val="00DA1530"/>
    <w:rsid w:val="00DC3447"/>
    <w:rsid w:val="00DD1EBE"/>
    <w:rsid w:val="00DF6689"/>
    <w:rsid w:val="00E37B23"/>
    <w:rsid w:val="00E37BEE"/>
    <w:rsid w:val="00E933C6"/>
    <w:rsid w:val="00EC3482"/>
    <w:rsid w:val="00EE0205"/>
    <w:rsid w:val="00EF03AA"/>
    <w:rsid w:val="00F0076A"/>
    <w:rsid w:val="00F0366A"/>
    <w:rsid w:val="00F315B8"/>
    <w:rsid w:val="00F46766"/>
    <w:rsid w:val="00F56213"/>
    <w:rsid w:val="00FB66F9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B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B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BE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uiPriority w:val="99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uiPriority w:val="99"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3">
    <w:name w:val="Body Text 3"/>
    <w:basedOn w:val="a"/>
    <w:link w:val="30"/>
    <w:uiPriority w:val="99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37BE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910A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37BE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0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37BEE"/>
    <w:rPr>
      <w:rFonts w:cs="Times New Roman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1">
    <w:name w:val="Абзац списка1"/>
    <w:basedOn w:val="a"/>
    <w:uiPriority w:val="99"/>
    <w:rsid w:val="00910ABD"/>
    <w:pPr>
      <w:ind w:left="720" w:firstLine="0"/>
      <w:jc w:val="left"/>
    </w:pPr>
    <w:rPr>
      <w:szCs w:val="24"/>
    </w:rPr>
  </w:style>
  <w:style w:type="paragraph" w:styleId="23">
    <w:name w:val="Body Text 2"/>
    <w:basedOn w:val="a"/>
    <w:link w:val="24"/>
    <w:uiPriority w:val="99"/>
    <w:rsid w:val="00910ABD"/>
    <w:pPr>
      <w:spacing w:after="120" w:line="480" w:lineRule="auto"/>
      <w:ind w:firstLine="0"/>
      <w:jc w:val="left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37BEE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812F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37BEE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37BE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812FA4"/>
    <w:pPr>
      <w:ind w:firstLine="0"/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E37BEE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">
    <w:name w:val="Strong"/>
    <w:basedOn w:val="a0"/>
    <w:uiPriority w:val="22"/>
    <w:qFormat/>
    <w:rsid w:val="00576454"/>
    <w:rPr>
      <w:rFonts w:cs="Times New Roman"/>
      <w:b/>
      <w:bCs/>
    </w:rPr>
  </w:style>
  <w:style w:type="table" w:styleId="af0">
    <w:name w:val="Table Grid"/>
    <w:basedOn w:val="a1"/>
    <w:uiPriority w:val="99"/>
    <w:rsid w:val="0057645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F31D9"/>
    <w:rPr>
      <w:rFonts w:cs="Times New Roman"/>
    </w:rPr>
  </w:style>
  <w:style w:type="character" w:styleId="af1">
    <w:name w:val="Hyperlink"/>
    <w:basedOn w:val="a0"/>
    <w:uiPriority w:val="99"/>
    <w:rsid w:val="00CF31D9"/>
    <w:rPr>
      <w:rFonts w:cs="Times New Roman"/>
      <w:color w:val="0000FF"/>
      <w:u w:val="single"/>
    </w:rPr>
  </w:style>
  <w:style w:type="character" w:styleId="af2">
    <w:name w:val="Emphasis"/>
    <w:basedOn w:val="a0"/>
    <w:uiPriority w:val="99"/>
    <w:qFormat/>
    <w:rsid w:val="000668C3"/>
    <w:rPr>
      <w:rFonts w:cs="Times New Roman"/>
      <w:i/>
      <w:iCs/>
    </w:rPr>
  </w:style>
  <w:style w:type="paragraph" w:styleId="af3">
    <w:name w:val="Plain Text"/>
    <w:basedOn w:val="a"/>
    <w:link w:val="af4"/>
    <w:uiPriority w:val="99"/>
    <w:rsid w:val="002E0625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2E0625"/>
    <w:rPr>
      <w:rFonts w:ascii="Consolas" w:hAnsi="Consolas" w:cs="Times New Roman"/>
      <w:sz w:val="21"/>
      <w:szCs w:val="21"/>
    </w:rPr>
  </w:style>
  <w:style w:type="paragraph" w:styleId="af5">
    <w:name w:val="List Paragraph"/>
    <w:basedOn w:val="a"/>
    <w:uiPriority w:val="34"/>
    <w:qFormat/>
    <w:rsid w:val="00B125DB"/>
    <w:pPr>
      <w:ind w:left="720" w:firstLine="0"/>
      <w:contextualSpacing/>
      <w:jc w:val="left"/>
    </w:pPr>
    <w:rPr>
      <w:szCs w:val="24"/>
    </w:rPr>
  </w:style>
  <w:style w:type="paragraph" w:customStyle="1" w:styleId="25">
    <w:name w:val="Абзац списка2"/>
    <w:basedOn w:val="a"/>
    <w:uiPriority w:val="99"/>
    <w:rsid w:val="00CE7951"/>
    <w:pPr>
      <w:ind w:left="720" w:firstLine="0"/>
      <w:contextualSpacing/>
      <w:jc w:val="left"/>
    </w:pPr>
    <w:rPr>
      <w:szCs w:val="24"/>
    </w:rPr>
  </w:style>
  <w:style w:type="paragraph" w:customStyle="1" w:styleId="newstitlebig">
    <w:name w:val="news_title_big"/>
    <w:basedOn w:val="a"/>
    <w:uiPriority w:val="99"/>
    <w:rsid w:val="00CE7951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31">
    <w:name w:val="Абзац списка3"/>
    <w:basedOn w:val="a"/>
    <w:rsid w:val="009B643F"/>
    <w:pPr>
      <w:ind w:left="720" w:firstLine="0"/>
      <w:jc w:val="left"/>
    </w:pPr>
    <w:rPr>
      <w:szCs w:val="24"/>
    </w:rPr>
  </w:style>
  <w:style w:type="character" w:customStyle="1" w:styleId="blk">
    <w:name w:val="blk"/>
    <w:basedOn w:val="a0"/>
    <w:rsid w:val="009B643F"/>
  </w:style>
  <w:style w:type="character" w:customStyle="1" w:styleId="af6">
    <w:name w:val="Цветовое выделение"/>
    <w:uiPriority w:val="99"/>
    <w:rsid w:val="00DF6689"/>
    <w:rPr>
      <w:b/>
      <w:bCs w:val="0"/>
      <w:color w:val="000080"/>
    </w:rPr>
  </w:style>
  <w:style w:type="paragraph" w:customStyle="1" w:styleId="ConsPlusNormal">
    <w:name w:val="ConsPlusNormal"/>
    <w:rsid w:val="00C17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ноября 2015  года № 25/1</vt:lpstr>
    </vt:vector>
  </TitlesOfParts>
  <Company>SPecialiST RePack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creator>поселение</dc:creator>
  <cp:lastModifiedBy>поселение</cp:lastModifiedBy>
  <cp:revision>4</cp:revision>
  <cp:lastPrinted>2018-09-27T07:22:00Z</cp:lastPrinted>
  <dcterms:created xsi:type="dcterms:W3CDTF">2020-06-02T11:27:00Z</dcterms:created>
  <dcterms:modified xsi:type="dcterms:W3CDTF">2020-07-10T07:44:00Z</dcterms:modified>
</cp:coreProperties>
</file>