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F3" w:rsidRPr="00BC01F3" w:rsidRDefault="00BC01F3" w:rsidP="00BC01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-226060</wp:posOffset>
            </wp:positionV>
            <wp:extent cx="359410" cy="359410"/>
            <wp:effectExtent l="1905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tabs>
          <w:tab w:val="left" w:pos="709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78"/>
        <w:tblW w:w="9330" w:type="dxa"/>
        <w:tblLook w:val="04A0"/>
      </w:tblPr>
      <w:tblGrid>
        <w:gridCol w:w="3888"/>
        <w:gridCol w:w="1531"/>
        <w:gridCol w:w="3911"/>
      </w:tblGrid>
      <w:tr w:rsidR="00BC01F3" w:rsidRPr="00BC01F3" w:rsidTr="00203E7C">
        <w:trPr>
          <w:cantSplit/>
          <w:trHeight w:val="344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Y="-178"/>
              <w:tblW w:w="3672" w:type="dxa"/>
              <w:tblLook w:val="04A0"/>
            </w:tblPr>
            <w:tblGrid>
              <w:gridCol w:w="3672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ЧУВАШСКАЯ РЕСПУБЛИКА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АЛИКОВСКИЙ РАЙОН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ЧУВАШСКО-СОРМИНСКОГО СЕЛЬСКОГО ПОСЕЛЕНИЯ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BC01F3" w:rsidRPr="00BC01F3" w:rsidRDefault="00BC01F3" w:rsidP="00BC01F3">
                  <w:pPr>
                    <w:spacing w:line="192" w:lineRule="auto"/>
                    <w:outlineLvl w:val="1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24"/>
                      <w:szCs w:val="24"/>
                    </w:rPr>
                    <w:t xml:space="preserve">                </w:t>
                  </w: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16"/>
                      <w:szCs w:val="24"/>
                    </w:rPr>
                    <w:t xml:space="preserve"> </w:t>
                  </w:r>
                  <w:r w:rsidRPr="00BC01F3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РЕШЕНИЕ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gramStart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Чувашская</w:t>
                  </w:r>
                  <w:proofErr w:type="gramEnd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Сорма</w:t>
                  </w:r>
                </w:p>
                <w:p w:rsidR="00BC01F3" w:rsidRPr="00BC01F3" w:rsidRDefault="00393DBB" w:rsidP="00597C1A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  <w:r w:rsidR="004F451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ноября </w:t>
                  </w:r>
                  <w:r w:rsidR="00BC01F3"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2020 г. № </w:t>
                  </w:r>
                  <w:r w:rsidR="00597C1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7534A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01F3" w:rsidRPr="00BC01F3" w:rsidRDefault="00BC01F3" w:rsidP="00BC01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hideMark/>
          </w:tcPr>
          <w:tbl>
            <w:tblPr>
              <w:tblpPr w:leftFromText="180" w:rightFromText="180" w:vertAnchor="text" w:horzAnchor="margin" w:tblpY="-178"/>
              <w:tblW w:w="3695" w:type="dxa"/>
              <w:tblLook w:val="04A0"/>
            </w:tblPr>
            <w:tblGrid>
              <w:gridCol w:w="3695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95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ЧĂВАШ РЕСПУБЛИКИ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ЭЛЕК РАЙОНĚ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95" w:type="dxa"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ЧĂВАШ СУРĂМ ЯЛ ПОСЕЛЕНИЙĚН </w:t>
                  </w:r>
                </w:p>
                <w:p w:rsidR="00BC01F3" w:rsidRPr="00BC01F3" w:rsidRDefault="00BC01F3" w:rsidP="00BC01F3">
                  <w:pPr>
                    <w:spacing w:before="2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ДЕПУТАТСЕН ПУХĂВĚ </w:t>
                  </w: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Arial Cyr Chuv" w:eastAsia="Times New Roman" w:hAnsi="Arial Cyr Chuv"/>
                      <w:b/>
                      <w:bCs/>
                      <w:noProof/>
                      <w:sz w:val="24"/>
                      <w:szCs w:val="24"/>
                    </w:rPr>
                    <w:t>ЙЫШАНУ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Чãваш Сурãм сали</w:t>
                  </w:r>
                </w:p>
                <w:p w:rsidR="00BC01F3" w:rsidRPr="00BC01F3" w:rsidRDefault="00597C1A" w:rsidP="007534A8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10</w:t>
                  </w:r>
                  <w:r w:rsidR="004F451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ноября 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2020 ҫ. 2</w:t>
                  </w:r>
                  <w:r w:rsidR="007534A8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1</w:t>
                  </w:r>
                  <w:r w:rsidR="00BC01F3"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№ 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01F3" w:rsidRPr="00BC01F3" w:rsidRDefault="00BC01F3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3"/>
        <w:tblW w:w="0" w:type="auto"/>
        <w:tblLook w:val="04A0"/>
      </w:tblPr>
      <w:tblGrid>
        <w:gridCol w:w="5123"/>
      </w:tblGrid>
      <w:tr w:rsidR="009C67E6" w:rsidTr="009C67E6">
        <w:trPr>
          <w:trHeight w:val="3694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9C67E6" w:rsidRPr="009C67E6" w:rsidRDefault="009C67E6" w:rsidP="009C67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67E6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Собрания депутатов  № 175 от 27.03.2020 г.</w:t>
            </w:r>
            <w:r w:rsidRPr="009C67E6">
              <w:rPr>
                <w:sz w:val="24"/>
                <w:szCs w:val="24"/>
              </w:rPr>
              <w:t xml:space="preserve"> «</w:t>
            </w:r>
            <w:hyperlink w:anchor="P34" w:history="1">
              <w:r w:rsidRPr="009C67E6">
                <w:rPr>
                  <w:rFonts w:ascii="Times New Roman" w:hAnsi="Times New Roman"/>
                  <w:sz w:val="24"/>
                  <w:szCs w:val="24"/>
                </w:rPr>
                <w:t>Порядок</w:t>
              </w:r>
            </w:hyperlink>
            <w:r w:rsidRPr="009C67E6">
              <w:rPr>
                <w:rFonts w:ascii="Times New Roman" w:hAnsi="Times New Roman"/>
                <w:sz w:val="24"/>
                <w:szCs w:val="24"/>
              </w:rPr>
              <w:t xml:space="preserve"> представления сведений о доходах, расходах, об имуществе и обязательствах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7E6">
              <w:rPr>
                <w:rFonts w:ascii="Times New Roman" w:hAnsi="Times New Roman"/>
                <w:sz w:val="24"/>
                <w:szCs w:val="24"/>
              </w:rPr>
              <w:t>имущественного характера лицами, зам</w:t>
            </w:r>
            <w:r w:rsidRPr="009C67E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67E6">
              <w:rPr>
                <w:rFonts w:ascii="Times New Roman" w:hAnsi="Times New Roman"/>
                <w:sz w:val="24"/>
                <w:szCs w:val="24"/>
              </w:rPr>
              <w:t>щающими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7E6">
              <w:rPr>
                <w:rFonts w:ascii="Times New Roman" w:hAnsi="Times New Roman"/>
                <w:sz w:val="24"/>
                <w:szCs w:val="24"/>
              </w:rPr>
              <w:t>муниципальную должность в Собрании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7E6">
              <w:rPr>
                <w:rFonts w:ascii="Times New Roman" w:hAnsi="Times New Roman"/>
                <w:sz w:val="24"/>
                <w:szCs w:val="24"/>
              </w:rPr>
              <w:t>Чувашско-Сорминского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7E6">
              <w:rPr>
                <w:rFonts w:ascii="Times New Roman" w:hAnsi="Times New Roman"/>
                <w:sz w:val="24"/>
                <w:szCs w:val="24"/>
              </w:rPr>
              <w:t>Аликовского района Чувашской Республики, и членов их семей для размещения на официальном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7E6">
              <w:rPr>
                <w:rFonts w:ascii="Times New Roman" w:hAnsi="Times New Roman"/>
                <w:sz w:val="24"/>
                <w:szCs w:val="24"/>
              </w:rPr>
              <w:t>сайте Чувашско-Сорминского сельского поселения Аликовского района Чувашской Республики  в информационно-телекоммуникационной сети «Интернет» и (или) предоставления</w:t>
            </w:r>
            <w:proofErr w:type="gramEnd"/>
            <w:r w:rsidRPr="009C67E6">
              <w:rPr>
                <w:rFonts w:ascii="Times New Roman" w:hAnsi="Times New Roman"/>
                <w:sz w:val="24"/>
                <w:szCs w:val="24"/>
              </w:rPr>
              <w:t xml:space="preserve"> для опубликования средствам массовой информ</w:t>
            </w:r>
            <w:r w:rsidRPr="009C67E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67E6">
              <w:rPr>
                <w:rFonts w:ascii="Times New Roman" w:hAnsi="Times New Roman"/>
                <w:sz w:val="24"/>
                <w:szCs w:val="24"/>
              </w:rPr>
              <w:t>ции»</w:t>
            </w:r>
          </w:p>
          <w:p w:rsidR="009C67E6" w:rsidRDefault="009C67E6" w:rsidP="009C67E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Default="009C67E6" w:rsidP="009C67E6">
      <w:pPr>
        <w:pStyle w:val="a5"/>
        <w:rPr>
          <w:rFonts w:ascii="Times New Roman" w:hAnsi="Times New Roman"/>
          <w:sz w:val="24"/>
          <w:szCs w:val="24"/>
        </w:rPr>
      </w:pPr>
    </w:p>
    <w:p w:rsidR="009C67E6" w:rsidRPr="009C67E6" w:rsidRDefault="009C67E6" w:rsidP="009C67E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67E6" w:rsidRPr="009C67E6" w:rsidRDefault="009C67E6" w:rsidP="009C67E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C67E6">
        <w:rPr>
          <w:rFonts w:ascii="Times New Roman" w:hAnsi="Times New Roman"/>
          <w:sz w:val="24"/>
          <w:szCs w:val="24"/>
        </w:rPr>
        <w:t xml:space="preserve">В соответствии с частью 2.1 статьи 2 Закона Чувашской Республики от </w:t>
      </w:r>
      <w:r w:rsidRPr="009C67E6">
        <w:rPr>
          <w:rFonts w:ascii="Times New Roman" w:hAnsi="Times New Roman"/>
          <w:sz w:val="24"/>
          <w:szCs w:val="24"/>
        </w:rPr>
        <w:br/>
        <w:t xml:space="preserve">29 августа </w:t>
      </w:r>
      <w:smartTag w:uri="urn:schemas-microsoft-com:office:smarttags" w:element="metricconverter">
        <w:smartTagPr>
          <w:attr w:name="ProductID" w:val="2017 г"/>
        </w:smartTagPr>
        <w:r w:rsidRPr="009C67E6">
          <w:rPr>
            <w:rFonts w:ascii="Times New Roman" w:hAnsi="Times New Roman"/>
            <w:sz w:val="24"/>
            <w:szCs w:val="24"/>
          </w:rPr>
          <w:t>2017 г</w:t>
        </w:r>
      </w:smartTag>
      <w:r w:rsidRPr="009C67E6">
        <w:rPr>
          <w:rFonts w:ascii="Times New Roman" w:hAnsi="Times New Roman"/>
          <w:sz w:val="24"/>
          <w:szCs w:val="24"/>
        </w:rPr>
        <w:t xml:space="preserve">.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 Собрание депутатов Чувашско-Сорминского Аликовского района Чувашской Республики  </w:t>
      </w:r>
      <w:proofErr w:type="spellStart"/>
      <w:proofErr w:type="gramStart"/>
      <w:r w:rsidRPr="009C67E6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C67E6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9C67E6">
        <w:rPr>
          <w:rFonts w:ascii="Times New Roman" w:hAnsi="Times New Roman"/>
          <w:sz w:val="24"/>
          <w:szCs w:val="24"/>
        </w:rPr>
        <w:t>ш</w:t>
      </w:r>
      <w:proofErr w:type="spellEnd"/>
      <w:r w:rsidRPr="009C67E6">
        <w:rPr>
          <w:rFonts w:ascii="Times New Roman" w:hAnsi="Times New Roman"/>
          <w:sz w:val="24"/>
          <w:szCs w:val="24"/>
        </w:rPr>
        <w:t xml:space="preserve"> и л о:</w:t>
      </w:r>
    </w:p>
    <w:p w:rsidR="009C67E6" w:rsidRPr="009C67E6" w:rsidRDefault="007534A8" w:rsidP="007534A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9C67E6" w:rsidRPr="009C67E6">
        <w:rPr>
          <w:rFonts w:ascii="Times New Roman" w:hAnsi="Times New Roman"/>
          <w:sz w:val="24"/>
          <w:szCs w:val="24"/>
        </w:rPr>
        <w:t>Внести следующие изменения в п</w:t>
      </w:r>
      <w:r>
        <w:rPr>
          <w:rFonts w:ascii="Times New Roman" w:hAnsi="Times New Roman"/>
          <w:sz w:val="24"/>
          <w:szCs w:val="24"/>
        </w:rPr>
        <w:t>ункт</w:t>
      </w:r>
      <w:r w:rsidR="009C67E6" w:rsidRPr="009C67E6">
        <w:rPr>
          <w:rFonts w:ascii="Times New Roman" w:hAnsi="Times New Roman"/>
          <w:sz w:val="24"/>
          <w:szCs w:val="24"/>
        </w:rPr>
        <w:t xml:space="preserve"> 3 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представления сведений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имущественного характера лицами, зам</w:t>
      </w:r>
      <w:r w:rsidRPr="009C67E6">
        <w:rPr>
          <w:rFonts w:ascii="Times New Roman" w:hAnsi="Times New Roman"/>
          <w:sz w:val="24"/>
          <w:szCs w:val="24"/>
        </w:rPr>
        <w:t>е</w:t>
      </w:r>
      <w:r w:rsidRPr="009C67E6">
        <w:rPr>
          <w:rFonts w:ascii="Times New Roman" w:hAnsi="Times New Roman"/>
          <w:sz w:val="24"/>
          <w:szCs w:val="24"/>
        </w:rPr>
        <w:t>щающими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муниципальную должность в Собрании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Чувашско-Сорминского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Аликовского района Чувашской Республики, и членов их семей для размещения на официальном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сайте Чувашско-Сорминского сельского поселения Аликовского района Чувашской Республики  в информационно-телекоммуникационной сети «Интернет» и (или) предоставления для опубликования средствам массовой информ</w:t>
      </w:r>
      <w:r w:rsidRPr="009C67E6">
        <w:rPr>
          <w:rFonts w:ascii="Times New Roman" w:hAnsi="Times New Roman"/>
          <w:sz w:val="24"/>
          <w:szCs w:val="24"/>
        </w:rPr>
        <w:t>а</w:t>
      </w:r>
      <w:r w:rsidRPr="009C67E6">
        <w:rPr>
          <w:rFonts w:ascii="Times New Roman" w:hAnsi="Times New Roman"/>
          <w:sz w:val="24"/>
          <w:szCs w:val="24"/>
        </w:rPr>
        <w:t>ции»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9C67E6" w:rsidRPr="009C67E6" w:rsidRDefault="009C67E6" w:rsidP="009C67E6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67E6">
        <w:rPr>
          <w:rFonts w:ascii="Times New Roman" w:hAnsi="Times New Roman"/>
          <w:sz w:val="24"/>
          <w:szCs w:val="24"/>
        </w:rPr>
        <w:t>пункт 3 Порядка изложить в следующей редакции:</w:t>
      </w:r>
    </w:p>
    <w:p w:rsidR="009C67E6" w:rsidRPr="009C67E6" w:rsidRDefault="009C67E6" w:rsidP="009C67E6">
      <w:pPr>
        <w:widowControl w:val="0"/>
        <w:tabs>
          <w:tab w:val="left" w:pos="1063"/>
        </w:tabs>
        <w:autoSpaceDE w:val="0"/>
        <w:autoSpaceDN w:val="0"/>
        <w:ind w:right="192" w:firstLine="709"/>
        <w:jc w:val="both"/>
        <w:rPr>
          <w:rFonts w:ascii="Times New Roman" w:hAnsi="Times New Roman"/>
          <w:sz w:val="24"/>
          <w:szCs w:val="24"/>
        </w:rPr>
      </w:pPr>
      <w:r w:rsidRPr="009C67E6">
        <w:rPr>
          <w:rFonts w:ascii="Times New Roman" w:hAnsi="Times New Roman"/>
          <w:sz w:val="24"/>
          <w:szCs w:val="24"/>
        </w:rPr>
        <w:t>«3.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</w:t>
      </w:r>
      <w:r w:rsidRPr="009C67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о</w:t>
      </w:r>
      <w:r w:rsidRPr="009C67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своих</w:t>
      </w:r>
      <w:r w:rsidRPr="009C67E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доходах,</w:t>
      </w:r>
      <w:r w:rsidRPr="009C67E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расходах,</w:t>
      </w:r>
      <w:r w:rsidRPr="009C67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об</w:t>
      </w:r>
      <w:r w:rsidRPr="009C67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имуществе</w:t>
      </w:r>
      <w:r w:rsidRPr="009C67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и</w:t>
      </w:r>
      <w:r w:rsidRPr="009C67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обязательствах</w:t>
      </w:r>
      <w:r w:rsidRPr="009C67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lastRenderedPageBreak/>
        <w:t>имущественного</w:t>
      </w:r>
      <w:r w:rsidRPr="009C67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характера,</w:t>
      </w:r>
      <w:r w:rsidRPr="009C67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r w:rsidRPr="009C67E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C67E6">
        <w:rPr>
          <w:rFonts w:ascii="Times New Roman" w:hAnsi="Times New Roman"/>
          <w:sz w:val="24"/>
          <w:szCs w:val="24"/>
        </w:rPr>
        <w:t>детей:</w:t>
      </w:r>
    </w:p>
    <w:p w:rsidR="009C67E6" w:rsidRPr="009C67E6" w:rsidRDefault="009C67E6" w:rsidP="009C67E6">
      <w:pPr>
        <w:pStyle w:val="a6"/>
        <w:spacing w:line="237" w:lineRule="auto"/>
        <w:ind w:left="138" w:right="35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w w:val="110"/>
          <w:sz w:val="24"/>
          <w:szCs w:val="24"/>
        </w:rPr>
        <w:t xml:space="preserve">- </w:t>
      </w:r>
      <w:r w:rsidRPr="009C67E6">
        <w:rPr>
          <w:rFonts w:ascii="Times New Roman" w:hAnsi="Times New Roman" w:cs="Times New Roman"/>
          <w:smallCaps/>
          <w:w w:val="110"/>
          <w:sz w:val="24"/>
          <w:szCs w:val="24"/>
        </w:rPr>
        <w:t>в</w:t>
      </w:r>
      <w:r w:rsidRPr="009C67E6">
        <w:rPr>
          <w:rFonts w:ascii="Times New Roman" w:hAnsi="Times New Roman" w:cs="Times New Roman"/>
          <w:sz w:val="24"/>
          <w:szCs w:val="24"/>
        </w:rPr>
        <w:t xml:space="preserve"> 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9C67E6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C67E6">
        <w:rPr>
          <w:rFonts w:ascii="Times New Roman" w:hAnsi="Times New Roman" w:cs="Times New Roman"/>
          <w:sz w:val="24"/>
          <w:szCs w:val="24"/>
        </w:rPr>
        <w:t>е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ч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тыре</w:t>
      </w:r>
      <w:r w:rsidRPr="009C67E6">
        <w:rPr>
          <w:rFonts w:ascii="Times New Roman" w:hAnsi="Times New Roman" w:cs="Times New Roman"/>
          <w:sz w:val="24"/>
          <w:szCs w:val="24"/>
        </w:rPr>
        <w:t xml:space="preserve">х 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сяце</w:t>
      </w:r>
      <w:r w:rsidRPr="009C67E6">
        <w:rPr>
          <w:rFonts w:ascii="Times New Roman" w:hAnsi="Times New Roman" w:cs="Times New Roman"/>
          <w:sz w:val="24"/>
          <w:szCs w:val="24"/>
        </w:rPr>
        <w:t>в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9C67E6">
        <w:rPr>
          <w:rFonts w:ascii="Times New Roman" w:hAnsi="Times New Roman" w:cs="Times New Roman"/>
          <w:sz w:val="24"/>
          <w:szCs w:val="24"/>
        </w:rPr>
        <w:t>о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д</w:t>
      </w:r>
      <w:r w:rsidRPr="009C67E6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9C67E6">
        <w:rPr>
          <w:rFonts w:ascii="Times New Roman" w:hAnsi="Times New Roman" w:cs="Times New Roman"/>
          <w:sz w:val="24"/>
          <w:szCs w:val="24"/>
        </w:rPr>
        <w:t xml:space="preserve">я 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избра</w:t>
      </w:r>
      <w:r w:rsidRPr="009C67E6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9C67E6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C67E6">
        <w:rPr>
          <w:rFonts w:ascii="Times New Roman" w:hAnsi="Times New Roman" w:cs="Times New Roman"/>
          <w:sz w:val="24"/>
          <w:szCs w:val="24"/>
        </w:rPr>
        <w:t xml:space="preserve">я 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деп</w:t>
      </w:r>
      <w:r w:rsidRPr="009C67E6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татом</w:t>
      </w:r>
      <w:r w:rsidRPr="009C67E6">
        <w:rPr>
          <w:rFonts w:ascii="Times New Roman" w:hAnsi="Times New Roman" w:cs="Times New Roman"/>
          <w:sz w:val="24"/>
          <w:szCs w:val="24"/>
        </w:rPr>
        <w:t>,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ередач</w:t>
      </w:r>
      <w:r w:rsidRPr="009C67E6">
        <w:rPr>
          <w:rFonts w:ascii="Times New Roman" w:hAnsi="Times New Roman" w:cs="Times New Roman"/>
          <w:sz w:val="24"/>
          <w:szCs w:val="24"/>
        </w:rPr>
        <w:t>и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ем</w:t>
      </w:r>
      <w:r w:rsidRPr="009C67E6">
        <w:rPr>
          <w:rFonts w:ascii="Times New Roman" w:hAnsi="Times New Roman" w:cs="Times New Roman"/>
          <w:sz w:val="24"/>
          <w:szCs w:val="24"/>
        </w:rPr>
        <w:t>у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67E6">
        <w:rPr>
          <w:rFonts w:ascii="Times New Roman" w:hAnsi="Times New Roman" w:cs="Times New Roman"/>
          <w:sz w:val="24"/>
          <w:szCs w:val="24"/>
        </w:rPr>
        <w:t>вака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тно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9C67E6">
        <w:rPr>
          <w:rFonts w:ascii="Times New Roman" w:hAnsi="Times New Roman" w:cs="Times New Roman"/>
          <w:sz w:val="24"/>
          <w:szCs w:val="24"/>
        </w:rPr>
        <w:t xml:space="preserve">о 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деп</w:t>
      </w:r>
      <w:r w:rsidRPr="009C67E6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та</w:t>
      </w:r>
      <w:r w:rsidRPr="009C67E6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ког</w:t>
      </w:r>
      <w:r w:rsidRPr="009C67E6">
        <w:rPr>
          <w:rFonts w:ascii="Times New Roman" w:hAnsi="Times New Roman" w:cs="Times New Roman"/>
          <w:sz w:val="24"/>
          <w:szCs w:val="24"/>
        </w:rPr>
        <w:t>о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м</w:t>
      </w:r>
      <w:r w:rsidRPr="009C67E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C67E6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9C67E6">
        <w:rPr>
          <w:rFonts w:ascii="Times New Roman" w:hAnsi="Times New Roman" w:cs="Times New Roman"/>
          <w:sz w:val="24"/>
          <w:szCs w:val="24"/>
        </w:rPr>
        <w:t xml:space="preserve">ата 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ил</w:t>
      </w:r>
      <w:r w:rsidRPr="009C67E6">
        <w:rPr>
          <w:rFonts w:ascii="Times New Roman" w:hAnsi="Times New Roman" w:cs="Times New Roman"/>
          <w:sz w:val="24"/>
          <w:szCs w:val="24"/>
        </w:rPr>
        <w:t>и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пр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краще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C67E6">
        <w:rPr>
          <w:rFonts w:ascii="Times New Roman" w:hAnsi="Times New Roman" w:cs="Times New Roman"/>
          <w:sz w:val="24"/>
          <w:szCs w:val="24"/>
        </w:rPr>
        <w:t>я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о</w:t>
      </w:r>
      <w:r w:rsidRPr="009C67E6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9C67E6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ест</w:t>
      </w:r>
      <w:r w:rsidRPr="009C67E6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лен</w:t>
      </w:r>
      <w:r w:rsidRPr="009C67E6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C67E6">
        <w:rPr>
          <w:rFonts w:ascii="Times New Roman" w:hAnsi="Times New Roman" w:cs="Times New Roman"/>
          <w:sz w:val="24"/>
          <w:szCs w:val="24"/>
        </w:rPr>
        <w:t xml:space="preserve">я 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C67E6">
        <w:rPr>
          <w:rFonts w:ascii="Times New Roman" w:hAnsi="Times New Roman" w:cs="Times New Roman"/>
          <w:sz w:val="24"/>
          <w:szCs w:val="24"/>
        </w:rPr>
        <w:t>м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67E6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9C67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лно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9C67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C67E6">
        <w:rPr>
          <w:rFonts w:ascii="Times New Roman" w:hAnsi="Times New Roman" w:cs="Times New Roman"/>
          <w:sz w:val="24"/>
          <w:szCs w:val="24"/>
        </w:rPr>
        <w:t>й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н</w:t>
      </w:r>
      <w:r w:rsidRPr="009C67E6">
        <w:rPr>
          <w:rFonts w:ascii="Times New Roman" w:hAnsi="Times New Roman" w:cs="Times New Roman"/>
          <w:sz w:val="24"/>
          <w:szCs w:val="24"/>
        </w:rPr>
        <w:t>а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Pr="009C67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тоянн</w:t>
      </w:r>
      <w:r w:rsidRPr="009C67E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C67E6">
        <w:rPr>
          <w:rFonts w:ascii="Times New Roman" w:hAnsi="Times New Roman" w:cs="Times New Roman"/>
          <w:sz w:val="24"/>
          <w:szCs w:val="24"/>
        </w:rPr>
        <w:t>й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67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C67E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9C67E6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C67E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C67E6">
        <w:rPr>
          <w:rFonts w:ascii="Times New Roman" w:hAnsi="Times New Roman" w:cs="Times New Roman"/>
          <w:sz w:val="24"/>
          <w:szCs w:val="24"/>
        </w:rPr>
        <w:t>ве;</w:t>
      </w:r>
    </w:p>
    <w:p w:rsidR="009C67E6" w:rsidRDefault="009C67E6" w:rsidP="007534A8">
      <w:pPr>
        <w:pStyle w:val="a6"/>
        <w:ind w:left="138" w:right="23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67E6">
        <w:rPr>
          <w:rFonts w:ascii="Times New Roman" w:hAnsi="Times New Roman" w:cs="Times New Roman"/>
          <w:sz w:val="24"/>
          <w:szCs w:val="24"/>
        </w:rPr>
        <w:t xml:space="preserve">не позднее 30 апреля года, следующего за </w:t>
      </w:r>
      <w:proofErr w:type="gramStart"/>
      <w:r w:rsidRPr="009C67E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9C67E6">
        <w:rPr>
          <w:rFonts w:ascii="Times New Roman" w:hAnsi="Times New Roman" w:cs="Times New Roman"/>
          <w:sz w:val="24"/>
          <w:szCs w:val="24"/>
        </w:rPr>
        <w:t>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(с 1 января по 31 декабря) (далее - отчетный период), сделок, предусмотренных частью 5 настоящей статьи. В случае</w:t>
      </w:r>
      <w:proofErr w:type="gramStart"/>
      <w:r w:rsidRPr="009C67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C67E6">
        <w:rPr>
          <w:rFonts w:ascii="Times New Roman" w:hAnsi="Times New Roman" w:cs="Times New Roman"/>
          <w:sz w:val="24"/>
          <w:szCs w:val="24"/>
        </w:rPr>
        <w:t xml:space="preserve"> если в течение отчетного периода такие сделки не совершались, указанное лицо направляет об этом сообщение Главе Чувашской Республики по форме, утвержденной указом Главы Чувашской Республики (далее - сообщение), не позднее 30 апре</w:t>
      </w:r>
      <w:r w:rsidR="007534A8">
        <w:rPr>
          <w:rFonts w:ascii="Times New Roman" w:hAnsi="Times New Roman" w:cs="Times New Roman"/>
          <w:sz w:val="24"/>
          <w:szCs w:val="24"/>
        </w:rPr>
        <w:t>ля года, следующего за отчетным.</w:t>
      </w:r>
    </w:p>
    <w:p w:rsidR="007534A8" w:rsidRPr="00FC1312" w:rsidRDefault="007534A8" w:rsidP="007534A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C1312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/>
          <w:sz w:val="26"/>
          <w:szCs w:val="26"/>
        </w:rPr>
        <w:t xml:space="preserve">после </w:t>
      </w:r>
      <w:r w:rsidRPr="00FC1312">
        <w:rPr>
          <w:rFonts w:ascii="Times New Roman" w:hAnsi="Times New Roman"/>
          <w:sz w:val="26"/>
          <w:szCs w:val="26"/>
        </w:rPr>
        <w:t>его официального опубликов</w:t>
      </w:r>
      <w:r w:rsidRPr="00FC1312">
        <w:rPr>
          <w:rFonts w:ascii="Times New Roman" w:hAnsi="Times New Roman"/>
          <w:sz w:val="26"/>
          <w:szCs w:val="26"/>
        </w:rPr>
        <w:t>а</w:t>
      </w:r>
      <w:r w:rsidRPr="00FC1312">
        <w:rPr>
          <w:rFonts w:ascii="Times New Roman" w:hAnsi="Times New Roman"/>
          <w:sz w:val="26"/>
          <w:szCs w:val="26"/>
        </w:rPr>
        <w:t>ния.</w:t>
      </w:r>
    </w:p>
    <w:p w:rsidR="007534A8" w:rsidRPr="009C67E6" w:rsidRDefault="007534A8" w:rsidP="007534A8">
      <w:pPr>
        <w:pStyle w:val="a6"/>
        <w:ind w:left="138" w:right="23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9DF" w:rsidRDefault="00A819DF" w:rsidP="009C67E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7534A8" w:rsidRDefault="007534A8" w:rsidP="009C67E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7534A8" w:rsidRDefault="007534A8" w:rsidP="009C67E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Собрания депутатов Чувашско-</w:t>
      </w:r>
    </w:p>
    <w:p w:rsidR="007534A8" w:rsidRPr="009C67E6" w:rsidRDefault="007534A8" w:rsidP="009C67E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Сорминского сельского поселения                                                                     В.К.Тихонов</w:t>
      </w:r>
    </w:p>
    <w:sectPr w:rsidR="007534A8" w:rsidRPr="009C67E6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79F"/>
    <w:multiLevelType w:val="multilevel"/>
    <w:tmpl w:val="61509D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F2636C6"/>
    <w:multiLevelType w:val="multilevel"/>
    <w:tmpl w:val="6100CD40"/>
    <w:lvl w:ilvl="0">
      <w:start w:val="1"/>
      <w:numFmt w:val="decimal"/>
      <w:lvlText w:val="%1."/>
      <w:lvlJc w:val="left"/>
      <w:pPr>
        <w:ind w:left="138" w:hanging="2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3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6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4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2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386"/>
      </w:pPr>
      <w:rPr>
        <w:rFonts w:hint="default"/>
        <w:lang w:val="ru-RU" w:eastAsia="en-US" w:bidi="ar-SA"/>
      </w:rPr>
    </w:lvl>
  </w:abstractNum>
  <w:abstractNum w:abstractNumId="2">
    <w:nsid w:val="2217139E"/>
    <w:multiLevelType w:val="multilevel"/>
    <w:tmpl w:val="E8A245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5EA1A25"/>
    <w:multiLevelType w:val="hybridMultilevel"/>
    <w:tmpl w:val="CD002680"/>
    <w:lvl w:ilvl="0" w:tplc="55200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01F3"/>
    <w:rsid w:val="000600B6"/>
    <w:rsid w:val="0011398F"/>
    <w:rsid w:val="002205F1"/>
    <w:rsid w:val="00226BFA"/>
    <w:rsid w:val="00393DBB"/>
    <w:rsid w:val="004150BE"/>
    <w:rsid w:val="004F4516"/>
    <w:rsid w:val="00597C1A"/>
    <w:rsid w:val="00646D42"/>
    <w:rsid w:val="006B1939"/>
    <w:rsid w:val="00727958"/>
    <w:rsid w:val="007534A8"/>
    <w:rsid w:val="007671C0"/>
    <w:rsid w:val="007E548E"/>
    <w:rsid w:val="008849AA"/>
    <w:rsid w:val="009477BA"/>
    <w:rsid w:val="00972B32"/>
    <w:rsid w:val="009C67E6"/>
    <w:rsid w:val="00A819DF"/>
    <w:rsid w:val="00A927CE"/>
    <w:rsid w:val="00AA1ABD"/>
    <w:rsid w:val="00BC01F3"/>
    <w:rsid w:val="00D34770"/>
    <w:rsid w:val="00D560E9"/>
    <w:rsid w:val="00DC0C4F"/>
    <w:rsid w:val="00DF0651"/>
    <w:rsid w:val="00E960A1"/>
    <w:rsid w:val="00F61450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19DF"/>
    <w:pPr>
      <w:ind w:left="720"/>
      <w:contextualSpacing/>
    </w:pPr>
  </w:style>
  <w:style w:type="paragraph" w:styleId="a5">
    <w:name w:val="No Spacing"/>
    <w:uiPriority w:val="1"/>
    <w:qFormat/>
    <w:rsid w:val="009C67E6"/>
    <w:pPr>
      <w:ind w:firstLine="0"/>
      <w:jc w:val="left"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1"/>
    <w:qFormat/>
    <w:rsid w:val="009C67E6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C67E6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12</cp:revision>
  <cp:lastPrinted>2020-11-30T13:24:00Z</cp:lastPrinted>
  <dcterms:created xsi:type="dcterms:W3CDTF">2020-11-05T04:50:00Z</dcterms:created>
  <dcterms:modified xsi:type="dcterms:W3CDTF">2020-11-30T13:24:00Z</dcterms:modified>
</cp:coreProperties>
</file>