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16E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16E63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16E6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16E6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387"/>
        <w:gridCol w:w="4219"/>
      </w:tblGrid>
      <w:tr w:rsidR="00716E63" w:rsidRPr="00716E63" w:rsidTr="003127A2">
        <w:trPr>
          <w:trHeight w:val="1441"/>
        </w:trPr>
        <w:tc>
          <w:tcPr>
            <w:tcW w:w="5387" w:type="dxa"/>
          </w:tcPr>
          <w:p w:rsidR="00716E63" w:rsidRPr="00716E63" w:rsidRDefault="00716E63" w:rsidP="003127A2">
            <w:pPr>
              <w:pStyle w:val="a3"/>
              <w:ind w:left="-4"/>
            </w:pPr>
            <w:r w:rsidRPr="00716E63">
              <w:t>О Прогнозном плане (программе) приватизации муниципального имущества на 2020 год</w:t>
            </w:r>
            <w:r w:rsidRPr="00716E63">
              <w:tab/>
            </w:r>
          </w:p>
          <w:p w:rsidR="00716E63" w:rsidRPr="00716E63" w:rsidRDefault="00716E63" w:rsidP="003127A2">
            <w:pPr>
              <w:pStyle w:val="31"/>
              <w:rPr>
                <w:sz w:val="24"/>
                <w:szCs w:val="24"/>
              </w:rPr>
            </w:pPr>
          </w:p>
          <w:p w:rsidR="00716E63" w:rsidRPr="00716E63" w:rsidRDefault="00716E63" w:rsidP="003127A2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</w:p>
        </w:tc>
        <w:tc>
          <w:tcPr>
            <w:tcW w:w="4219" w:type="dxa"/>
          </w:tcPr>
          <w:p w:rsidR="00716E63" w:rsidRPr="00716E63" w:rsidRDefault="00716E63" w:rsidP="003127A2">
            <w:pPr>
              <w:jc w:val="right"/>
            </w:pPr>
          </w:p>
        </w:tc>
      </w:tr>
    </w:tbl>
    <w:p w:rsidR="00716E63" w:rsidRPr="00716E63" w:rsidRDefault="00716E63" w:rsidP="00716E63">
      <w:pPr>
        <w:pStyle w:val="a3"/>
        <w:ind w:left="-180" w:firstLine="606"/>
      </w:pPr>
      <w:r w:rsidRPr="00716E63">
        <w:t xml:space="preserve">В соответствии с Федеральными законами от 21.12.2001г. № 178-ФЗ                  «О приватизации государственного и муниципального имущества», от                        06 октября 2003 г. № 131-ФЗ  «Об 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716E63">
        <w:t>Питишевского</w:t>
      </w:r>
      <w:proofErr w:type="spellEnd"/>
      <w:r w:rsidRPr="00716E63">
        <w:t xml:space="preserve"> сельского поселения  </w:t>
      </w:r>
      <w:proofErr w:type="spellStart"/>
      <w:r w:rsidRPr="00716E63">
        <w:t>Аликовского</w:t>
      </w:r>
      <w:proofErr w:type="spellEnd"/>
      <w:r w:rsidRPr="00716E63">
        <w:t xml:space="preserve"> района от 29.06.2009  № 117а «</w:t>
      </w:r>
      <w:r w:rsidRPr="00716E63">
        <w:rPr>
          <w:color w:val="000000"/>
        </w:rPr>
        <w:t xml:space="preserve">Положение о порядке владения, пользования и распоряжения муниципальным имуществом </w:t>
      </w:r>
      <w:proofErr w:type="spellStart"/>
      <w:r w:rsidRPr="00716E63">
        <w:rPr>
          <w:color w:val="000000"/>
        </w:rPr>
        <w:t>Аликовского</w:t>
      </w:r>
      <w:proofErr w:type="spellEnd"/>
      <w:r w:rsidRPr="00716E63">
        <w:rPr>
          <w:color w:val="000000"/>
        </w:rPr>
        <w:t xml:space="preserve"> района Чувашской Республики», </w:t>
      </w:r>
      <w:r w:rsidRPr="00716E63">
        <w:t xml:space="preserve">Уставом </w:t>
      </w:r>
      <w:proofErr w:type="spellStart"/>
      <w:r w:rsidRPr="00716E63">
        <w:t>Питишевского</w:t>
      </w:r>
      <w:proofErr w:type="spellEnd"/>
      <w:r w:rsidRPr="00716E63">
        <w:t xml:space="preserve"> сельского поселения </w:t>
      </w:r>
      <w:proofErr w:type="spellStart"/>
      <w:r w:rsidRPr="00716E63">
        <w:t>Аликовского</w:t>
      </w:r>
      <w:proofErr w:type="spellEnd"/>
      <w:r w:rsidRPr="00716E63">
        <w:t xml:space="preserve"> района Чувашской Республики Собрание депутатов </w:t>
      </w:r>
      <w:proofErr w:type="spellStart"/>
      <w:r w:rsidRPr="00716E63">
        <w:t>Аликовского</w:t>
      </w:r>
      <w:proofErr w:type="spellEnd"/>
      <w:r w:rsidRPr="00716E63">
        <w:t xml:space="preserve"> района Чувашской Республики РЕШИЛО:</w:t>
      </w:r>
    </w:p>
    <w:p w:rsidR="00716E63" w:rsidRPr="00716E63" w:rsidRDefault="00716E63" w:rsidP="00716E63">
      <w:pPr>
        <w:pStyle w:val="a3"/>
        <w:ind w:left="-180" w:firstLine="540"/>
      </w:pPr>
      <w:r w:rsidRPr="00716E63">
        <w:t>1. Утвердить прилагаемый Прогнозный план (программу) приватизации муниципального имущества на 2020 год.</w:t>
      </w:r>
    </w:p>
    <w:p w:rsidR="00716E63" w:rsidRPr="00716E63" w:rsidRDefault="00716E63" w:rsidP="00716E63">
      <w:pPr>
        <w:ind w:left="-180" w:firstLine="540"/>
        <w:jc w:val="both"/>
      </w:pPr>
      <w:r w:rsidRPr="00716E63">
        <w:t xml:space="preserve">2. Структурным подразделениям администрации </w:t>
      </w:r>
      <w:proofErr w:type="spellStart"/>
      <w:r w:rsidRPr="00716E63">
        <w:t>Аликовского</w:t>
      </w:r>
      <w:proofErr w:type="spellEnd"/>
      <w:r w:rsidRPr="00716E63">
        <w:t xml:space="preserve"> района обеспечить выполнение </w:t>
      </w:r>
      <w:proofErr w:type="gramStart"/>
      <w:r w:rsidRPr="00716E63">
        <w:t>мероприятий  по</w:t>
      </w:r>
      <w:proofErr w:type="gramEnd"/>
      <w:r w:rsidRPr="00716E63">
        <w:t xml:space="preserve"> реализации Прогнозного плана (программы) приватизации муниципального имущества </w:t>
      </w:r>
      <w:proofErr w:type="spellStart"/>
      <w:r w:rsidRPr="00716E63">
        <w:t>Аликовского</w:t>
      </w:r>
      <w:proofErr w:type="spellEnd"/>
      <w:r w:rsidRPr="00716E63">
        <w:t xml:space="preserve"> района   на 2020 год.</w:t>
      </w:r>
    </w:p>
    <w:p w:rsidR="00716E63" w:rsidRPr="00716E63" w:rsidRDefault="00716E63" w:rsidP="00716E63">
      <w:pPr>
        <w:pStyle w:val="31"/>
        <w:ind w:left="-180" w:right="99" w:firstLine="540"/>
        <w:jc w:val="both"/>
        <w:rPr>
          <w:sz w:val="24"/>
          <w:szCs w:val="24"/>
        </w:rPr>
      </w:pPr>
      <w:r w:rsidRPr="00716E63">
        <w:rPr>
          <w:sz w:val="24"/>
          <w:szCs w:val="24"/>
        </w:rPr>
        <w:t>3. По окончанию 2020 года представить отчет об исполнении Прогнозного плана (программы) приватизации муниципального имущества за 2020 год.</w:t>
      </w:r>
    </w:p>
    <w:p w:rsidR="00716E63" w:rsidRPr="00716E63" w:rsidRDefault="00716E63" w:rsidP="00716E63">
      <w:pPr>
        <w:pStyle w:val="31"/>
        <w:ind w:left="-180" w:right="99" w:firstLine="540"/>
        <w:jc w:val="both"/>
        <w:rPr>
          <w:sz w:val="24"/>
          <w:szCs w:val="24"/>
        </w:rPr>
      </w:pPr>
      <w:r w:rsidRPr="00716E63">
        <w:rPr>
          <w:sz w:val="24"/>
          <w:szCs w:val="24"/>
        </w:rPr>
        <w:t>4. Настоящее решение подлежит официальному опубликованию.</w:t>
      </w:r>
    </w:p>
    <w:p w:rsidR="009E6C33" w:rsidRDefault="009E6C33" w:rsidP="00716E63">
      <w:pPr>
        <w:jc w:val="both"/>
        <w:rPr>
          <w:sz w:val="26"/>
          <w:szCs w:val="26"/>
        </w:rPr>
      </w:pPr>
    </w:p>
    <w:p w:rsidR="009E6C33" w:rsidRPr="00AA18BE" w:rsidRDefault="009E6C33" w:rsidP="00AA18BE">
      <w:pPr>
        <w:jc w:val="both"/>
      </w:pPr>
      <w:r w:rsidRPr="00AA18BE">
        <w:t>Председатель Собра</w:t>
      </w:r>
      <w:r w:rsidR="0013438D" w:rsidRPr="00AA18BE">
        <w:t>н</w:t>
      </w:r>
      <w:r w:rsidRPr="00AA18BE">
        <w:t>ия депутатов</w:t>
      </w:r>
    </w:p>
    <w:p w:rsidR="009E6C33" w:rsidRPr="00AA18BE" w:rsidRDefault="009E6C33" w:rsidP="00AA18BE">
      <w:pPr>
        <w:jc w:val="both"/>
      </w:pPr>
      <w:proofErr w:type="spellStart"/>
      <w:r w:rsidRPr="00AA18BE">
        <w:t>Питишевского</w:t>
      </w:r>
      <w:proofErr w:type="spellEnd"/>
      <w:r w:rsidRPr="00AA18BE">
        <w:t xml:space="preserve"> сельского поселения                                                   </w:t>
      </w:r>
      <w:r w:rsidR="00AA18BE">
        <w:t xml:space="preserve">           </w:t>
      </w:r>
      <w:r w:rsidR="00683718">
        <w:t xml:space="preserve">         </w:t>
      </w:r>
      <w:proofErr w:type="spellStart"/>
      <w:r w:rsidRPr="00AA18BE">
        <w:t>А.Г.Фирсова</w:t>
      </w:r>
      <w:proofErr w:type="spellEnd"/>
    </w:p>
    <w:p w:rsidR="009E6C33" w:rsidRPr="00AA18BE" w:rsidRDefault="009E6C33" w:rsidP="009E6C33">
      <w:pPr>
        <w:ind w:firstLine="567"/>
        <w:jc w:val="both"/>
      </w:pPr>
    </w:p>
    <w:p w:rsidR="009E6C33" w:rsidRPr="00AA18BE" w:rsidRDefault="009E6C33" w:rsidP="009E6C33">
      <w:pPr>
        <w:ind w:firstLine="567"/>
        <w:jc w:val="both"/>
      </w:pPr>
    </w:p>
    <w:p w:rsidR="009E6C33" w:rsidRPr="00AA18BE" w:rsidRDefault="009E6C33" w:rsidP="009E6C33">
      <w:pPr>
        <w:jc w:val="both"/>
      </w:pPr>
      <w:r w:rsidRPr="00AA18BE">
        <w:t xml:space="preserve">Глава </w:t>
      </w:r>
      <w:proofErr w:type="spellStart"/>
      <w:r w:rsidRPr="00AA18BE">
        <w:t>Питишевского</w:t>
      </w:r>
      <w:proofErr w:type="spellEnd"/>
    </w:p>
    <w:p w:rsidR="009E6C33" w:rsidRPr="00AA18BE" w:rsidRDefault="009E6C33" w:rsidP="009E6C33">
      <w:pPr>
        <w:jc w:val="both"/>
      </w:pPr>
      <w:r w:rsidRPr="00AA18BE">
        <w:t xml:space="preserve">сельского поселения                                                                                      </w:t>
      </w:r>
      <w:r w:rsidR="00683718">
        <w:t xml:space="preserve">        </w:t>
      </w:r>
      <w:r w:rsidRPr="00AA18BE">
        <w:t xml:space="preserve">   </w:t>
      </w:r>
      <w:proofErr w:type="spellStart"/>
      <w:r w:rsidRPr="00AA18BE">
        <w:t>А.Ю.Га</w:t>
      </w:r>
      <w:r w:rsidR="003E7DCB">
        <w:t>в</w:t>
      </w:r>
      <w:r w:rsidRPr="00AA18BE">
        <w:t>рилова</w:t>
      </w:r>
      <w:proofErr w:type="spellEnd"/>
    </w:p>
    <w:p w:rsidR="009E6C33" w:rsidRPr="00AA18BE" w:rsidRDefault="009E6C33" w:rsidP="009E6C33">
      <w:pPr>
        <w:jc w:val="both"/>
      </w:pPr>
    </w:p>
    <w:p w:rsidR="009E6C33" w:rsidRDefault="009E6C33" w:rsidP="009E6C33">
      <w:pPr>
        <w:jc w:val="both"/>
        <w:rPr>
          <w:sz w:val="26"/>
          <w:szCs w:val="26"/>
        </w:rPr>
      </w:pPr>
    </w:p>
    <w:p w:rsidR="009E6C33" w:rsidRDefault="009E6C33" w:rsidP="009E6C33">
      <w:pPr>
        <w:jc w:val="both"/>
      </w:pPr>
    </w:p>
    <w:p w:rsidR="009E6C33" w:rsidRDefault="009E6C33" w:rsidP="009E6C33">
      <w:pPr>
        <w:ind w:left="4820"/>
        <w:jc w:val="both"/>
      </w:pPr>
    </w:p>
    <w:p w:rsidR="00AA18BE" w:rsidRDefault="00AA18BE" w:rsidP="00B437BE">
      <w:pPr>
        <w:jc w:val="both"/>
      </w:pPr>
    </w:p>
    <w:p w:rsidR="00B437BE" w:rsidRDefault="00B437BE" w:rsidP="00B437BE">
      <w:pPr>
        <w:jc w:val="both"/>
      </w:pPr>
    </w:p>
    <w:p w:rsidR="00AA18BE" w:rsidRDefault="00AA18BE" w:rsidP="009E6C33">
      <w:pPr>
        <w:ind w:left="4820"/>
        <w:jc w:val="both"/>
      </w:pPr>
    </w:p>
    <w:p w:rsidR="00683718" w:rsidRDefault="00683718" w:rsidP="00AA18BE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color w:val="000000" w:themeColor="text1"/>
          <w:sz w:val="24"/>
          <w:szCs w:val="24"/>
        </w:rPr>
      </w:pPr>
    </w:p>
    <w:p w:rsidR="00716E63" w:rsidRDefault="00716E63" w:rsidP="00716E63">
      <w:pPr>
        <w:pStyle w:val="1"/>
        <w:rPr>
          <w:b w:val="0"/>
          <w:bCs w:val="0"/>
        </w:rPr>
      </w:pPr>
      <w:bookmarkStart w:id="0" w:name="Par98"/>
      <w:bookmarkEnd w:id="0"/>
      <w:r>
        <w:rPr>
          <w:b w:val="0"/>
          <w:bCs w:val="0"/>
        </w:rPr>
        <w:t>УТВЕРЖДЕН</w:t>
      </w:r>
    </w:p>
    <w:p w:rsidR="00716E63" w:rsidRDefault="00716E63" w:rsidP="00716E63">
      <w:pPr>
        <w:jc w:val="right"/>
      </w:pPr>
      <w:proofErr w:type="gramStart"/>
      <w:r>
        <w:t>решением  Собрания</w:t>
      </w:r>
      <w:proofErr w:type="gramEnd"/>
      <w:r>
        <w:t xml:space="preserve"> депутатов</w:t>
      </w:r>
    </w:p>
    <w:p w:rsidR="00716E63" w:rsidRDefault="00716E63" w:rsidP="00716E63">
      <w:pPr>
        <w:jc w:val="right"/>
      </w:pPr>
      <w:r>
        <w:t xml:space="preserve">                                                                                    </w:t>
      </w:r>
      <w:proofErr w:type="spellStart"/>
      <w:r>
        <w:t>Аликовского</w:t>
      </w:r>
      <w:proofErr w:type="spellEnd"/>
      <w:r>
        <w:t xml:space="preserve"> района </w:t>
      </w:r>
    </w:p>
    <w:p w:rsidR="00716E63" w:rsidRDefault="00716E63" w:rsidP="00716E63">
      <w:pPr>
        <w:jc w:val="right"/>
      </w:pPr>
      <w:r>
        <w:t>Чувашской Республики</w:t>
      </w:r>
    </w:p>
    <w:p w:rsidR="00716E63" w:rsidRDefault="00716E63" w:rsidP="00716E63">
      <w:pPr>
        <w:jc w:val="right"/>
      </w:pPr>
      <w:r>
        <w:t xml:space="preserve">                                                                                         </w:t>
      </w:r>
      <w:proofErr w:type="gramStart"/>
      <w:r>
        <w:t xml:space="preserve">от  </w:t>
      </w:r>
      <w:r>
        <w:t>16.12.</w:t>
      </w:r>
      <w:r>
        <w:t>2019</w:t>
      </w:r>
      <w:proofErr w:type="gramEnd"/>
      <w:r>
        <w:t xml:space="preserve">  г. № </w:t>
      </w:r>
      <w:r>
        <w:t>172</w:t>
      </w:r>
    </w:p>
    <w:p w:rsidR="00716E63" w:rsidRDefault="00716E63" w:rsidP="00716E63">
      <w:pPr>
        <w:jc w:val="right"/>
      </w:pPr>
    </w:p>
    <w:p w:rsidR="00716E63" w:rsidRPr="00716E63" w:rsidRDefault="00716E63" w:rsidP="00716E6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6E63">
        <w:rPr>
          <w:rFonts w:ascii="Times New Roman" w:hAnsi="Times New Roman" w:cs="Times New Roman"/>
          <w:color w:val="auto"/>
          <w:sz w:val="28"/>
          <w:szCs w:val="28"/>
        </w:rPr>
        <w:t>Прогнозный план (программа) приватизации</w:t>
      </w:r>
    </w:p>
    <w:p w:rsidR="00716E63" w:rsidRPr="00716E63" w:rsidRDefault="00716E63" w:rsidP="00716E63">
      <w:pPr>
        <w:jc w:val="center"/>
        <w:rPr>
          <w:sz w:val="28"/>
          <w:szCs w:val="28"/>
        </w:rPr>
      </w:pPr>
      <w:r w:rsidRPr="00716E63">
        <w:rPr>
          <w:sz w:val="28"/>
          <w:szCs w:val="28"/>
        </w:rPr>
        <w:t xml:space="preserve">муниципального имущества </w:t>
      </w:r>
      <w:proofErr w:type="spellStart"/>
      <w:r w:rsidRPr="00716E63">
        <w:rPr>
          <w:sz w:val="28"/>
          <w:szCs w:val="28"/>
        </w:rPr>
        <w:t>Аликовского</w:t>
      </w:r>
      <w:proofErr w:type="spellEnd"/>
      <w:r w:rsidRPr="00716E63">
        <w:rPr>
          <w:sz w:val="28"/>
          <w:szCs w:val="28"/>
        </w:rPr>
        <w:t xml:space="preserve"> района на 2020 год.</w:t>
      </w:r>
    </w:p>
    <w:p w:rsidR="00716E63" w:rsidRDefault="00716E63" w:rsidP="00716E63">
      <w:pPr>
        <w:jc w:val="center"/>
      </w:pPr>
    </w:p>
    <w:p w:rsidR="00716E63" w:rsidRPr="00716E63" w:rsidRDefault="00716E63" w:rsidP="00716E63">
      <w:pPr>
        <w:ind w:left="-180" w:firstLine="540"/>
        <w:jc w:val="both"/>
      </w:pPr>
      <w:r>
        <w:t>1</w:t>
      </w:r>
      <w:r w:rsidRPr="00716E63">
        <w:t>. Основные направления в сфере приватизации муниципального имущества.</w:t>
      </w:r>
    </w:p>
    <w:p w:rsidR="00716E63" w:rsidRPr="00716E63" w:rsidRDefault="00716E63" w:rsidP="00716E63">
      <w:pPr>
        <w:pStyle w:val="a3"/>
        <w:ind w:left="-180" w:firstLine="540"/>
      </w:pPr>
      <w:r w:rsidRPr="00716E63">
        <w:t xml:space="preserve">Целью прогнозного плана (программы) приватизации муниципального имущества на 2020 год является достижения эффективности от использования муниципального имущества, повышения доходной части бюджета муниципального района, вклада муниципального имущества в увеличение темпов роста и повышение конкурентоспособности экономики </w:t>
      </w:r>
      <w:proofErr w:type="spellStart"/>
      <w:r w:rsidRPr="00716E63">
        <w:t>Аликовского</w:t>
      </w:r>
      <w:proofErr w:type="spellEnd"/>
      <w:r w:rsidRPr="00716E63">
        <w:t xml:space="preserve"> района.</w:t>
      </w:r>
    </w:p>
    <w:p w:rsidR="00716E63" w:rsidRDefault="00716E63" w:rsidP="00716E63">
      <w:pPr>
        <w:ind w:left="-180" w:firstLine="540"/>
        <w:jc w:val="both"/>
      </w:pPr>
      <w:r w:rsidRPr="00E768FD">
        <w:t xml:space="preserve">В соответствии </w:t>
      </w:r>
      <w:r w:rsidRPr="00E768FD">
        <w:rPr>
          <w:lang w:val="en-US"/>
        </w:rPr>
        <w:t>c</w:t>
      </w:r>
      <w:r w:rsidRPr="00E768FD">
        <w:t xml:space="preserve"> комплексной инвестиционной программой социально-экономического развития </w:t>
      </w:r>
      <w:proofErr w:type="spellStart"/>
      <w:r w:rsidRPr="00E768FD">
        <w:t>Аликовского</w:t>
      </w:r>
      <w:proofErr w:type="spellEnd"/>
      <w:r w:rsidRPr="00E768FD">
        <w:t xml:space="preserve"> района на 2013-2020 годы, основными задачами Программы приватизации являются:</w:t>
      </w:r>
    </w:p>
    <w:p w:rsidR="00716E63" w:rsidRDefault="00716E63" w:rsidP="00716E63">
      <w:pPr>
        <w:ind w:left="-180" w:firstLine="540"/>
        <w:jc w:val="both"/>
      </w:pPr>
      <w:r>
        <w:t xml:space="preserve">- осуществление в 2020 году приватизации муниципального имущества, которое не используется для обеспечения функций и </w:t>
      </w:r>
      <w:proofErr w:type="gramStart"/>
      <w:r>
        <w:t>задач  муниципального</w:t>
      </w:r>
      <w:proofErr w:type="gramEnd"/>
      <w:r>
        <w:t xml:space="preserve"> района;</w:t>
      </w:r>
    </w:p>
    <w:p w:rsidR="00716E63" w:rsidRDefault="00716E63" w:rsidP="00716E63">
      <w:pPr>
        <w:ind w:left="-180" w:firstLine="540"/>
        <w:jc w:val="both"/>
      </w:pPr>
      <w:r>
        <w:t>- проведение структурных преобразований в соответствующих отраслях экономики;</w:t>
      </w:r>
    </w:p>
    <w:p w:rsidR="00716E63" w:rsidRDefault="00716E63" w:rsidP="00716E63">
      <w:pPr>
        <w:ind w:left="-180" w:firstLine="540"/>
        <w:jc w:val="both"/>
      </w:pPr>
      <w:r>
        <w:t>- развитие конкуренции и вовлечение имущества в хозяйственный оборот;</w:t>
      </w:r>
    </w:p>
    <w:p w:rsidR="00716E63" w:rsidRDefault="00716E63" w:rsidP="00716E63">
      <w:pPr>
        <w:ind w:left="-180" w:firstLine="540"/>
        <w:jc w:val="both"/>
      </w:pPr>
      <w:r>
        <w:t xml:space="preserve">- формирование доходов и источников финансирования дефицита муниципального бюджета </w:t>
      </w:r>
      <w:proofErr w:type="spellStart"/>
      <w:r>
        <w:t>Аликовского</w:t>
      </w:r>
      <w:proofErr w:type="spellEnd"/>
      <w:r>
        <w:t xml:space="preserve"> района.</w:t>
      </w:r>
    </w:p>
    <w:p w:rsidR="00716E63" w:rsidRDefault="00716E63" w:rsidP="00716E63">
      <w:pPr>
        <w:ind w:left="-180" w:firstLine="540"/>
        <w:jc w:val="both"/>
      </w:pPr>
      <w:r>
        <w:t>Основными принципами формирования Программы приватизации являются:</w:t>
      </w:r>
    </w:p>
    <w:p w:rsidR="00716E63" w:rsidRDefault="00716E63" w:rsidP="00716E63">
      <w:pPr>
        <w:ind w:left="-180" w:firstLine="540"/>
        <w:jc w:val="both"/>
      </w:pPr>
      <w:r>
        <w:t>- ориентация на инвестиционный спрос со стороны стратегических инвесторов;</w:t>
      </w:r>
    </w:p>
    <w:p w:rsidR="00716E63" w:rsidRDefault="00716E63" w:rsidP="00716E63">
      <w:pPr>
        <w:ind w:left="-180" w:firstLine="540"/>
        <w:jc w:val="both"/>
      </w:pPr>
      <w:r>
        <w:t xml:space="preserve">- использование результатов отраслевого и </w:t>
      </w:r>
      <w:proofErr w:type="gramStart"/>
      <w:r>
        <w:t>межотраслевого  сравнительного</w:t>
      </w:r>
      <w:proofErr w:type="gramEnd"/>
      <w:r>
        <w:t xml:space="preserve"> анализа эффективности работы организаций частной и муниципальной форм собственности;</w:t>
      </w:r>
    </w:p>
    <w:p w:rsidR="00716E63" w:rsidRDefault="00716E63" w:rsidP="00716E63">
      <w:pPr>
        <w:ind w:left="-180" w:firstLine="540"/>
        <w:jc w:val="both"/>
      </w:pPr>
      <w:r>
        <w:t>- обеспечение максимальной бюджетной эффективности приватизации каждого объекта муниципального имущества.</w:t>
      </w:r>
    </w:p>
    <w:p w:rsidR="00716E63" w:rsidRDefault="00716E63" w:rsidP="00716E63">
      <w:pPr>
        <w:ind w:left="-180" w:firstLine="540"/>
        <w:jc w:val="both"/>
      </w:pPr>
      <w:r>
        <w:t xml:space="preserve">В 2020 году выставляются на продажу </w:t>
      </w:r>
      <w:r w:rsidRPr="00716E63">
        <w:t>1 позици</w:t>
      </w:r>
      <w:r w:rsidRPr="00716E63">
        <w:t>я</w:t>
      </w:r>
      <w:r w:rsidRPr="00193BB2">
        <w:t xml:space="preserve"> объектов недвижимости с земельными участками.</w:t>
      </w:r>
    </w:p>
    <w:p w:rsidR="00716E63" w:rsidRDefault="00716E63" w:rsidP="00716E63">
      <w:pPr>
        <w:ind w:left="-180" w:firstLine="540"/>
        <w:jc w:val="both"/>
      </w:pPr>
      <w:r>
        <w:t>Кроме того, в целях эффективного использования муниципального  имущества, находящегося введении муниципальных предприятий и учреждений и не используемых ими, в 2020 году планируется приватизация ряда таких объектов, при условии изъятия их из хозяйственного ведения предприятий и оперативного управления учреждений.</w:t>
      </w:r>
    </w:p>
    <w:p w:rsidR="00716E63" w:rsidRPr="00E768FD" w:rsidRDefault="00716E63" w:rsidP="00716E63">
      <w:pPr>
        <w:pStyle w:val="27"/>
        <w:ind w:left="-180" w:firstLine="540"/>
        <w:rPr>
          <w:color w:val="000000"/>
        </w:rPr>
      </w:pPr>
      <w:r>
        <w:t xml:space="preserve">Исходя из состава, предлагаемого к приватизации муниципального имущества в 2020 </w:t>
      </w:r>
      <w:r w:rsidRPr="00E768FD">
        <w:t>году, ожидается получение доходов в районный бюджет от приватизации в размере не менее 2 млн. рублей. Прогноз доходов от продажи муниципального имущества может быть скорректирован в случае принятия решений о приватизации иного имущества, имеющего инвестиционную привлекательность.</w:t>
      </w:r>
    </w:p>
    <w:p w:rsidR="00716E63" w:rsidRDefault="00716E63" w:rsidP="00716E63">
      <w:pPr>
        <w:ind w:left="-180" w:firstLine="540"/>
        <w:jc w:val="both"/>
      </w:pPr>
      <w:r w:rsidRPr="00E768FD">
        <w:t xml:space="preserve">В последующие годы доходы районного бюджета от приватизации будут составлять не менее 2 </w:t>
      </w:r>
      <w:r>
        <w:t>млн</w:t>
      </w:r>
      <w:r w:rsidRPr="004F65A4">
        <w:t>. рублей ежегодно</w:t>
      </w:r>
      <w:r>
        <w:t>.</w:t>
      </w:r>
    </w:p>
    <w:p w:rsidR="00716E63" w:rsidRDefault="00716E63" w:rsidP="00716E63">
      <w:pPr>
        <w:ind w:left="-180" w:firstLine="540"/>
        <w:jc w:val="both"/>
      </w:pPr>
      <w:r>
        <w:t xml:space="preserve">2. Перечень муниципального имущества, которые планируется приватизировать </w:t>
      </w:r>
      <w:r w:rsidRPr="00716E63">
        <w:t>в 2020</w:t>
      </w:r>
      <w:r>
        <w:t xml:space="preserve"> году:</w:t>
      </w:r>
    </w:p>
    <w:p w:rsidR="00716E63" w:rsidRDefault="00716E63" w:rsidP="00716E63">
      <w:pPr>
        <w:ind w:left="-180" w:firstLine="540"/>
        <w:jc w:val="both"/>
      </w:pPr>
    </w:p>
    <w:p w:rsidR="00716E63" w:rsidRDefault="00716E63" w:rsidP="00716E63">
      <w:pPr>
        <w:ind w:left="-180" w:firstLine="540"/>
        <w:jc w:val="both"/>
      </w:pPr>
    </w:p>
    <w:p w:rsidR="00716E63" w:rsidRDefault="00716E63" w:rsidP="00716E63">
      <w:pPr>
        <w:jc w:val="right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81"/>
        <w:gridCol w:w="2282"/>
        <w:gridCol w:w="1354"/>
        <w:gridCol w:w="1633"/>
      </w:tblGrid>
      <w:tr w:rsidR="00716E63" w:rsidTr="00312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Default="00716E63" w:rsidP="003127A2">
            <w:pPr>
              <w:pStyle w:val="afc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16E63" w:rsidRDefault="00716E63" w:rsidP="003127A2">
            <w:pPr>
              <w:jc w:val="both"/>
            </w:pPr>
            <w:r>
              <w:t>№№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Default="00716E63" w:rsidP="003127A2">
            <w:pPr>
              <w:pStyle w:val="afd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Default="00716E63" w:rsidP="003127A2">
            <w:pPr>
              <w:pStyle w:val="afd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Default="00716E63" w:rsidP="003127A2">
            <w:pPr>
              <w:jc w:val="both"/>
            </w:pPr>
            <w:r>
              <w:t xml:space="preserve"> Общая площадь </w:t>
            </w:r>
            <w:proofErr w:type="gramStart"/>
            <w:r>
              <w:t xml:space="preserve">здания,   </w:t>
            </w:r>
            <w:proofErr w:type="gramEnd"/>
            <w:r>
              <w:t xml:space="preserve">            кв. м.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Default="00716E63" w:rsidP="003127A2">
            <w:pPr>
              <w:jc w:val="both"/>
            </w:pPr>
            <w:r>
              <w:t xml:space="preserve"> Срок приватизации (квартал)</w:t>
            </w:r>
          </w:p>
        </w:tc>
      </w:tr>
      <w:tr w:rsidR="00716E63" w:rsidRPr="0077322A" w:rsidTr="003127A2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Pr="00716E63" w:rsidRDefault="00716E63" w:rsidP="003127A2">
            <w:pPr>
              <w:jc w:val="both"/>
              <w:rPr>
                <w:color w:val="000000"/>
              </w:rPr>
            </w:pPr>
            <w:r w:rsidRPr="00716E63">
              <w:rPr>
                <w:color w:val="000000"/>
              </w:rPr>
              <w:t xml:space="preserve">6.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Pr="00716E63" w:rsidRDefault="00716E63" w:rsidP="003127A2">
            <w:r w:rsidRPr="00716E63">
              <w:t xml:space="preserve">Земельный участок площадью </w:t>
            </w:r>
            <w:r w:rsidR="0061666C">
              <w:t>1533</w:t>
            </w:r>
            <w:bookmarkStart w:id="1" w:name="_GoBack"/>
            <w:bookmarkEnd w:id="1"/>
            <w:r w:rsidRPr="00716E63">
              <w:t xml:space="preserve">             кв. м. </w:t>
            </w:r>
            <w:proofErr w:type="gramStart"/>
            <w:r w:rsidRPr="00716E63">
              <w:t>с  кадастровым</w:t>
            </w:r>
            <w:proofErr w:type="gramEnd"/>
            <w:r w:rsidRPr="00716E63">
              <w:t xml:space="preserve"> номером 21:07:</w:t>
            </w:r>
            <w:r w:rsidRPr="00716E63">
              <w:t>000000</w:t>
            </w:r>
            <w:r w:rsidRPr="00716E63">
              <w:t>:</w:t>
            </w:r>
            <w:r w:rsidRPr="00716E63">
              <w:t>2857</w:t>
            </w:r>
            <w:r w:rsidRPr="00716E63">
              <w:t xml:space="preserve">, категория земель: «земли </w:t>
            </w:r>
            <w:r>
              <w:t>для сельхоз</w:t>
            </w:r>
            <w:r w:rsidR="0061666C">
              <w:t>назначения</w:t>
            </w:r>
            <w:r w:rsidRPr="00716E63">
              <w:t>»,  с расположенным на нем объектом недвижимого имущества:</w:t>
            </w:r>
          </w:p>
          <w:p w:rsidR="00716E63" w:rsidRPr="00716E63" w:rsidRDefault="00716E63" w:rsidP="003127A2">
            <w:r w:rsidRPr="00716E63">
              <w:t>здание, назначение – нежилое, 1-этажное, кадастровый номер 21:07:</w:t>
            </w:r>
            <w:r>
              <w:t>2</w:t>
            </w:r>
            <w:r w:rsidRPr="00716E63">
              <w:t>00</w:t>
            </w:r>
            <w:r>
              <w:t>8</w:t>
            </w:r>
            <w:r w:rsidRPr="00716E63">
              <w:t>0</w:t>
            </w:r>
            <w:r>
              <w:t>1</w:t>
            </w:r>
            <w:r w:rsidRPr="00716E63">
              <w:t>:1</w:t>
            </w:r>
            <w:r>
              <w:t>2</w:t>
            </w:r>
            <w:r w:rsidRPr="00716E63">
              <w:t>5</w:t>
            </w:r>
          </w:p>
          <w:p w:rsidR="00716E63" w:rsidRPr="00716E63" w:rsidRDefault="00716E63" w:rsidP="003127A2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Pr="00716E63" w:rsidRDefault="00716E63" w:rsidP="00716E63">
            <w:r w:rsidRPr="00716E63">
              <w:t xml:space="preserve">Чувашская Республика, </w:t>
            </w:r>
            <w:proofErr w:type="spellStart"/>
            <w:r w:rsidRPr="00716E63">
              <w:t>Аликовский</w:t>
            </w:r>
            <w:proofErr w:type="spellEnd"/>
            <w:r w:rsidRPr="00716E63">
              <w:t xml:space="preserve"> р-н, </w:t>
            </w:r>
            <w:proofErr w:type="spellStart"/>
            <w:r w:rsidRPr="00716E63">
              <w:t>Питише</w:t>
            </w:r>
            <w:r w:rsidRPr="00716E63">
              <w:t>вское</w:t>
            </w:r>
            <w:proofErr w:type="spellEnd"/>
            <w:r w:rsidRPr="00716E63">
              <w:t xml:space="preserve"> </w:t>
            </w:r>
            <w:r w:rsidRPr="00716E63">
              <w:t>с</w:t>
            </w:r>
            <w:r w:rsidRPr="00716E63">
              <w:t xml:space="preserve">/п. </w:t>
            </w:r>
          </w:p>
          <w:p w:rsidR="00716E63" w:rsidRPr="00716E63" w:rsidRDefault="00716E63" w:rsidP="003127A2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Pr="00716E63" w:rsidRDefault="00716E63" w:rsidP="00716E63">
            <w:r w:rsidRPr="00716E63">
              <w:t>244,0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3" w:rsidRPr="00716E63" w:rsidRDefault="00716E63" w:rsidP="003127A2">
            <w:pPr>
              <w:jc w:val="center"/>
            </w:pPr>
            <w:r w:rsidRPr="00716E63">
              <w:t>1-3</w:t>
            </w:r>
          </w:p>
        </w:tc>
      </w:tr>
    </w:tbl>
    <w:p w:rsidR="009E003B" w:rsidRPr="009E003B" w:rsidRDefault="009E003B" w:rsidP="00716E63">
      <w:pPr>
        <w:pStyle w:val="70"/>
        <w:shd w:val="clear" w:color="auto" w:fill="auto"/>
        <w:spacing w:before="0" w:line="240" w:lineRule="auto"/>
        <w:ind w:left="4678"/>
        <w:jc w:val="left"/>
      </w:pPr>
    </w:p>
    <w:sectPr w:rsidR="009E003B" w:rsidRPr="009E003B" w:rsidSect="00683718"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79C" w:rsidRDefault="0024279C" w:rsidP="007F42D6">
      <w:r>
        <w:separator/>
      </w:r>
    </w:p>
  </w:endnote>
  <w:endnote w:type="continuationSeparator" w:id="0">
    <w:p w:rsidR="0024279C" w:rsidRDefault="0024279C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Calibri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79C" w:rsidRDefault="0024279C" w:rsidP="007F42D6">
      <w:r>
        <w:separator/>
      </w:r>
    </w:p>
  </w:footnote>
  <w:footnote w:type="continuationSeparator" w:id="0">
    <w:p w:rsidR="0024279C" w:rsidRDefault="0024279C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370B8"/>
    <w:rsid w:val="00141ED4"/>
    <w:rsid w:val="0014766F"/>
    <w:rsid w:val="00157841"/>
    <w:rsid w:val="00174B43"/>
    <w:rsid w:val="00190338"/>
    <w:rsid w:val="001E0756"/>
    <w:rsid w:val="001E2EEC"/>
    <w:rsid w:val="0024279C"/>
    <w:rsid w:val="00244629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C5AA2"/>
    <w:rsid w:val="003D36D1"/>
    <w:rsid w:val="003E15CA"/>
    <w:rsid w:val="003E7DCB"/>
    <w:rsid w:val="0042113A"/>
    <w:rsid w:val="00421F5A"/>
    <w:rsid w:val="00440935"/>
    <w:rsid w:val="00463E4B"/>
    <w:rsid w:val="004C6758"/>
    <w:rsid w:val="004E4063"/>
    <w:rsid w:val="004F0F55"/>
    <w:rsid w:val="00516411"/>
    <w:rsid w:val="005E0E58"/>
    <w:rsid w:val="005E34A8"/>
    <w:rsid w:val="00606663"/>
    <w:rsid w:val="00615246"/>
    <w:rsid w:val="0061666C"/>
    <w:rsid w:val="006237B1"/>
    <w:rsid w:val="00653605"/>
    <w:rsid w:val="00656360"/>
    <w:rsid w:val="00683718"/>
    <w:rsid w:val="006B057F"/>
    <w:rsid w:val="006B18AB"/>
    <w:rsid w:val="006B284F"/>
    <w:rsid w:val="006B7D24"/>
    <w:rsid w:val="006F25FC"/>
    <w:rsid w:val="00716E63"/>
    <w:rsid w:val="007548B4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9E003B"/>
    <w:rsid w:val="009E6C33"/>
    <w:rsid w:val="009F1886"/>
    <w:rsid w:val="00A00DCA"/>
    <w:rsid w:val="00A27B9C"/>
    <w:rsid w:val="00A54374"/>
    <w:rsid w:val="00A571E1"/>
    <w:rsid w:val="00A65807"/>
    <w:rsid w:val="00AA18BE"/>
    <w:rsid w:val="00AB2B7E"/>
    <w:rsid w:val="00AE4FD4"/>
    <w:rsid w:val="00AF03A6"/>
    <w:rsid w:val="00AF793A"/>
    <w:rsid w:val="00B437BE"/>
    <w:rsid w:val="00BC1B83"/>
    <w:rsid w:val="00BD4F20"/>
    <w:rsid w:val="00BE3CD2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37B31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23210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6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1">
    <w:name w:val="Body Text Indent 2"/>
    <w:basedOn w:val="a"/>
    <w:link w:val="22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3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4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5">
    <w:name w:val="Основной текст (2)_"/>
    <w:basedOn w:val="a0"/>
    <w:link w:val="26"/>
    <w:rsid w:val="00AA18B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uiPriority w:val="1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styleId="31">
    <w:name w:val="Body Text 3"/>
    <w:basedOn w:val="a"/>
    <w:link w:val="32"/>
    <w:semiHidden/>
    <w:unhideWhenUsed/>
    <w:rsid w:val="00716E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6E63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16E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7">
    <w:name w:val="Body Text 2"/>
    <w:basedOn w:val="a"/>
    <w:link w:val="28"/>
    <w:semiHidden/>
    <w:unhideWhenUsed/>
    <w:rsid w:val="00716E6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semiHidden/>
    <w:rsid w:val="00716E63"/>
    <w:rPr>
      <w:sz w:val="24"/>
      <w:szCs w:val="24"/>
    </w:rPr>
  </w:style>
  <w:style w:type="paragraph" w:customStyle="1" w:styleId="afc">
    <w:name w:val="Внимание: Криминал!!"/>
    <w:basedOn w:val="a"/>
    <w:next w:val="a"/>
    <w:rsid w:val="00716E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Центрированный (таблица)"/>
    <w:basedOn w:val="a6"/>
    <w:next w:val="a"/>
    <w:rsid w:val="00716E6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73AC-C28E-4697-80F6-F66AE2A2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4817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2019-12-25T09:30:00Z</cp:lastPrinted>
  <dcterms:created xsi:type="dcterms:W3CDTF">2019-12-26T12:39:00Z</dcterms:created>
  <dcterms:modified xsi:type="dcterms:W3CDTF">2019-12-26T12:39:00Z</dcterms:modified>
</cp:coreProperties>
</file>