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0F" w:rsidRPr="00F01D0F" w:rsidRDefault="00F01D0F" w:rsidP="00F01D0F">
      <w:pPr>
        <w:ind w:left="936" w:right="34"/>
        <w:jc w:val="right"/>
        <w:rPr>
          <w:sz w:val="24"/>
          <w:szCs w:val="24"/>
        </w:rPr>
      </w:pPr>
      <w:r w:rsidRPr="00F01D0F">
        <w:rPr>
          <w:sz w:val="24"/>
          <w:szCs w:val="24"/>
        </w:rPr>
        <w:t>Утверждена</w:t>
      </w:r>
    </w:p>
    <w:p w:rsidR="00F01D0F" w:rsidRPr="00F01D0F" w:rsidRDefault="00F01D0F" w:rsidP="009C65C8">
      <w:pPr>
        <w:autoSpaceDE w:val="0"/>
        <w:autoSpaceDN w:val="0"/>
        <w:adjustRightInd w:val="0"/>
        <w:ind w:firstLine="4536"/>
        <w:jc w:val="right"/>
        <w:rPr>
          <w:color w:val="000000"/>
          <w:sz w:val="24"/>
          <w:szCs w:val="28"/>
        </w:rPr>
      </w:pPr>
      <w:r w:rsidRPr="00F01D0F">
        <w:rPr>
          <w:color w:val="000000"/>
          <w:sz w:val="24"/>
          <w:szCs w:val="28"/>
        </w:rPr>
        <w:t>постановлением администрации</w:t>
      </w:r>
    </w:p>
    <w:p w:rsidR="00D34C7B" w:rsidRDefault="00D34C7B" w:rsidP="00F01D0F">
      <w:pPr>
        <w:autoSpaceDE w:val="0"/>
        <w:autoSpaceDN w:val="0"/>
        <w:adjustRightInd w:val="0"/>
        <w:ind w:firstLine="4536"/>
        <w:jc w:val="right"/>
        <w:rPr>
          <w:color w:val="000000"/>
          <w:sz w:val="24"/>
          <w:szCs w:val="28"/>
        </w:rPr>
      </w:pPr>
      <w:proofErr w:type="spellStart"/>
      <w:r>
        <w:rPr>
          <w:color w:val="000000"/>
          <w:sz w:val="24"/>
          <w:szCs w:val="28"/>
        </w:rPr>
        <w:t>Питишевского</w:t>
      </w:r>
      <w:proofErr w:type="spellEnd"/>
      <w:r>
        <w:rPr>
          <w:color w:val="000000"/>
          <w:sz w:val="24"/>
          <w:szCs w:val="28"/>
        </w:rPr>
        <w:t xml:space="preserve"> сельского поселения </w:t>
      </w:r>
    </w:p>
    <w:p w:rsidR="00F01D0F" w:rsidRPr="00F01D0F" w:rsidRDefault="00F01D0F" w:rsidP="00F01D0F">
      <w:pPr>
        <w:autoSpaceDE w:val="0"/>
        <w:autoSpaceDN w:val="0"/>
        <w:adjustRightInd w:val="0"/>
        <w:ind w:firstLine="4536"/>
        <w:jc w:val="right"/>
        <w:rPr>
          <w:color w:val="000000"/>
          <w:sz w:val="24"/>
          <w:szCs w:val="28"/>
        </w:rPr>
      </w:pPr>
      <w:proofErr w:type="spellStart"/>
      <w:r w:rsidRPr="00F01D0F">
        <w:rPr>
          <w:color w:val="000000"/>
          <w:sz w:val="24"/>
          <w:szCs w:val="28"/>
        </w:rPr>
        <w:t>Аликовского</w:t>
      </w:r>
      <w:proofErr w:type="spellEnd"/>
      <w:r w:rsidRPr="00F01D0F">
        <w:rPr>
          <w:color w:val="000000"/>
          <w:sz w:val="24"/>
          <w:szCs w:val="28"/>
        </w:rPr>
        <w:t xml:space="preserve"> района</w:t>
      </w:r>
    </w:p>
    <w:p w:rsidR="00F01D0F" w:rsidRPr="00086517" w:rsidRDefault="00F01D0F" w:rsidP="00F01D0F">
      <w:pPr>
        <w:autoSpaceDE w:val="0"/>
        <w:autoSpaceDN w:val="0"/>
        <w:adjustRightInd w:val="0"/>
        <w:ind w:firstLine="4536"/>
        <w:jc w:val="right"/>
        <w:rPr>
          <w:color w:val="000000" w:themeColor="text1"/>
          <w:sz w:val="24"/>
          <w:szCs w:val="28"/>
        </w:rPr>
      </w:pPr>
      <w:r w:rsidRPr="00086517">
        <w:rPr>
          <w:color w:val="000000" w:themeColor="text1"/>
          <w:sz w:val="24"/>
          <w:szCs w:val="28"/>
        </w:rPr>
        <w:t>от «</w:t>
      </w:r>
      <w:r w:rsidR="00086517" w:rsidRPr="00086517">
        <w:rPr>
          <w:color w:val="000000" w:themeColor="text1"/>
          <w:sz w:val="24"/>
          <w:szCs w:val="28"/>
        </w:rPr>
        <w:t>17</w:t>
      </w:r>
      <w:r w:rsidRPr="00086517">
        <w:rPr>
          <w:color w:val="000000" w:themeColor="text1"/>
          <w:sz w:val="24"/>
          <w:szCs w:val="28"/>
        </w:rPr>
        <w:t xml:space="preserve">» </w:t>
      </w:r>
      <w:r w:rsidR="00086517" w:rsidRPr="00086517">
        <w:rPr>
          <w:color w:val="000000" w:themeColor="text1"/>
          <w:sz w:val="24"/>
          <w:szCs w:val="28"/>
        </w:rPr>
        <w:t>январ</w:t>
      </w:r>
      <w:r w:rsidRPr="00086517">
        <w:rPr>
          <w:color w:val="000000" w:themeColor="text1"/>
          <w:sz w:val="24"/>
          <w:szCs w:val="28"/>
        </w:rPr>
        <w:t>я 20</w:t>
      </w:r>
      <w:r w:rsidR="00086517" w:rsidRPr="00086517">
        <w:rPr>
          <w:color w:val="000000" w:themeColor="text1"/>
          <w:sz w:val="24"/>
          <w:szCs w:val="28"/>
        </w:rPr>
        <w:t>20</w:t>
      </w:r>
      <w:r w:rsidRPr="00086517">
        <w:rPr>
          <w:color w:val="000000" w:themeColor="text1"/>
          <w:sz w:val="24"/>
          <w:szCs w:val="28"/>
        </w:rPr>
        <w:t xml:space="preserve">  № </w:t>
      </w:r>
      <w:r w:rsidR="00086517" w:rsidRPr="00086517">
        <w:rPr>
          <w:color w:val="000000" w:themeColor="text1"/>
          <w:sz w:val="24"/>
          <w:szCs w:val="28"/>
        </w:rPr>
        <w:t>4</w:t>
      </w:r>
    </w:p>
    <w:p w:rsidR="00656F9A" w:rsidRDefault="00656F9A" w:rsidP="00F01D0F">
      <w:pPr>
        <w:spacing w:line="100" w:lineRule="atLeast"/>
        <w:ind w:firstLine="709"/>
        <w:jc w:val="right"/>
        <w:rPr>
          <w:sz w:val="24"/>
          <w:szCs w:val="24"/>
        </w:rPr>
      </w:pPr>
    </w:p>
    <w:p w:rsidR="00F01D0F" w:rsidRPr="00D42F2F" w:rsidRDefault="00F01D0F" w:rsidP="00F01D0F">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Pr>
          <w:b/>
          <w:sz w:val="28"/>
          <w:szCs w:val="28"/>
        </w:rPr>
        <w:t xml:space="preserve">ПРОДАЖЕ </w:t>
      </w:r>
      <w:r w:rsidRPr="00EA0908">
        <w:rPr>
          <w:b/>
          <w:sz w:val="28"/>
          <w:szCs w:val="28"/>
        </w:rPr>
        <w:t xml:space="preserve"> </w:t>
      </w:r>
      <w:r w:rsidR="009C53A6">
        <w:rPr>
          <w:b/>
          <w:sz w:val="28"/>
          <w:szCs w:val="28"/>
        </w:rPr>
        <w:t>МУНИЦ</w:t>
      </w:r>
      <w:r w:rsidR="00312541">
        <w:rPr>
          <w:b/>
          <w:sz w:val="28"/>
          <w:szCs w:val="28"/>
        </w:rPr>
        <w:t>И</w:t>
      </w:r>
      <w:r w:rsidR="009C53A6">
        <w:rPr>
          <w:b/>
          <w:sz w:val="28"/>
          <w:szCs w:val="28"/>
        </w:rPr>
        <w:t>ПАЛЬНОГО</w:t>
      </w:r>
      <w:r w:rsidR="005C4B8D">
        <w:rPr>
          <w:b/>
          <w:sz w:val="28"/>
          <w:szCs w:val="28"/>
        </w:rPr>
        <w:t xml:space="preserve"> ИМУЩЕСТВА </w:t>
      </w:r>
      <w:r w:rsidRPr="00EA0908">
        <w:rPr>
          <w:b/>
          <w:sz w:val="28"/>
          <w:szCs w:val="28"/>
        </w:rPr>
        <w:t xml:space="preserve"> </w:t>
      </w:r>
    </w:p>
    <w:p w:rsidR="005D019C" w:rsidRPr="00EA0908" w:rsidRDefault="009C53A6" w:rsidP="00E072E3">
      <w:pPr>
        <w:jc w:val="center"/>
        <w:rPr>
          <w:b/>
          <w:sz w:val="28"/>
          <w:szCs w:val="28"/>
        </w:rPr>
      </w:pPr>
      <w:r>
        <w:rPr>
          <w:b/>
          <w:sz w:val="28"/>
          <w:szCs w:val="28"/>
        </w:rPr>
        <w:t xml:space="preserve">АЛИКОВСКОГО РАЙОНА </w:t>
      </w:r>
      <w:r w:rsidR="000C21D1">
        <w:rPr>
          <w:b/>
          <w:sz w:val="28"/>
          <w:szCs w:val="28"/>
        </w:rPr>
        <w:t>ЧУВАШСКОЙ РЕСПУБЛИК</w:t>
      </w:r>
      <w:r w:rsidR="006D48F7">
        <w:rPr>
          <w:b/>
          <w:sz w:val="28"/>
          <w:szCs w:val="28"/>
        </w:rPr>
        <w:t>И</w:t>
      </w:r>
      <w:r w:rsidR="000C21D1">
        <w:rPr>
          <w:b/>
          <w:sz w:val="28"/>
          <w:szCs w:val="28"/>
        </w:rPr>
        <w:t xml:space="preserve">  </w:t>
      </w:r>
    </w:p>
    <w:p w:rsidR="00B927D4" w:rsidRDefault="00B927D4" w:rsidP="00D04D39">
      <w:pPr>
        <w:widowControl/>
        <w:suppressAutoHyphens/>
        <w:spacing w:line="100" w:lineRule="atLeast"/>
        <w:jc w:val="both"/>
        <w:rPr>
          <w:sz w:val="28"/>
          <w:szCs w:val="28"/>
        </w:rPr>
      </w:pPr>
    </w:p>
    <w:p w:rsidR="00A15D8C" w:rsidRPr="00F976B1" w:rsidRDefault="00B927D4" w:rsidP="00A15D8C">
      <w:pPr>
        <w:widowControl/>
        <w:suppressAutoHyphens/>
        <w:spacing w:line="100" w:lineRule="atLeast"/>
        <w:jc w:val="both"/>
        <w:rPr>
          <w:sz w:val="26"/>
          <w:szCs w:val="26"/>
        </w:rPr>
      </w:pPr>
      <w:r w:rsidRPr="00B927D4">
        <w:rPr>
          <w:b/>
          <w:sz w:val="28"/>
          <w:szCs w:val="28"/>
        </w:rPr>
        <w:t>Лот № 1.</w:t>
      </w:r>
      <w:r w:rsidR="009C53A6">
        <w:rPr>
          <w:sz w:val="28"/>
          <w:szCs w:val="28"/>
        </w:rPr>
        <w:t xml:space="preserve"> </w:t>
      </w:r>
      <w:r w:rsidR="00A15D8C" w:rsidRPr="00F976B1">
        <w:rPr>
          <w:sz w:val="26"/>
          <w:szCs w:val="26"/>
        </w:rPr>
        <w:t xml:space="preserve">Муниципальное имущество </w:t>
      </w:r>
      <w:proofErr w:type="spellStart"/>
      <w:r w:rsidR="00086517">
        <w:rPr>
          <w:sz w:val="26"/>
          <w:szCs w:val="26"/>
        </w:rPr>
        <w:t>Питишевского</w:t>
      </w:r>
      <w:proofErr w:type="spellEnd"/>
      <w:r w:rsidR="00086517">
        <w:rPr>
          <w:sz w:val="26"/>
          <w:szCs w:val="26"/>
        </w:rPr>
        <w:t xml:space="preserve"> сельского поселения </w:t>
      </w:r>
      <w:proofErr w:type="spellStart"/>
      <w:r w:rsidR="00A15D8C" w:rsidRPr="00F976B1">
        <w:rPr>
          <w:sz w:val="26"/>
          <w:szCs w:val="26"/>
        </w:rPr>
        <w:t>Аликовского</w:t>
      </w:r>
      <w:proofErr w:type="spellEnd"/>
      <w:r w:rsidR="00A15D8C" w:rsidRPr="00F976B1">
        <w:rPr>
          <w:sz w:val="26"/>
          <w:szCs w:val="26"/>
        </w:rPr>
        <w:t xml:space="preserve"> района Чувашской Республики, расположенное по адресу: Чувашская Республика, </w:t>
      </w:r>
      <w:proofErr w:type="spellStart"/>
      <w:r w:rsidR="00A15D8C" w:rsidRPr="00F976B1">
        <w:rPr>
          <w:sz w:val="26"/>
          <w:szCs w:val="26"/>
        </w:rPr>
        <w:t>Аликовский</w:t>
      </w:r>
      <w:proofErr w:type="spellEnd"/>
      <w:r w:rsidR="00A15D8C" w:rsidRPr="00F976B1">
        <w:rPr>
          <w:sz w:val="26"/>
          <w:szCs w:val="26"/>
        </w:rPr>
        <w:t xml:space="preserve"> район</w:t>
      </w:r>
      <w:r w:rsidR="00006826">
        <w:rPr>
          <w:sz w:val="26"/>
          <w:szCs w:val="26"/>
        </w:rPr>
        <w:t xml:space="preserve">, с/пос. </w:t>
      </w:r>
      <w:proofErr w:type="spellStart"/>
      <w:r w:rsidR="00006826">
        <w:rPr>
          <w:sz w:val="26"/>
          <w:szCs w:val="26"/>
        </w:rPr>
        <w:t>Питишевское</w:t>
      </w:r>
      <w:proofErr w:type="spellEnd"/>
      <w:r w:rsidR="00A15D8C" w:rsidRPr="00F976B1">
        <w:rPr>
          <w:sz w:val="26"/>
          <w:szCs w:val="26"/>
        </w:rPr>
        <w:t xml:space="preserve">, и являющееся казной </w:t>
      </w:r>
      <w:proofErr w:type="spellStart"/>
      <w:r w:rsidR="00006826">
        <w:rPr>
          <w:sz w:val="26"/>
          <w:szCs w:val="26"/>
        </w:rPr>
        <w:t>Питишевского</w:t>
      </w:r>
      <w:proofErr w:type="spellEnd"/>
      <w:r w:rsidR="00006826">
        <w:rPr>
          <w:sz w:val="26"/>
          <w:szCs w:val="26"/>
        </w:rPr>
        <w:t xml:space="preserve"> сельского поселения </w:t>
      </w:r>
      <w:proofErr w:type="spellStart"/>
      <w:r w:rsidR="00A15D8C" w:rsidRPr="00F976B1">
        <w:rPr>
          <w:sz w:val="26"/>
          <w:szCs w:val="26"/>
        </w:rPr>
        <w:t>Аликовского</w:t>
      </w:r>
      <w:proofErr w:type="spellEnd"/>
      <w:r w:rsidR="00A15D8C" w:rsidRPr="00F976B1">
        <w:rPr>
          <w:sz w:val="26"/>
          <w:szCs w:val="26"/>
        </w:rPr>
        <w:t xml:space="preserve"> района Чувашской Республики, в том числе: </w:t>
      </w:r>
    </w:p>
    <w:p w:rsidR="00006826" w:rsidRDefault="00A15D8C" w:rsidP="00A15D8C">
      <w:pPr>
        <w:widowControl/>
        <w:suppressAutoHyphens/>
        <w:spacing w:line="100" w:lineRule="atLeast"/>
        <w:jc w:val="both"/>
        <w:rPr>
          <w:sz w:val="26"/>
          <w:szCs w:val="26"/>
        </w:rPr>
      </w:pPr>
      <w:r w:rsidRPr="00F976B1">
        <w:rPr>
          <w:sz w:val="26"/>
          <w:szCs w:val="26"/>
        </w:rPr>
        <w:t xml:space="preserve">      1.1. Земельный участок с кадастровым номером </w:t>
      </w:r>
      <w:r w:rsidR="002E271A">
        <w:rPr>
          <w:sz w:val="26"/>
          <w:szCs w:val="26"/>
        </w:rPr>
        <w:t>21:07:000000:2857</w:t>
      </w:r>
      <w:r w:rsidRPr="00F976B1">
        <w:rPr>
          <w:sz w:val="26"/>
          <w:szCs w:val="26"/>
        </w:rPr>
        <w:t xml:space="preserve">, категория земель: земли </w:t>
      </w:r>
      <w:r w:rsidR="00006826">
        <w:rPr>
          <w:sz w:val="26"/>
          <w:szCs w:val="26"/>
        </w:rPr>
        <w:t>сельскохозяйственного назначения</w:t>
      </w:r>
      <w:r w:rsidRPr="00F976B1">
        <w:rPr>
          <w:sz w:val="26"/>
          <w:szCs w:val="26"/>
        </w:rPr>
        <w:t>, разрешенное использование: «</w:t>
      </w:r>
      <w:r w:rsidR="00006826">
        <w:rPr>
          <w:sz w:val="26"/>
          <w:szCs w:val="26"/>
        </w:rPr>
        <w:t>сельскохозяйственного производства</w:t>
      </w:r>
      <w:r w:rsidRPr="00F976B1">
        <w:rPr>
          <w:sz w:val="26"/>
          <w:szCs w:val="26"/>
        </w:rPr>
        <w:t xml:space="preserve">»,  площадь </w:t>
      </w:r>
      <w:r w:rsidR="00006826">
        <w:rPr>
          <w:sz w:val="26"/>
          <w:szCs w:val="26"/>
        </w:rPr>
        <w:t>1533</w:t>
      </w:r>
      <w:r w:rsidRPr="00F976B1">
        <w:rPr>
          <w:sz w:val="26"/>
          <w:szCs w:val="26"/>
        </w:rPr>
        <w:t xml:space="preserve"> кв. м.</w:t>
      </w:r>
    </w:p>
    <w:p w:rsidR="00A15D8C" w:rsidRPr="00F976B1" w:rsidRDefault="00A15D8C" w:rsidP="00A15D8C">
      <w:pPr>
        <w:widowControl/>
        <w:suppressAutoHyphens/>
        <w:spacing w:line="100" w:lineRule="atLeast"/>
        <w:jc w:val="both"/>
        <w:rPr>
          <w:sz w:val="26"/>
          <w:szCs w:val="26"/>
        </w:rPr>
      </w:pPr>
      <w:r w:rsidRPr="00F976B1">
        <w:rPr>
          <w:sz w:val="26"/>
          <w:szCs w:val="26"/>
        </w:rPr>
        <w:t xml:space="preserve">     1.2. Объект недвижимого имущества:</w:t>
      </w:r>
    </w:p>
    <w:p w:rsidR="00D04D39" w:rsidRPr="00F976B1" w:rsidRDefault="00A15D8C" w:rsidP="00A15D8C">
      <w:pPr>
        <w:widowControl/>
        <w:suppressAutoHyphens/>
        <w:spacing w:line="100" w:lineRule="atLeast"/>
        <w:jc w:val="both"/>
        <w:rPr>
          <w:sz w:val="26"/>
          <w:szCs w:val="26"/>
        </w:rPr>
      </w:pPr>
      <w:proofErr w:type="gramStart"/>
      <w:r w:rsidRPr="00F976B1">
        <w:rPr>
          <w:sz w:val="26"/>
          <w:szCs w:val="26"/>
        </w:rPr>
        <w:t xml:space="preserve">- нежилое здание, назначение: нежилое, 1 - этажный, с кадастровым номером объекта </w:t>
      </w:r>
      <w:r w:rsidR="002E271A">
        <w:rPr>
          <w:sz w:val="26"/>
          <w:szCs w:val="26"/>
        </w:rPr>
        <w:t>21:07:200801:125</w:t>
      </w:r>
      <w:r w:rsidRPr="00F976B1">
        <w:rPr>
          <w:sz w:val="26"/>
          <w:szCs w:val="26"/>
        </w:rPr>
        <w:t xml:space="preserve">, общей площадью </w:t>
      </w:r>
      <w:r w:rsidR="00006826">
        <w:rPr>
          <w:sz w:val="26"/>
          <w:szCs w:val="26"/>
        </w:rPr>
        <w:t>244</w:t>
      </w:r>
      <w:r w:rsidRPr="00F976B1">
        <w:rPr>
          <w:sz w:val="26"/>
          <w:szCs w:val="26"/>
        </w:rPr>
        <w:t xml:space="preserve"> кв. м., (запись регистрации права собственности </w:t>
      </w:r>
      <w:proofErr w:type="spellStart"/>
      <w:r w:rsidR="002E271A">
        <w:rPr>
          <w:sz w:val="26"/>
          <w:szCs w:val="26"/>
        </w:rPr>
        <w:t>Питишевского</w:t>
      </w:r>
      <w:proofErr w:type="spellEnd"/>
      <w:r w:rsidR="002E271A">
        <w:rPr>
          <w:sz w:val="26"/>
          <w:szCs w:val="26"/>
        </w:rPr>
        <w:t xml:space="preserve"> сельского поселения </w:t>
      </w:r>
      <w:proofErr w:type="spellStart"/>
      <w:r w:rsidRPr="00F976B1">
        <w:rPr>
          <w:sz w:val="26"/>
          <w:szCs w:val="26"/>
        </w:rPr>
        <w:t>Аликовского</w:t>
      </w:r>
      <w:proofErr w:type="spellEnd"/>
      <w:r w:rsidRPr="00F976B1">
        <w:rPr>
          <w:sz w:val="26"/>
          <w:szCs w:val="26"/>
        </w:rPr>
        <w:t xml:space="preserve"> района Чувашской Республики  </w:t>
      </w:r>
      <w:r w:rsidR="002E271A">
        <w:rPr>
          <w:sz w:val="26"/>
          <w:szCs w:val="26"/>
        </w:rPr>
        <w:t>№21:07:200801:125-21/050/2019-5</w:t>
      </w:r>
      <w:proofErr w:type="gramEnd"/>
    </w:p>
    <w:p w:rsidR="00A15D8C" w:rsidRPr="00D04D39" w:rsidRDefault="00A15D8C" w:rsidP="00A15D8C">
      <w:pPr>
        <w:widowControl/>
        <w:suppressAutoHyphens/>
        <w:spacing w:line="100" w:lineRule="atLeast"/>
        <w:jc w:val="both"/>
        <w:rPr>
          <w:sz w:val="28"/>
          <w:szCs w:val="28"/>
        </w:rPr>
      </w:pPr>
    </w:p>
    <w:p w:rsidR="006D6F43" w:rsidRDefault="006D6F43" w:rsidP="00A76698">
      <w:pPr>
        <w:widowControl/>
        <w:suppressAutoHyphens/>
        <w:spacing w:line="100" w:lineRule="atLeast"/>
        <w:ind w:firstLine="709"/>
        <w:jc w:val="both"/>
        <w:rPr>
          <w:rFonts w:eastAsia="SimSun"/>
          <w:i/>
          <w:iCs/>
          <w:kern w:val="1"/>
          <w:sz w:val="22"/>
          <w:szCs w:val="22"/>
          <w:lang w:eastAsia="ar-SA"/>
        </w:rPr>
      </w:pPr>
    </w:p>
    <w:p w:rsidR="00E719DD" w:rsidRDefault="00E719DD"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Default="002E271A" w:rsidP="00A76698">
      <w:pPr>
        <w:widowControl/>
        <w:suppressAutoHyphens/>
        <w:spacing w:line="100" w:lineRule="atLeast"/>
        <w:ind w:firstLine="709"/>
        <w:jc w:val="both"/>
        <w:rPr>
          <w:rFonts w:eastAsia="SimSun"/>
          <w:i/>
          <w:iCs/>
          <w:kern w:val="1"/>
          <w:sz w:val="22"/>
          <w:szCs w:val="22"/>
          <w:lang w:eastAsia="ar-SA"/>
        </w:rPr>
      </w:pPr>
    </w:p>
    <w:p w:rsidR="002E271A" w:rsidRPr="00E77B13" w:rsidRDefault="002E271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237E56" w:rsidRDefault="00907312" w:rsidP="00182740">
      <w:pPr>
        <w:widowControl/>
        <w:spacing w:after="200" w:line="276" w:lineRule="auto"/>
        <w:jc w:val="center"/>
        <w:rPr>
          <w:rFonts w:eastAsia="SimSun"/>
          <w:iCs/>
          <w:kern w:val="1"/>
          <w:sz w:val="22"/>
          <w:szCs w:val="22"/>
          <w:lang w:eastAsia="ar-SA"/>
        </w:rPr>
      </w:pPr>
      <w:proofErr w:type="spellStart"/>
      <w:r>
        <w:rPr>
          <w:rFonts w:eastAsia="SimSun"/>
          <w:iCs/>
          <w:kern w:val="1"/>
          <w:sz w:val="22"/>
          <w:szCs w:val="22"/>
          <w:lang w:eastAsia="ar-SA"/>
        </w:rPr>
        <w:t>Питишево</w:t>
      </w:r>
      <w:proofErr w:type="spellEnd"/>
      <w:r>
        <w:rPr>
          <w:rFonts w:eastAsia="SimSun"/>
          <w:iCs/>
          <w:kern w:val="1"/>
          <w:sz w:val="22"/>
          <w:szCs w:val="22"/>
          <w:lang w:eastAsia="ar-SA"/>
        </w:rPr>
        <w:t>, 2020</w:t>
      </w:r>
      <w:r w:rsidR="00182740" w:rsidRPr="00182740">
        <w:rPr>
          <w:rFonts w:eastAsia="SimSun"/>
          <w:iCs/>
          <w:kern w:val="1"/>
          <w:sz w:val="22"/>
          <w:szCs w:val="22"/>
          <w:lang w:eastAsia="ar-SA"/>
        </w:rPr>
        <w:t xml:space="preserve"> г.</w:t>
      </w:r>
    </w:p>
    <w:p w:rsidR="00E36687" w:rsidRDefault="00E36687" w:rsidP="00182740">
      <w:pPr>
        <w:widowControl/>
        <w:spacing w:after="200" w:line="276" w:lineRule="auto"/>
        <w:jc w:val="center"/>
        <w:rPr>
          <w:rFonts w:eastAsia="SimSun"/>
          <w:iCs/>
          <w:kern w:val="1"/>
          <w:sz w:val="22"/>
          <w:szCs w:val="22"/>
          <w:lang w:eastAsia="ar-SA"/>
        </w:rPr>
      </w:pPr>
    </w:p>
    <w:p w:rsidR="00BD6353" w:rsidRPr="00182740" w:rsidRDefault="00BD6353" w:rsidP="00BD6353">
      <w:pPr>
        <w:widowControl/>
        <w:spacing w:line="276" w:lineRule="auto"/>
        <w:jc w:val="center"/>
        <w:rPr>
          <w:rFonts w:eastAsia="SimSun"/>
          <w:iCs/>
          <w:kern w:val="1"/>
          <w:sz w:val="22"/>
          <w:szCs w:val="22"/>
          <w:lang w:eastAsia="ar-SA"/>
        </w:rPr>
      </w:pP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t xml:space="preserve">Законодательное регулирование, </w:t>
      </w:r>
    </w:p>
    <w:p w:rsidR="005D019C" w:rsidRPr="00A20A1F"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5D019C" w:rsidRPr="001B5274" w:rsidRDefault="005D019C" w:rsidP="005D019C">
      <w:pPr>
        <w:pStyle w:val="afb"/>
        <w:ind w:left="720"/>
        <w:rPr>
          <w:rFonts w:ascii="Times New Roman" w:hAnsi="Times New Roman"/>
          <w:b/>
          <w:sz w:val="24"/>
          <w:szCs w:val="24"/>
        </w:rPr>
      </w:pPr>
    </w:p>
    <w:p w:rsidR="005D019C" w:rsidRPr="00C86354" w:rsidRDefault="005D019C" w:rsidP="005D019C">
      <w:pPr>
        <w:pStyle w:val="a4"/>
        <w:ind w:firstLine="709"/>
        <w:rPr>
          <w:szCs w:val="24"/>
        </w:rPr>
      </w:pPr>
      <w:proofErr w:type="gramStart"/>
      <w:r w:rsidRPr="00CB0217">
        <w:rPr>
          <w:rStyle w:val="afd"/>
          <w:rFonts w:ascii="Times New Roman" w:hAnsi="Times New Roman"/>
          <w:szCs w:val="24"/>
        </w:rPr>
        <w:t xml:space="preserve">Аукцион по продаже имущества, находящегося в </w:t>
      </w:r>
      <w:r w:rsidR="00665729">
        <w:rPr>
          <w:rStyle w:val="afd"/>
          <w:rFonts w:ascii="Times New Roman" w:hAnsi="Times New Roman"/>
          <w:szCs w:val="24"/>
        </w:rPr>
        <w:t>муниципальной</w:t>
      </w:r>
      <w:r w:rsidRPr="00CB0217">
        <w:rPr>
          <w:rStyle w:val="afd"/>
          <w:rFonts w:ascii="Times New Roman" w:hAnsi="Times New Roman"/>
          <w:szCs w:val="24"/>
        </w:rPr>
        <w:t xml:space="preserve"> собственности </w:t>
      </w:r>
      <w:proofErr w:type="spellStart"/>
      <w:r w:rsidR="002E271A">
        <w:rPr>
          <w:rStyle w:val="afd"/>
          <w:rFonts w:ascii="Times New Roman" w:hAnsi="Times New Roman"/>
          <w:szCs w:val="24"/>
        </w:rPr>
        <w:t>Питишевского</w:t>
      </w:r>
      <w:proofErr w:type="spellEnd"/>
      <w:r w:rsidR="002E271A">
        <w:rPr>
          <w:rStyle w:val="afd"/>
          <w:rFonts w:ascii="Times New Roman" w:hAnsi="Times New Roman"/>
          <w:szCs w:val="24"/>
        </w:rPr>
        <w:t xml:space="preserve"> сельского поселения </w:t>
      </w:r>
      <w:proofErr w:type="spellStart"/>
      <w:r w:rsidR="00665729">
        <w:rPr>
          <w:rStyle w:val="afd"/>
          <w:rFonts w:ascii="Times New Roman" w:hAnsi="Times New Roman"/>
          <w:szCs w:val="24"/>
        </w:rPr>
        <w:t>Аликовского</w:t>
      </w:r>
      <w:proofErr w:type="spellEnd"/>
      <w:r w:rsidR="00665729">
        <w:rPr>
          <w:rStyle w:val="afd"/>
          <w:rFonts w:ascii="Times New Roman" w:hAnsi="Times New Roman"/>
          <w:szCs w:val="24"/>
        </w:rPr>
        <w:t xml:space="preserve"> района </w:t>
      </w:r>
      <w:r w:rsidRPr="00CB0217">
        <w:rPr>
          <w:rStyle w:val="afd"/>
          <w:rFonts w:ascii="Times New Roman" w:hAnsi="Times New Roman"/>
          <w:szCs w:val="24"/>
        </w:rPr>
        <w:t>Чувашской Республики (торги), проводится  в электронной форме</w:t>
      </w:r>
      <w:r>
        <w:rPr>
          <w:rStyle w:val="afd"/>
          <w:szCs w:val="24"/>
        </w:rPr>
        <w:t xml:space="preserve">  </w:t>
      </w:r>
      <w:r w:rsidRPr="000B2A37">
        <w:rPr>
          <w:szCs w:val="24"/>
        </w:rPr>
        <w:t>в соответствии с Гражданск</w:t>
      </w:r>
      <w:r>
        <w:rPr>
          <w:szCs w:val="24"/>
        </w:rPr>
        <w:t>им</w:t>
      </w:r>
      <w:r w:rsidRPr="000B2A37">
        <w:rPr>
          <w:szCs w:val="24"/>
        </w:rPr>
        <w:t xml:space="preserve"> кодекс</w:t>
      </w:r>
      <w:r>
        <w:rPr>
          <w:szCs w:val="24"/>
        </w:rPr>
        <w:t>ом</w:t>
      </w:r>
      <w:r w:rsidRPr="000B2A37">
        <w:rPr>
          <w:szCs w:val="24"/>
        </w:rPr>
        <w:t xml:space="preserve"> Российской Федерации, Федеральн</w:t>
      </w:r>
      <w:r>
        <w:rPr>
          <w:szCs w:val="24"/>
        </w:rPr>
        <w:t>ым</w:t>
      </w:r>
      <w:r w:rsidRPr="000B2A37">
        <w:rPr>
          <w:szCs w:val="24"/>
        </w:rPr>
        <w:t xml:space="preserve"> закон</w:t>
      </w:r>
      <w:r>
        <w:rPr>
          <w:szCs w:val="24"/>
        </w:rPr>
        <w:t>ом</w:t>
      </w:r>
      <w:r w:rsidRPr="000B2A37">
        <w:rPr>
          <w:szCs w:val="24"/>
        </w:rPr>
        <w:t xml:space="preserve"> от</w:t>
      </w:r>
      <w:r>
        <w:rPr>
          <w:szCs w:val="24"/>
        </w:rPr>
        <w:t xml:space="preserve"> </w:t>
      </w:r>
      <w:r w:rsidRPr="000B2A37">
        <w:rPr>
          <w:szCs w:val="24"/>
        </w:rPr>
        <w:t>21 декабря 2001 г. № 178-ФЗ «О приватизации государственного и муниципального имущества» (далее – Закон о приватизации), постановлением Правительства Р</w:t>
      </w:r>
      <w:r>
        <w:rPr>
          <w:szCs w:val="24"/>
        </w:rPr>
        <w:t xml:space="preserve">оссийской </w:t>
      </w:r>
      <w:r w:rsidRPr="000B2A37">
        <w:rPr>
          <w:szCs w:val="24"/>
        </w:rPr>
        <w:t>Ф</w:t>
      </w:r>
      <w:r>
        <w:rPr>
          <w:szCs w:val="24"/>
        </w:rPr>
        <w:t>едерации</w:t>
      </w:r>
      <w:r w:rsidRPr="000B2A37">
        <w:rPr>
          <w:szCs w:val="24"/>
        </w:rPr>
        <w:t xml:space="preserve"> от 27 августа 2012 г.</w:t>
      </w:r>
      <w:r w:rsidR="00F55748">
        <w:rPr>
          <w:szCs w:val="24"/>
        </w:rPr>
        <w:t xml:space="preserve"> </w:t>
      </w:r>
      <w:r w:rsidRPr="000B2A37">
        <w:rPr>
          <w:szCs w:val="24"/>
        </w:rPr>
        <w:t>№ 860 «Об организации и проведении</w:t>
      </w:r>
      <w:r w:rsidRPr="001B5274">
        <w:rPr>
          <w:szCs w:val="24"/>
        </w:rPr>
        <w:t xml:space="preserve"> продажи</w:t>
      </w:r>
      <w:proofErr w:type="gramEnd"/>
      <w:r w:rsidRPr="001B5274">
        <w:rPr>
          <w:szCs w:val="24"/>
        </w:rPr>
        <w:t xml:space="preserve"> </w:t>
      </w:r>
      <w:proofErr w:type="gramStart"/>
      <w:r w:rsidRPr="001B5274">
        <w:rPr>
          <w:szCs w:val="24"/>
        </w:rPr>
        <w:t>государственного или муниципального имущества в электронной форме»</w:t>
      </w:r>
      <w:r w:rsidR="00FF28AE">
        <w:rPr>
          <w:szCs w:val="24"/>
        </w:rPr>
        <w:t xml:space="preserve">, </w:t>
      </w:r>
      <w:r w:rsidR="00FF28AE" w:rsidRPr="00FF28AE">
        <w:rPr>
          <w:szCs w:val="24"/>
        </w:rPr>
        <w:t>Решением собрания депутатов</w:t>
      </w:r>
      <w:r w:rsidR="002E271A">
        <w:rPr>
          <w:szCs w:val="24"/>
        </w:rPr>
        <w:t xml:space="preserve"> </w:t>
      </w:r>
      <w:proofErr w:type="spellStart"/>
      <w:r w:rsidR="002E271A">
        <w:rPr>
          <w:szCs w:val="24"/>
        </w:rPr>
        <w:t>Питишевского</w:t>
      </w:r>
      <w:proofErr w:type="spellEnd"/>
      <w:r w:rsidR="002E271A">
        <w:rPr>
          <w:szCs w:val="24"/>
        </w:rPr>
        <w:t xml:space="preserve"> сельского поселения</w:t>
      </w:r>
      <w:r w:rsidR="00FF28AE" w:rsidRPr="00FF28AE">
        <w:rPr>
          <w:szCs w:val="24"/>
        </w:rPr>
        <w:t xml:space="preserve"> </w:t>
      </w:r>
      <w:proofErr w:type="spellStart"/>
      <w:r w:rsidR="00FF28AE" w:rsidRPr="00FF28AE">
        <w:rPr>
          <w:szCs w:val="24"/>
        </w:rPr>
        <w:t>Аликовского</w:t>
      </w:r>
      <w:proofErr w:type="spellEnd"/>
      <w:r w:rsidR="00FF28AE" w:rsidRPr="00FF28AE">
        <w:rPr>
          <w:szCs w:val="24"/>
        </w:rPr>
        <w:t xml:space="preserve"> района «О Прогнозном плане (программе) приватизации муниципального имущества на 20</w:t>
      </w:r>
      <w:r w:rsidR="002E271A">
        <w:rPr>
          <w:szCs w:val="24"/>
        </w:rPr>
        <w:t>20</w:t>
      </w:r>
      <w:r w:rsidR="005857E2">
        <w:rPr>
          <w:szCs w:val="24"/>
        </w:rPr>
        <w:t xml:space="preserve"> год» от </w:t>
      </w:r>
      <w:r w:rsidR="00094159" w:rsidRPr="00094159">
        <w:rPr>
          <w:szCs w:val="24"/>
        </w:rPr>
        <w:t>16.12.2019</w:t>
      </w:r>
      <w:r w:rsidR="00FF28AE" w:rsidRPr="00094159">
        <w:rPr>
          <w:szCs w:val="24"/>
        </w:rPr>
        <w:t xml:space="preserve"> года № </w:t>
      </w:r>
      <w:r w:rsidR="00094159" w:rsidRPr="00094159">
        <w:rPr>
          <w:szCs w:val="24"/>
        </w:rPr>
        <w:t>172</w:t>
      </w:r>
      <w:r w:rsidRPr="002E271A">
        <w:rPr>
          <w:color w:val="FF0000"/>
          <w:szCs w:val="24"/>
        </w:rPr>
        <w:t xml:space="preserve"> </w:t>
      </w:r>
      <w:r w:rsidRPr="001B5274">
        <w:rPr>
          <w:szCs w:val="24"/>
        </w:rPr>
        <w:t xml:space="preserve">и </w:t>
      </w:r>
      <w:r w:rsidR="00D54FED">
        <w:rPr>
          <w:szCs w:val="24"/>
        </w:rPr>
        <w:t>постановлением</w:t>
      </w:r>
      <w:r w:rsidR="00D54FED" w:rsidRPr="001B5274">
        <w:rPr>
          <w:szCs w:val="24"/>
        </w:rPr>
        <w:t xml:space="preserve"> </w:t>
      </w:r>
      <w:r w:rsidR="00C1090F">
        <w:rPr>
          <w:szCs w:val="24"/>
        </w:rPr>
        <w:t>а</w:t>
      </w:r>
      <w:r w:rsidR="00D54FED">
        <w:rPr>
          <w:szCs w:val="24"/>
        </w:rPr>
        <w:t xml:space="preserve">дминистрации </w:t>
      </w:r>
      <w:proofErr w:type="spellStart"/>
      <w:r w:rsidR="00BF647B">
        <w:rPr>
          <w:szCs w:val="24"/>
        </w:rPr>
        <w:t>Питишевского</w:t>
      </w:r>
      <w:proofErr w:type="spellEnd"/>
      <w:r w:rsidR="00BF647B">
        <w:rPr>
          <w:szCs w:val="24"/>
        </w:rPr>
        <w:t xml:space="preserve"> сельского поселения </w:t>
      </w:r>
      <w:proofErr w:type="spellStart"/>
      <w:r w:rsidR="00D54FED">
        <w:rPr>
          <w:szCs w:val="24"/>
        </w:rPr>
        <w:t>Аликовского</w:t>
      </w:r>
      <w:proofErr w:type="spellEnd"/>
      <w:r w:rsidR="00D54FED">
        <w:rPr>
          <w:szCs w:val="24"/>
        </w:rPr>
        <w:t xml:space="preserve"> района Чувашской Республики</w:t>
      </w:r>
      <w:r w:rsidR="00D54FED" w:rsidRPr="00C0797F">
        <w:rPr>
          <w:color w:val="FF0000"/>
          <w:szCs w:val="24"/>
        </w:rPr>
        <w:t xml:space="preserve"> </w:t>
      </w:r>
      <w:r w:rsidR="00D54FED" w:rsidRPr="00086517">
        <w:rPr>
          <w:color w:val="000000" w:themeColor="text1"/>
          <w:szCs w:val="24"/>
        </w:rPr>
        <w:t xml:space="preserve">от </w:t>
      </w:r>
      <w:r w:rsidR="00086517" w:rsidRPr="00086517">
        <w:rPr>
          <w:color w:val="000000" w:themeColor="text1"/>
          <w:szCs w:val="24"/>
        </w:rPr>
        <w:t>17</w:t>
      </w:r>
      <w:r w:rsidR="00D54FED" w:rsidRPr="00086517">
        <w:rPr>
          <w:color w:val="000000" w:themeColor="text1"/>
          <w:szCs w:val="24"/>
        </w:rPr>
        <w:t xml:space="preserve"> </w:t>
      </w:r>
      <w:r w:rsidR="00086517" w:rsidRPr="00086517">
        <w:rPr>
          <w:color w:val="000000" w:themeColor="text1"/>
          <w:szCs w:val="24"/>
        </w:rPr>
        <w:t>январ</w:t>
      </w:r>
      <w:r w:rsidR="00C1090F" w:rsidRPr="00086517">
        <w:rPr>
          <w:color w:val="000000" w:themeColor="text1"/>
          <w:szCs w:val="24"/>
        </w:rPr>
        <w:t>я</w:t>
      </w:r>
      <w:r w:rsidR="005857E2" w:rsidRPr="00086517">
        <w:rPr>
          <w:color w:val="000000" w:themeColor="text1"/>
          <w:szCs w:val="24"/>
        </w:rPr>
        <w:t xml:space="preserve"> 20</w:t>
      </w:r>
      <w:r w:rsidR="00086517" w:rsidRPr="00086517">
        <w:rPr>
          <w:color w:val="000000" w:themeColor="text1"/>
          <w:szCs w:val="24"/>
        </w:rPr>
        <w:t>20</w:t>
      </w:r>
      <w:r w:rsidR="00D54FED" w:rsidRPr="00086517">
        <w:rPr>
          <w:color w:val="000000" w:themeColor="text1"/>
          <w:szCs w:val="24"/>
        </w:rPr>
        <w:t xml:space="preserve"> г. № </w:t>
      </w:r>
      <w:r w:rsidR="00086517" w:rsidRPr="00086517">
        <w:rPr>
          <w:color w:val="000000" w:themeColor="text1"/>
          <w:szCs w:val="24"/>
        </w:rPr>
        <w:t>4</w:t>
      </w:r>
      <w:r w:rsidR="009565E3">
        <w:rPr>
          <w:szCs w:val="24"/>
        </w:rPr>
        <w:t xml:space="preserve"> «</w:t>
      </w:r>
      <w:r w:rsidR="009565E3" w:rsidRPr="009565E3">
        <w:rPr>
          <w:szCs w:val="24"/>
        </w:rPr>
        <w:t>Об условиях приватизации  муниципального имущества, составляющего казну</w:t>
      </w:r>
      <w:r w:rsidR="002E271A">
        <w:rPr>
          <w:szCs w:val="24"/>
        </w:rPr>
        <w:t xml:space="preserve"> </w:t>
      </w:r>
      <w:proofErr w:type="spellStart"/>
      <w:r w:rsidR="002E271A">
        <w:rPr>
          <w:szCs w:val="24"/>
        </w:rPr>
        <w:t>Питишевского</w:t>
      </w:r>
      <w:proofErr w:type="spellEnd"/>
      <w:r w:rsidR="002E271A">
        <w:rPr>
          <w:szCs w:val="24"/>
        </w:rPr>
        <w:t xml:space="preserve"> сельского поселения</w:t>
      </w:r>
      <w:r w:rsidR="009565E3" w:rsidRPr="009565E3">
        <w:rPr>
          <w:szCs w:val="24"/>
        </w:rPr>
        <w:t xml:space="preserve"> </w:t>
      </w:r>
      <w:proofErr w:type="spellStart"/>
      <w:r w:rsidR="009565E3" w:rsidRPr="009565E3">
        <w:rPr>
          <w:szCs w:val="24"/>
        </w:rPr>
        <w:t>Аликовского</w:t>
      </w:r>
      <w:proofErr w:type="spellEnd"/>
      <w:r w:rsidR="009565E3" w:rsidRPr="009565E3">
        <w:rPr>
          <w:szCs w:val="24"/>
        </w:rPr>
        <w:t xml:space="preserve"> района</w:t>
      </w:r>
      <w:r w:rsidR="005830A8">
        <w:rPr>
          <w:szCs w:val="24"/>
        </w:rPr>
        <w:t>».</w:t>
      </w:r>
      <w:proofErr w:type="gramEnd"/>
    </w:p>
    <w:p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2E271A">
        <w:rPr>
          <w:rFonts w:ascii="Times New Roman" w:hAnsi="Times New Roman"/>
          <w:sz w:val="24"/>
          <w:szCs w:val="24"/>
        </w:rPr>
        <w:t>Питишевского</w:t>
      </w:r>
      <w:proofErr w:type="spellEnd"/>
      <w:r w:rsidR="002E271A">
        <w:rPr>
          <w:rFonts w:ascii="Times New Roman" w:hAnsi="Times New Roman"/>
          <w:sz w:val="24"/>
          <w:szCs w:val="24"/>
        </w:rPr>
        <w:t xml:space="preserve"> сельского поселения </w:t>
      </w:r>
      <w:proofErr w:type="spellStart"/>
      <w:r w:rsidR="00665729">
        <w:rPr>
          <w:rFonts w:ascii="Times New Roman" w:hAnsi="Times New Roman"/>
          <w:sz w:val="24"/>
          <w:szCs w:val="24"/>
        </w:rPr>
        <w:t>Аликовского</w:t>
      </w:r>
      <w:proofErr w:type="spellEnd"/>
      <w:r w:rsidR="00665729">
        <w:rPr>
          <w:rFonts w:ascii="Times New Roman" w:hAnsi="Times New Roman"/>
          <w:sz w:val="24"/>
          <w:szCs w:val="24"/>
        </w:rPr>
        <w:t xml:space="preserve"> района </w:t>
      </w:r>
      <w:r>
        <w:rPr>
          <w:rFonts w:ascii="Times New Roman" w:hAnsi="Times New Roman"/>
          <w:sz w:val="24"/>
          <w:szCs w:val="24"/>
        </w:rPr>
        <w:t>Чувашской Республики</w:t>
      </w:r>
      <w:r w:rsidRPr="00214388">
        <w:rPr>
          <w:rFonts w:ascii="Times New Roman" w:hAnsi="Times New Roman"/>
          <w:sz w:val="24"/>
          <w:szCs w:val="24"/>
        </w:rPr>
        <w:t>.</w:t>
      </w:r>
    </w:p>
    <w:p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2E271A">
        <w:rPr>
          <w:sz w:val="24"/>
          <w:szCs w:val="24"/>
        </w:rPr>
        <w:t>Питишевского</w:t>
      </w:r>
      <w:proofErr w:type="spellEnd"/>
      <w:r w:rsidR="002E271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w:t>
      </w:r>
      <w:r>
        <w:rPr>
          <w:sz w:val="24"/>
          <w:szCs w:val="24"/>
        </w:rPr>
        <w:t>.</w:t>
      </w:r>
    </w:p>
    <w:p w:rsidR="00665729" w:rsidRDefault="005D019C" w:rsidP="00205641">
      <w:pPr>
        <w:pStyle w:val="aff"/>
        <w:shd w:val="clear" w:color="auto" w:fill="FFFFFF"/>
        <w:spacing w:after="0"/>
        <w:ind w:firstLine="714"/>
        <w:jc w:val="both"/>
      </w:pPr>
      <w:proofErr w:type="gramStart"/>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roofErr w:type="gramEnd"/>
    </w:p>
    <w:p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5D019C">
      <w:pPr>
        <w:ind w:firstLine="709"/>
        <w:jc w:val="both"/>
        <w:rPr>
          <w:sz w:val="24"/>
          <w:szCs w:val="24"/>
        </w:rPr>
      </w:pPr>
      <w:r w:rsidRPr="001B5274">
        <w:rPr>
          <w:b/>
          <w:sz w:val="24"/>
          <w:szCs w:val="24"/>
        </w:rPr>
        <w:lastRenderedPageBreak/>
        <w:t>Участник электронного аукциона</w:t>
      </w:r>
      <w:r w:rsidRPr="001B5274">
        <w:rPr>
          <w:sz w:val="24"/>
          <w:szCs w:val="24"/>
        </w:rPr>
        <w:t xml:space="preserve"> – претендент, допущенный к участию в электронном аукционе.</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5D019C">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665729" w:rsidRPr="00665729" w:rsidRDefault="005D019C" w:rsidP="00665729">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rsidR="00665729" w:rsidRPr="00665729" w:rsidRDefault="00665729" w:rsidP="00665729">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rsidR="00665729" w:rsidRDefault="00665729" w:rsidP="00665729">
      <w:pPr>
        <w:widowControl/>
        <w:shd w:val="clear" w:color="auto" w:fill="FFFFFF"/>
        <w:ind w:firstLine="714"/>
        <w:jc w:val="both"/>
        <w:rPr>
          <w:sz w:val="24"/>
          <w:szCs w:val="24"/>
        </w:rPr>
      </w:pPr>
      <w:r w:rsidRPr="00665729">
        <w:rPr>
          <w:sz w:val="24"/>
          <w:szCs w:val="24"/>
        </w:rPr>
        <w:t>тел. +8 (495) 276-16-26, 8-800-100-18-77, факс 8 (495) 542-40-20</w:t>
      </w:r>
    </w:p>
    <w:p w:rsidR="00665729" w:rsidRPr="00665729" w:rsidRDefault="00665729" w:rsidP="00665729">
      <w:pPr>
        <w:widowControl/>
        <w:shd w:val="clear" w:color="auto" w:fill="FFFFFF"/>
        <w:ind w:firstLine="714"/>
        <w:jc w:val="both"/>
        <w:rPr>
          <w:sz w:val="24"/>
          <w:szCs w:val="24"/>
        </w:rPr>
      </w:pPr>
    </w:p>
    <w:p w:rsidR="00665729" w:rsidRPr="00665729" w:rsidRDefault="00665729" w:rsidP="00665729">
      <w:pPr>
        <w:widowControl/>
        <w:ind w:left="708" w:firstLine="1"/>
        <w:rPr>
          <w:b/>
          <w:bCs/>
          <w:sz w:val="24"/>
          <w:szCs w:val="24"/>
        </w:rPr>
      </w:pPr>
      <w:r w:rsidRPr="00665729">
        <w:rPr>
          <w:b/>
          <w:bCs/>
          <w:sz w:val="24"/>
          <w:szCs w:val="24"/>
        </w:rPr>
        <w:t>Для решения текущих вопросов пользователей:</w:t>
      </w:r>
    </w:p>
    <w:p w:rsidR="00665729" w:rsidRPr="00665729" w:rsidRDefault="00665729" w:rsidP="00665729">
      <w:pPr>
        <w:widowControl/>
        <w:shd w:val="clear" w:color="auto" w:fill="FFFFFF"/>
        <w:ind w:firstLine="714"/>
        <w:jc w:val="both"/>
        <w:rPr>
          <w:iCs/>
          <w:sz w:val="24"/>
          <w:szCs w:val="24"/>
          <w:lang w:eastAsia="ar-SA"/>
        </w:rPr>
      </w:pPr>
      <w:r w:rsidRPr="00665729">
        <w:rPr>
          <w:sz w:val="24"/>
          <w:szCs w:val="24"/>
        </w:rPr>
        <w:t>тел. +8 (495) 276-16-26, 8-800-100-18-77, факс 8 (495) 542-40-20</w:t>
      </w:r>
    </w:p>
    <w:p w:rsidR="00665729" w:rsidRPr="00665729" w:rsidRDefault="00665729" w:rsidP="00665729">
      <w:pPr>
        <w:widowControl/>
        <w:ind w:left="708" w:firstLine="1"/>
        <w:rPr>
          <w:sz w:val="24"/>
          <w:szCs w:val="24"/>
        </w:rPr>
      </w:pPr>
      <w:r w:rsidRPr="00665729">
        <w:rPr>
          <w:iCs/>
          <w:sz w:val="24"/>
          <w:szCs w:val="24"/>
          <w:lang w:eastAsia="ar-SA"/>
        </w:rPr>
        <w:t>Адрес электронной почты</w:t>
      </w:r>
      <w:r w:rsidRPr="00665729">
        <w:rPr>
          <w:sz w:val="24"/>
          <w:szCs w:val="24"/>
          <w:lang w:eastAsia="ar-SA"/>
        </w:rPr>
        <w:t xml:space="preserve"> </w:t>
      </w:r>
      <w:r w:rsidRPr="00665729">
        <w:rPr>
          <w:sz w:val="24"/>
          <w:szCs w:val="24"/>
          <w:lang w:val="en-US"/>
        </w:rPr>
        <w:t>E</w:t>
      </w:r>
      <w:r w:rsidRPr="00665729">
        <w:rPr>
          <w:sz w:val="24"/>
          <w:szCs w:val="24"/>
        </w:rPr>
        <w:t>-</w:t>
      </w:r>
      <w:r w:rsidRPr="00665729">
        <w:rPr>
          <w:sz w:val="24"/>
          <w:szCs w:val="24"/>
          <w:lang w:val="en-US"/>
        </w:rPr>
        <w:t>mail</w:t>
      </w:r>
      <w:r w:rsidRPr="00665729">
        <w:rPr>
          <w:sz w:val="24"/>
          <w:szCs w:val="24"/>
        </w:rPr>
        <w:t xml:space="preserve">: </w:t>
      </w:r>
      <w:hyperlink r:id="rId8" w:history="1">
        <w:r w:rsidRPr="00665729">
          <w:rPr>
            <w:sz w:val="24"/>
            <w:szCs w:val="24"/>
          </w:rPr>
          <w:t>info@roseltorg.ru</w:t>
        </w:r>
      </w:hyperlink>
    </w:p>
    <w:p w:rsidR="00B4070E" w:rsidRDefault="00B4070E" w:rsidP="00665729">
      <w:pPr>
        <w:widowControl/>
        <w:ind w:firstLine="709"/>
        <w:jc w:val="both"/>
        <w:outlineLvl w:val="1"/>
        <w:rPr>
          <w:b/>
          <w:sz w:val="24"/>
          <w:szCs w:val="24"/>
        </w:rPr>
      </w:pPr>
    </w:p>
    <w:p w:rsidR="00665729" w:rsidRPr="00665729" w:rsidRDefault="005D019C" w:rsidP="00665729">
      <w:pPr>
        <w:ind w:firstLine="709"/>
        <w:jc w:val="both"/>
        <w:rPr>
          <w:sz w:val="24"/>
          <w:szCs w:val="24"/>
        </w:rPr>
      </w:pPr>
      <w:r>
        <w:rPr>
          <w:b/>
          <w:sz w:val="24"/>
          <w:szCs w:val="24"/>
        </w:rPr>
        <w:t>Продавец –</w:t>
      </w:r>
      <w:r w:rsidR="00665729" w:rsidRPr="00665729">
        <w:rPr>
          <w:sz w:val="24"/>
          <w:szCs w:val="24"/>
        </w:rPr>
        <w:t xml:space="preserve"> Администрация </w:t>
      </w:r>
      <w:proofErr w:type="spellStart"/>
      <w:r w:rsidR="002E271A">
        <w:rPr>
          <w:sz w:val="24"/>
          <w:szCs w:val="24"/>
        </w:rPr>
        <w:t>Питишевского</w:t>
      </w:r>
      <w:proofErr w:type="spellEnd"/>
      <w:r w:rsidR="002E271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w:t>
      </w:r>
    </w:p>
    <w:p w:rsidR="00665729" w:rsidRPr="00665729" w:rsidRDefault="00665729" w:rsidP="002E271A">
      <w:pPr>
        <w:widowControl/>
        <w:tabs>
          <w:tab w:val="left" w:pos="720"/>
        </w:tabs>
        <w:suppressAutoHyphens/>
        <w:spacing w:after="60"/>
        <w:ind w:firstLine="709"/>
        <w:jc w:val="both"/>
        <w:rPr>
          <w:iCs/>
          <w:sz w:val="24"/>
          <w:szCs w:val="24"/>
          <w:lang w:eastAsia="ar-SA"/>
        </w:rPr>
      </w:pPr>
      <w:r w:rsidRPr="00665729">
        <w:rPr>
          <w:iCs/>
          <w:sz w:val="24"/>
          <w:szCs w:val="24"/>
          <w:lang w:eastAsia="ar-SA"/>
        </w:rPr>
        <w:t>Адрес: 4292</w:t>
      </w:r>
      <w:r w:rsidR="002E271A">
        <w:rPr>
          <w:iCs/>
          <w:sz w:val="24"/>
          <w:szCs w:val="24"/>
          <w:lang w:eastAsia="ar-SA"/>
        </w:rPr>
        <w:t>4</w:t>
      </w:r>
      <w:r w:rsidRPr="00665729">
        <w:rPr>
          <w:iCs/>
          <w:sz w:val="24"/>
          <w:szCs w:val="24"/>
          <w:lang w:eastAsia="ar-SA"/>
        </w:rPr>
        <w:t xml:space="preserve">0, Чувашская Республика, </w:t>
      </w:r>
      <w:proofErr w:type="spellStart"/>
      <w:r w:rsidRPr="00665729">
        <w:rPr>
          <w:iCs/>
          <w:sz w:val="24"/>
          <w:szCs w:val="24"/>
          <w:lang w:eastAsia="ar-SA"/>
        </w:rPr>
        <w:t>Аликовский</w:t>
      </w:r>
      <w:proofErr w:type="spellEnd"/>
      <w:r w:rsidRPr="00665729">
        <w:rPr>
          <w:iCs/>
          <w:sz w:val="24"/>
          <w:szCs w:val="24"/>
          <w:lang w:eastAsia="ar-SA"/>
        </w:rPr>
        <w:t xml:space="preserve"> район, </w:t>
      </w:r>
      <w:r w:rsidR="002E271A">
        <w:rPr>
          <w:iCs/>
          <w:sz w:val="24"/>
          <w:szCs w:val="24"/>
          <w:lang w:eastAsia="ar-SA"/>
        </w:rPr>
        <w:t xml:space="preserve">д. </w:t>
      </w:r>
      <w:proofErr w:type="spellStart"/>
      <w:r w:rsidR="002E271A">
        <w:rPr>
          <w:iCs/>
          <w:sz w:val="24"/>
          <w:szCs w:val="24"/>
          <w:lang w:eastAsia="ar-SA"/>
        </w:rPr>
        <w:t>Питишево</w:t>
      </w:r>
      <w:proofErr w:type="spellEnd"/>
      <w:r w:rsidR="002E271A">
        <w:rPr>
          <w:iCs/>
          <w:sz w:val="24"/>
          <w:szCs w:val="24"/>
          <w:lang w:eastAsia="ar-SA"/>
        </w:rPr>
        <w:t>, ул. Войкова, д. 58</w:t>
      </w:r>
    </w:p>
    <w:p w:rsidR="00665729" w:rsidRPr="00665729" w:rsidRDefault="00665729" w:rsidP="00665729">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rsidR="00665729" w:rsidRPr="00E42B6D" w:rsidRDefault="00665729" w:rsidP="00665729">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w:t>
      </w:r>
      <w:proofErr w:type="gramStart"/>
      <w:r w:rsidRPr="00665729">
        <w:rPr>
          <w:sz w:val="24"/>
          <w:szCs w:val="24"/>
          <w:lang w:eastAsia="ar-SA"/>
        </w:rPr>
        <w:t>Е</w:t>
      </w:r>
      <w:proofErr w:type="gramEnd"/>
      <w:r w:rsidRPr="00665729">
        <w:rPr>
          <w:sz w:val="24"/>
          <w:szCs w:val="24"/>
          <w:lang w:eastAsia="ar-SA"/>
        </w:rPr>
        <w:t>-</w:t>
      </w:r>
      <w:r w:rsidRPr="00665729">
        <w:rPr>
          <w:sz w:val="24"/>
          <w:szCs w:val="24"/>
          <w:lang w:val="en-US" w:eastAsia="ar-SA"/>
        </w:rPr>
        <w:t>mail</w:t>
      </w:r>
      <w:r w:rsidRPr="00665729">
        <w:rPr>
          <w:sz w:val="24"/>
          <w:szCs w:val="24"/>
          <w:lang w:eastAsia="ar-SA"/>
        </w:rPr>
        <w:t xml:space="preserve">: </w:t>
      </w:r>
      <w:hyperlink r:id="rId9" w:history="1">
        <w:r w:rsidR="00E42B6D" w:rsidRPr="00691DB7">
          <w:rPr>
            <w:rStyle w:val="af0"/>
            <w:sz w:val="24"/>
            <w:szCs w:val="24"/>
            <w:lang w:val="en-US"/>
          </w:rPr>
          <w:t>sao</w:t>
        </w:r>
        <w:r w:rsidR="00E42B6D" w:rsidRPr="00691DB7">
          <w:rPr>
            <w:rStyle w:val="af0"/>
            <w:sz w:val="24"/>
            <w:szCs w:val="24"/>
          </w:rPr>
          <w:t>-</w:t>
        </w:r>
        <w:r w:rsidR="00E42B6D" w:rsidRPr="00691DB7">
          <w:rPr>
            <w:rStyle w:val="af0"/>
            <w:sz w:val="24"/>
            <w:szCs w:val="24"/>
            <w:lang w:val="en-US"/>
          </w:rPr>
          <w:t>pitish</w:t>
        </w:r>
        <w:r w:rsidR="00E42B6D" w:rsidRPr="00691DB7">
          <w:rPr>
            <w:rStyle w:val="af0"/>
            <w:sz w:val="24"/>
            <w:szCs w:val="24"/>
          </w:rPr>
          <w:t>@</w:t>
        </w:r>
        <w:r w:rsidR="00E42B6D" w:rsidRPr="00691DB7">
          <w:rPr>
            <w:rStyle w:val="af0"/>
            <w:sz w:val="24"/>
            <w:szCs w:val="24"/>
            <w:lang w:val="en-US"/>
          </w:rPr>
          <w:t>cap</w:t>
        </w:r>
        <w:r w:rsidR="00E42B6D" w:rsidRPr="00691DB7">
          <w:rPr>
            <w:rStyle w:val="af0"/>
            <w:sz w:val="24"/>
            <w:szCs w:val="24"/>
          </w:rPr>
          <w:t>.</w:t>
        </w:r>
        <w:proofErr w:type="spellStart"/>
        <w:r w:rsidR="00E42B6D" w:rsidRPr="00691DB7">
          <w:rPr>
            <w:rStyle w:val="af0"/>
            <w:sz w:val="24"/>
            <w:szCs w:val="24"/>
            <w:lang w:val="en-US"/>
          </w:rPr>
          <w:t>ru</w:t>
        </w:r>
        <w:proofErr w:type="spellEnd"/>
      </w:hyperlink>
      <w:r w:rsidR="00E42B6D">
        <w:rPr>
          <w:sz w:val="24"/>
          <w:szCs w:val="24"/>
        </w:rPr>
        <w:t xml:space="preserve"> </w:t>
      </w:r>
    </w:p>
    <w:p w:rsidR="00665729" w:rsidRPr="00174EF3" w:rsidRDefault="00665729" w:rsidP="00665729">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 xml:space="preserve">(83535) </w:t>
      </w:r>
      <w:r w:rsidR="00EF66BA" w:rsidRPr="00174EF3">
        <w:rPr>
          <w:bCs/>
          <w:sz w:val="24"/>
          <w:szCs w:val="24"/>
          <w:lang w:eastAsia="ar-SA"/>
        </w:rPr>
        <w:t>62-2-16</w:t>
      </w:r>
    </w:p>
    <w:p w:rsidR="00C46E42" w:rsidRDefault="0093442A" w:rsidP="00665729">
      <w:pPr>
        <w:widowControl/>
        <w:suppressAutoHyphens/>
        <w:spacing w:after="60"/>
        <w:ind w:firstLine="709"/>
        <w:jc w:val="both"/>
        <w:textAlignment w:val="baseline"/>
        <w:rPr>
          <w:sz w:val="24"/>
          <w:szCs w:val="24"/>
          <w:lang w:eastAsia="ar-SA"/>
        </w:rPr>
      </w:pPr>
      <w:r>
        <w:rPr>
          <w:sz w:val="24"/>
          <w:szCs w:val="24"/>
          <w:lang w:eastAsia="ar-SA"/>
        </w:rPr>
        <w:t>Ответственные должностные лица</w:t>
      </w:r>
      <w:r w:rsidR="00513A5D">
        <w:rPr>
          <w:sz w:val="24"/>
          <w:szCs w:val="24"/>
          <w:lang w:eastAsia="ar-SA"/>
        </w:rPr>
        <w:t xml:space="preserve"> (представители</w:t>
      </w:r>
      <w:r w:rsidR="00665729" w:rsidRPr="00665729">
        <w:rPr>
          <w:sz w:val="24"/>
          <w:szCs w:val="24"/>
          <w:lang w:eastAsia="ar-SA"/>
        </w:rPr>
        <w:t xml:space="preserve"> Продавца)</w:t>
      </w:r>
      <w:r w:rsidR="00C46E42">
        <w:rPr>
          <w:sz w:val="24"/>
          <w:szCs w:val="24"/>
          <w:lang w:eastAsia="ar-SA"/>
        </w:rPr>
        <w:t>:</w:t>
      </w:r>
    </w:p>
    <w:p w:rsidR="00C46E42" w:rsidRPr="00EF66BA" w:rsidRDefault="00C46E42" w:rsidP="00665729">
      <w:pPr>
        <w:widowControl/>
        <w:suppressAutoHyphens/>
        <w:spacing w:after="60"/>
        <w:ind w:firstLine="709"/>
        <w:jc w:val="both"/>
        <w:textAlignment w:val="baseline"/>
        <w:rPr>
          <w:sz w:val="24"/>
          <w:szCs w:val="24"/>
          <w:lang w:eastAsia="ar-SA"/>
        </w:rPr>
      </w:pPr>
      <w:r>
        <w:rPr>
          <w:sz w:val="24"/>
          <w:szCs w:val="24"/>
          <w:lang w:eastAsia="ar-SA"/>
        </w:rPr>
        <w:t xml:space="preserve">- </w:t>
      </w:r>
      <w:r w:rsidR="00EF66BA">
        <w:rPr>
          <w:sz w:val="24"/>
          <w:szCs w:val="24"/>
          <w:lang w:eastAsia="ar-SA"/>
        </w:rPr>
        <w:t xml:space="preserve">глава </w:t>
      </w:r>
      <w:proofErr w:type="spellStart"/>
      <w:r w:rsidR="00EF66BA">
        <w:rPr>
          <w:sz w:val="24"/>
          <w:szCs w:val="24"/>
          <w:lang w:eastAsia="ar-SA"/>
        </w:rPr>
        <w:t>Питишевского</w:t>
      </w:r>
      <w:proofErr w:type="spellEnd"/>
      <w:r w:rsidR="00EF66BA">
        <w:rPr>
          <w:sz w:val="24"/>
          <w:szCs w:val="24"/>
          <w:lang w:eastAsia="ar-SA"/>
        </w:rPr>
        <w:t xml:space="preserve"> сельского поселения Гаврилова Алина Юрьевна.</w:t>
      </w:r>
    </w:p>
    <w:p w:rsidR="00402B83" w:rsidRDefault="003152F6" w:rsidP="00665729">
      <w:pPr>
        <w:ind w:firstLine="709"/>
        <w:jc w:val="both"/>
        <w:rPr>
          <w:b/>
          <w:sz w:val="24"/>
          <w:szCs w:val="24"/>
        </w:rPr>
      </w:pPr>
      <w:r>
        <w:rPr>
          <w:b/>
          <w:sz w:val="24"/>
          <w:szCs w:val="24"/>
        </w:rPr>
        <w:br w:type="page"/>
      </w:r>
    </w:p>
    <w:p w:rsidR="00EB15CF" w:rsidRDefault="00EB15CF" w:rsidP="00EB15CF">
      <w:pPr>
        <w:widowControl/>
        <w:suppressAutoHyphens/>
        <w:jc w:val="center"/>
        <w:textAlignment w:val="baseline"/>
        <w:rPr>
          <w:b/>
          <w:sz w:val="24"/>
          <w:szCs w:val="24"/>
        </w:rPr>
      </w:pPr>
    </w:p>
    <w:p w:rsidR="00665729" w:rsidRPr="00665729" w:rsidRDefault="005D019C" w:rsidP="00665729">
      <w:pPr>
        <w:pStyle w:val="a6"/>
        <w:widowControl/>
        <w:tabs>
          <w:tab w:val="left" w:pos="709"/>
        </w:tabs>
        <w:ind w:firstLine="567"/>
        <w:jc w:val="center"/>
        <w:rPr>
          <w:b/>
          <w:caps/>
          <w:szCs w:val="24"/>
        </w:rPr>
      </w:pPr>
      <w:r w:rsidRPr="00041C0F">
        <w:rPr>
          <w:b/>
          <w:sz w:val="24"/>
          <w:szCs w:val="24"/>
          <w:lang w:val="en-US"/>
        </w:rPr>
        <w:t>I</w:t>
      </w:r>
      <w:r>
        <w:rPr>
          <w:b/>
          <w:sz w:val="24"/>
          <w:szCs w:val="24"/>
          <w:lang w:val="en-US"/>
        </w:rPr>
        <w:t>I</w:t>
      </w:r>
      <w:r w:rsidRPr="00041C0F">
        <w:rPr>
          <w:b/>
          <w:sz w:val="24"/>
          <w:szCs w:val="24"/>
        </w:rPr>
        <w:t xml:space="preserve">. </w:t>
      </w:r>
      <w:r w:rsidR="00665729" w:rsidRPr="00665729">
        <w:rPr>
          <w:b/>
          <w:caps/>
          <w:szCs w:val="24"/>
        </w:rPr>
        <w:t>Информационное сообщение</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 xml:space="preserve">о </w:t>
      </w:r>
      <w:r w:rsidRPr="002A22EB">
        <w:rPr>
          <w:b/>
          <w:caps/>
          <w:sz w:val="24"/>
          <w:szCs w:val="24"/>
        </w:rPr>
        <w:t xml:space="preserve">проведении </w:t>
      </w:r>
      <w:r w:rsidR="009561FA">
        <w:rPr>
          <w:b/>
          <w:caps/>
          <w:sz w:val="24"/>
          <w:szCs w:val="24"/>
          <w:u w:val="single"/>
        </w:rPr>
        <w:t>27</w:t>
      </w:r>
      <w:r w:rsidR="00245B8C" w:rsidRPr="004614AD">
        <w:rPr>
          <w:b/>
          <w:caps/>
          <w:sz w:val="24"/>
          <w:szCs w:val="24"/>
          <w:u w:val="single"/>
        </w:rPr>
        <w:t xml:space="preserve"> февраля 2020 года</w:t>
      </w:r>
      <w:r w:rsidRPr="00665729">
        <w:rPr>
          <w:b/>
          <w:caps/>
          <w:sz w:val="24"/>
          <w:szCs w:val="24"/>
        </w:rPr>
        <w:t xml:space="preserve"> аукциона в электронной форме</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по ПРОДАЖЕ</w:t>
      </w:r>
      <w:r w:rsidR="00A75EC7">
        <w:rPr>
          <w:b/>
          <w:caps/>
          <w:sz w:val="24"/>
          <w:szCs w:val="24"/>
        </w:rPr>
        <w:t>,</w:t>
      </w:r>
      <w:r w:rsidRPr="00665729">
        <w:rPr>
          <w:b/>
          <w:caps/>
          <w:sz w:val="24"/>
          <w:szCs w:val="24"/>
        </w:rPr>
        <w:t xml:space="preserve"> НАХОДЯЩЕГОСЯ В КАЗНЕ </w:t>
      </w:r>
      <w:r w:rsidR="00EF66BA">
        <w:rPr>
          <w:b/>
          <w:caps/>
          <w:sz w:val="24"/>
          <w:szCs w:val="24"/>
        </w:rPr>
        <w:t xml:space="preserve">ПИТИШЕВСКОГО СЕЛЬСКОГО ПОСЕЛЕНИЯ </w:t>
      </w:r>
      <w:r w:rsidRPr="00665729">
        <w:rPr>
          <w:b/>
          <w:caps/>
          <w:sz w:val="24"/>
          <w:szCs w:val="24"/>
        </w:rPr>
        <w:t xml:space="preserve">АЛИКОВСКОГО РАЙОНА ЧУВАШСКОЙ РЕСПУБЛИКИ </w:t>
      </w:r>
      <w:r>
        <w:rPr>
          <w:b/>
          <w:caps/>
          <w:sz w:val="24"/>
          <w:szCs w:val="24"/>
        </w:rPr>
        <w:t>не</w:t>
      </w:r>
      <w:r w:rsidRPr="00665729">
        <w:rPr>
          <w:b/>
          <w:caps/>
          <w:sz w:val="24"/>
          <w:szCs w:val="24"/>
        </w:rPr>
        <w:t>ДВИЖИМОГО ИМУЩЕСТВА</w:t>
      </w:r>
      <w:r w:rsidR="00A75EC7">
        <w:rPr>
          <w:b/>
          <w:caps/>
          <w:sz w:val="24"/>
          <w:szCs w:val="24"/>
        </w:rPr>
        <w:t>,</w:t>
      </w:r>
    </w:p>
    <w:p w:rsidR="00665729" w:rsidRPr="00665729" w:rsidRDefault="00665729" w:rsidP="00665729">
      <w:pPr>
        <w:widowControl/>
        <w:shd w:val="clear" w:color="auto" w:fill="FFFFFF"/>
        <w:tabs>
          <w:tab w:val="left" w:pos="709"/>
        </w:tabs>
        <w:ind w:left="113" w:firstLine="567"/>
        <w:jc w:val="center"/>
        <w:rPr>
          <w:b/>
          <w:caps/>
          <w:sz w:val="24"/>
          <w:szCs w:val="24"/>
        </w:rPr>
      </w:pPr>
      <w:r w:rsidRPr="00665729">
        <w:rPr>
          <w:b/>
          <w:caps/>
          <w:sz w:val="24"/>
          <w:szCs w:val="24"/>
        </w:rPr>
        <w:t xml:space="preserve"> на электронной торговой площадке</w:t>
      </w:r>
    </w:p>
    <w:p w:rsidR="00665729" w:rsidRPr="001F5D8C" w:rsidRDefault="00665729" w:rsidP="00665729">
      <w:pPr>
        <w:widowControl/>
        <w:shd w:val="clear" w:color="auto" w:fill="FFFFFF"/>
        <w:tabs>
          <w:tab w:val="left" w:pos="709"/>
        </w:tabs>
        <w:ind w:left="113" w:firstLine="567"/>
        <w:jc w:val="center"/>
        <w:rPr>
          <w:b/>
          <w:color w:val="000000"/>
          <w:sz w:val="32"/>
          <w:szCs w:val="32"/>
        </w:rPr>
      </w:pPr>
      <w:r w:rsidRPr="00665729">
        <w:rPr>
          <w:color w:val="000000"/>
          <w:sz w:val="22"/>
        </w:rPr>
        <w:t xml:space="preserve"> </w:t>
      </w:r>
      <w:hyperlink r:id="rId10" w:history="1">
        <w:r w:rsidRPr="001F5D8C">
          <w:rPr>
            <w:color w:val="0000FF"/>
            <w:sz w:val="32"/>
            <w:szCs w:val="32"/>
            <w:u w:val="single"/>
          </w:rPr>
          <w:t>https://roseltorg.ru</w:t>
        </w:r>
      </w:hyperlink>
      <w:r w:rsidRPr="001F5D8C">
        <w:rPr>
          <w:b/>
          <w:color w:val="000000"/>
          <w:sz w:val="32"/>
          <w:szCs w:val="32"/>
        </w:rPr>
        <w:t xml:space="preserve"> </w:t>
      </w:r>
      <w:r w:rsidRPr="001F5D8C">
        <w:rPr>
          <w:b/>
          <w:color w:val="FF0000"/>
          <w:sz w:val="32"/>
          <w:szCs w:val="32"/>
        </w:rPr>
        <w:t xml:space="preserve"> </w:t>
      </w:r>
    </w:p>
    <w:p w:rsidR="005D019C" w:rsidRPr="00665729" w:rsidRDefault="005D019C" w:rsidP="00665729">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5D019C" w:rsidP="005D019C">
      <w:pPr>
        <w:ind w:firstLine="567"/>
        <w:jc w:val="both"/>
        <w:rPr>
          <w:b/>
          <w:sz w:val="24"/>
          <w:szCs w:val="24"/>
        </w:rPr>
      </w:pPr>
      <w:r w:rsidRPr="000D2D9F">
        <w:rPr>
          <w:b/>
          <w:sz w:val="24"/>
          <w:szCs w:val="24"/>
        </w:rPr>
        <w:t>1. Основания проведения торгов:</w:t>
      </w:r>
    </w:p>
    <w:p w:rsidR="00526A4C" w:rsidRPr="00086517" w:rsidRDefault="00F53460" w:rsidP="00526A4C">
      <w:pPr>
        <w:ind w:firstLine="567"/>
        <w:jc w:val="both"/>
        <w:rPr>
          <w:color w:val="000000" w:themeColor="text1"/>
          <w:sz w:val="24"/>
          <w:szCs w:val="24"/>
        </w:rPr>
      </w:pPr>
      <w:r w:rsidRPr="00F53460">
        <w:rPr>
          <w:sz w:val="24"/>
          <w:szCs w:val="24"/>
        </w:rPr>
        <w:t xml:space="preserve">- </w:t>
      </w:r>
      <w:r w:rsidR="00665729" w:rsidRPr="00665729">
        <w:rPr>
          <w:sz w:val="24"/>
          <w:szCs w:val="24"/>
        </w:rPr>
        <w:t xml:space="preserve">решение об условиях приватизации </w:t>
      </w:r>
      <w:r w:rsidR="00665729">
        <w:rPr>
          <w:sz w:val="24"/>
          <w:szCs w:val="24"/>
        </w:rPr>
        <w:t>не</w:t>
      </w:r>
      <w:r w:rsidR="00665729" w:rsidRPr="00665729">
        <w:rPr>
          <w:sz w:val="24"/>
          <w:szCs w:val="24"/>
        </w:rPr>
        <w:t xml:space="preserve">движимого имущества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w:t>
      </w:r>
      <w:r w:rsidR="00A75EC7">
        <w:rPr>
          <w:sz w:val="24"/>
          <w:szCs w:val="24"/>
        </w:rPr>
        <w:t>блики, принятое постановлением а</w:t>
      </w:r>
      <w:r w:rsidR="00665729" w:rsidRPr="00665729">
        <w:rPr>
          <w:sz w:val="24"/>
          <w:szCs w:val="24"/>
        </w:rPr>
        <w:t xml:space="preserve">дминистрации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w:t>
      </w:r>
      <w:r w:rsidR="00665729">
        <w:rPr>
          <w:sz w:val="24"/>
          <w:szCs w:val="24"/>
        </w:rPr>
        <w:t xml:space="preserve">айона Чувашской Республики от </w:t>
      </w:r>
      <w:r w:rsidR="00086517" w:rsidRPr="00086517">
        <w:rPr>
          <w:color w:val="000000" w:themeColor="text1"/>
          <w:sz w:val="24"/>
          <w:szCs w:val="24"/>
        </w:rPr>
        <w:t>17</w:t>
      </w:r>
      <w:r w:rsidR="00C47B49" w:rsidRPr="00086517">
        <w:rPr>
          <w:color w:val="000000" w:themeColor="text1"/>
          <w:sz w:val="24"/>
          <w:szCs w:val="24"/>
        </w:rPr>
        <w:t xml:space="preserve"> </w:t>
      </w:r>
      <w:r w:rsidR="00086517" w:rsidRPr="00086517">
        <w:rPr>
          <w:color w:val="000000" w:themeColor="text1"/>
          <w:sz w:val="24"/>
          <w:szCs w:val="24"/>
        </w:rPr>
        <w:t xml:space="preserve">января </w:t>
      </w:r>
      <w:r w:rsidR="00867C0D" w:rsidRPr="00086517">
        <w:rPr>
          <w:color w:val="000000" w:themeColor="text1"/>
          <w:sz w:val="24"/>
          <w:szCs w:val="24"/>
        </w:rPr>
        <w:t>20</w:t>
      </w:r>
      <w:r w:rsidR="00086517" w:rsidRPr="00086517">
        <w:rPr>
          <w:color w:val="000000" w:themeColor="text1"/>
          <w:sz w:val="24"/>
          <w:szCs w:val="24"/>
        </w:rPr>
        <w:t>20</w:t>
      </w:r>
      <w:r w:rsidR="00665729" w:rsidRPr="00086517">
        <w:rPr>
          <w:color w:val="000000" w:themeColor="text1"/>
          <w:sz w:val="24"/>
          <w:szCs w:val="24"/>
        </w:rPr>
        <w:t xml:space="preserve"> г.  № </w:t>
      </w:r>
      <w:r w:rsidR="00086517" w:rsidRPr="00086517">
        <w:rPr>
          <w:color w:val="000000" w:themeColor="text1"/>
          <w:sz w:val="24"/>
          <w:szCs w:val="24"/>
        </w:rPr>
        <w:t>4</w:t>
      </w:r>
    </w:p>
    <w:p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EF66BA">
        <w:rPr>
          <w:b/>
          <w:bCs/>
          <w:sz w:val="24"/>
          <w:szCs w:val="24"/>
        </w:rPr>
        <w:t>–</w:t>
      </w:r>
      <w:r w:rsidRPr="000D2D9F">
        <w:rPr>
          <w:sz w:val="24"/>
          <w:szCs w:val="24"/>
        </w:rPr>
        <w:t xml:space="preserve"> </w:t>
      </w:r>
      <w:proofErr w:type="spellStart"/>
      <w:r w:rsidR="00EF66BA">
        <w:rPr>
          <w:sz w:val="24"/>
          <w:szCs w:val="24"/>
        </w:rPr>
        <w:t>Питишевское</w:t>
      </w:r>
      <w:proofErr w:type="spellEnd"/>
      <w:r w:rsidR="00EF66BA">
        <w:rPr>
          <w:sz w:val="24"/>
          <w:szCs w:val="24"/>
        </w:rPr>
        <w:t xml:space="preserve"> поселение </w:t>
      </w:r>
      <w:proofErr w:type="spellStart"/>
      <w:r w:rsidR="00EF66BA">
        <w:rPr>
          <w:sz w:val="24"/>
          <w:szCs w:val="24"/>
        </w:rPr>
        <w:t>Аликовского</w:t>
      </w:r>
      <w:proofErr w:type="spellEnd"/>
      <w:r w:rsidR="00665729" w:rsidRPr="00665729">
        <w:rPr>
          <w:sz w:val="24"/>
          <w:szCs w:val="24"/>
        </w:rPr>
        <w:t xml:space="preserve"> район</w:t>
      </w:r>
      <w:r w:rsidR="00EF66BA">
        <w:rPr>
          <w:sz w:val="24"/>
          <w:szCs w:val="24"/>
        </w:rPr>
        <w:t>а</w:t>
      </w:r>
      <w:r w:rsidR="00665729" w:rsidRPr="00665729">
        <w:rPr>
          <w:sz w:val="24"/>
          <w:szCs w:val="24"/>
        </w:rPr>
        <w:t xml:space="preserve"> Чувашской Республики.</w:t>
      </w:r>
    </w:p>
    <w:p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00665729" w:rsidRPr="00665729">
        <w:rPr>
          <w:sz w:val="24"/>
          <w:szCs w:val="24"/>
        </w:rPr>
        <w:t>Аликовского</w:t>
      </w:r>
      <w:proofErr w:type="spellEnd"/>
      <w:r w:rsidR="00665729" w:rsidRPr="00665729">
        <w:rPr>
          <w:sz w:val="24"/>
          <w:szCs w:val="24"/>
        </w:rPr>
        <w:t xml:space="preserve"> района Чувашской Республики (далее – Администрация).</w:t>
      </w:r>
    </w:p>
    <w:p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rsidR="00365125" w:rsidRPr="000D2D9F" w:rsidRDefault="00365125" w:rsidP="005D019C">
      <w:pPr>
        <w:ind w:firstLine="567"/>
        <w:jc w:val="both"/>
        <w:rPr>
          <w:sz w:val="24"/>
          <w:szCs w:val="24"/>
        </w:rPr>
      </w:pPr>
    </w:p>
    <w:p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rsidR="00421744" w:rsidRDefault="00421744" w:rsidP="005D019C">
      <w:pPr>
        <w:pStyle w:val="afb"/>
        <w:ind w:right="34" w:firstLine="567"/>
        <w:jc w:val="center"/>
        <w:rPr>
          <w:rFonts w:ascii="Times New Roman" w:hAnsi="Times New Roman"/>
          <w:b/>
          <w:bCs/>
          <w:sz w:val="24"/>
          <w:szCs w:val="24"/>
        </w:rPr>
      </w:pPr>
    </w:p>
    <w:p w:rsidR="005A60F3" w:rsidRPr="005A60F3" w:rsidRDefault="005A60F3" w:rsidP="001B4144">
      <w:pPr>
        <w:widowControl/>
        <w:tabs>
          <w:tab w:val="left" w:pos="284"/>
        </w:tabs>
        <w:spacing w:line="235" w:lineRule="auto"/>
        <w:jc w:val="center"/>
        <w:rPr>
          <w:b/>
          <w:sz w:val="24"/>
          <w:szCs w:val="24"/>
        </w:rPr>
      </w:pPr>
      <w:r w:rsidRPr="005A60F3">
        <w:rPr>
          <w:b/>
          <w:sz w:val="24"/>
          <w:szCs w:val="24"/>
        </w:rPr>
        <w:t>ЛОТ  №</w:t>
      </w:r>
      <w:r w:rsidR="00032290">
        <w:rPr>
          <w:b/>
          <w:sz w:val="24"/>
          <w:szCs w:val="24"/>
        </w:rPr>
        <w:t xml:space="preserve"> 1 </w:t>
      </w:r>
    </w:p>
    <w:p w:rsidR="008E51F6" w:rsidRPr="008E51F6" w:rsidRDefault="008E51F6" w:rsidP="008E51F6">
      <w:pPr>
        <w:widowControl/>
        <w:ind w:firstLine="567"/>
        <w:jc w:val="both"/>
        <w:rPr>
          <w:sz w:val="24"/>
          <w:szCs w:val="24"/>
        </w:rPr>
      </w:pPr>
      <w:r w:rsidRPr="008E51F6">
        <w:rPr>
          <w:sz w:val="24"/>
          <w:szCs w:val="24"/>
        </w:rPr>
        <w:t xml:space="preserve">Муниципальное имущество </w:t>
      </w:r>
      <w:proofErr w:type="spellStart"/>
      <w:r w:rsidR="00EF66BA">
        <w:rPr>
          <w:sz w:val="24"/>
          <w:szCs w:val="24"/>
        </w:rPr>
        <w:t>Питишевского</w:t>
      </w:r>
      <w:proofErr w:type="spellEnd"/>
      <w:r w:rsidR="00EF66BA">
        <w:rPr>
          <w:sz w:val="24"/>
          <w:szCs w:val="24"/>
        </w:rPr>
        <w:t xml:space="preserve"> сельского поселения </w:t>
      </w:r>
      <w:proofErr w:type="spellStart"/>
      <w:r w:rsidRPr="008E51F6">
        <w:rPr>
          <w:sz w:val="24"/>
          <w:szCs w:val="24"/>
        </w:rPr>
        <w:t>Аликовского</w:t>
      </w:r>
      <w:proofErr w:type="spellEnd"/>
      <w:r w:rsidRPr="008E51F6">
        <w:rPr>
          <w:sz w:val="24"/>
          <w:szCs w:val="24"/>
        </w:rPr>
        <w:t xml:space="preserve"> района Чувашской Республики, расположенное по адресу: Чувашская</w:t>
      </w:r>
      <w:r>
        <w:rPr>
          <w:sz w:val="24"/>
          <w:szCs w:val="24"/>
        </w:rPr>
        <w:t xml:space="preserve"> Республика, </w:t>
      </w:r>
      <w:proofErr w:type="spellStart"/>
      <w:r>
        <w:rPr>
          <w:sz w:val="24"/>
          <w:szCs w:val="24"/>
        </w:rPr>
        <w:t>Аликовский</w:t>
      </w:r>
      <w:proofErr w:type="spellEnd"/>
      <w:r>
        <w:rPr>
          <w:sz w:val="24"/>
          <w:szCs w:val="24"/>
        </w:rPr>
        <w:t xml:space="preserve"> район, </w:t>
      </w:r>
      <w:r w:rsidR="00EF66BA">
        <w:rPr>
          <w:sz w:val="24"/>
          <w:szCs w:val="24"/>
        </w:rPr>
        <w:t xml:space="preserve">с/пос. </w:t>
      </w:r>
      <w:proofErr w:type="spellStart"/>
      <w:r w:rsidR="00EF66BA">
        <w:rPr>
          <w:sz w:val="24"/>
          <w:szCs w:val="24"/>
        </w:rPr>
        <w:t>Питишевское</w:t>
      </w:r>
      <w:proofErr w:type="spellEnd"/>
      <w:r w:rsidRPr="008E51F6">
        <w:rPr>
          <w:sz w:val="24"/>
          <w:szCs w:val="24"/>
        </w:rPr>
        <w:t xml:space="preserve"> и являющееся казной </w:t>
      </w:r>
      <w:proofErr w:type="spellStart"/>
      <w:r w:rsidR="000E7EBA">
        <w:rPr>
          <w:sz w:val="24"/>
          <w:szCs w:val="24"/>
        </w:rPr>
        <w:t>Питишевского</w:t>
      </w:r>
      <w:proofErr w:type="spellEnd"/>
      <w:r w:rsidR="000E7EBA">
        <w:rPr>
          <w:sz w:val="24"/>
          <w:szCs w:val="24"/>
        </w:rPr>
        <w:t xml:space="preserve"> сельского поселения </w:t>
      </w:r>
      <w:proofErr w:type="spellStart"/>
      <w:r w:rsidRPr="008E51F6">
        <w:rPr>
          <w:sz w:val="24"/>
          <w:szCs w:val="24"/>
        </w:rPr>
        <w:t>Аликовского</w:t>
      </w:r>
      <w:proofErr w:type="spellEnd"/>
      <w:r w:rsidRPr="008E51F6">
        <w:rPr>
          <w:sz w:val="24"/>
          <w:szCs w:val="24"/>
        </w:rPr>
        <w:t xml:space="preserve"> района Чувашской Республики, в том числе: </w:t>
      </w:r>
    </w:p>
    <w:p w:rsidR="008E51F6" w:rsidRPr="008E51F6" w:rsidRDefault="00B17A4A" w:rsidP="008E51F6">
      <w:pPr>
        <w:widowControl/>
        <w:ind w:firstLine="567"/>
        <w:jc w:val="both"/>
        <w:rPr>
          <w:sz w:val="24"/>
          <w:szCs w:val="24"/>
        </w:rPr>
      </w:pPr>
      <w:r>
        <w:rPr>
          <w:sz w:val="24"/>
          <w:szCs w:val="24"/>
        </w:rPr>
        <w:t xml:space="preserve"> </w:t>
      </w:r>
      <w:r w:rsidR="008E51F6" w:rsidRPr="008E51F6">
        <w:rPr>
          <w:sz w:val="24"/>
          <w:szCs w:val="24"/>
        </w:rPr>
        <w:t xml:space="preserve">1.1. Земельный участок с кадастровым номером </w:t>
      </w:r>
      <w:r w:rsidR="000E7EBA">
        <w:rPr>
          <w:sz w:val="24"/>
          <w:szCs w:val="24"/>
        </w:rPr>
        <w:t>21:07:000000:2857</w:t>
      </w:r>
      <w:r w:rsidR="008E51F6" w:rsidRPr="008E51F6">
        <w:rPr>
          <w:sz w:val="24"/>
          <w:szCs w:val="24"/>
        </w:rPr>
        <w:t xml:space="preserve">, категория земель: земли </w:t>
      </w:r>
      <w:r w:rsidR="000E7EBA">
        <w:rPr>
          <w:sz w:val="24"/>
          <w:szCs w:val="24"/>
        </w:rPr>
        <w:t xml:space="preserve">сельскохозяйственного </w:t>
      </w:r>
      <w:r w:rsidR="00F30472">
        <w:rPr>
          <w:sz w:val="24"/>
          <w:szCs w:val="24"/>
        </w:rPr>
        <w:t>назначения,</w:t>
      </w:r>
      <w:r w:rsidR="008E51F6" w:rsidRPr="008E51F6">
        <w:rPr>
          <w:sz w:val="24"/>
          <w:szCs w:val="24"/>
        </w:rPr>
        <w:t xml:space="preserve"> разрешенное использование: «</w:t>
      </w:r>
      <w:r w:rsidR="000E7EBA">
        <w:rPr>
          <w:sz w:val="24"/>
          <w:szCs w:val="24"/>
        </w:rPr>
        <w:t>для сельскохозяйственного производства</w:t>
      </w:r>
      <w:r w:rsidR="008E51F6" w:rsidRPr="008E51F6">
        <w:rPr>
          <w:sz w:val="24"/>
          <w:szCs w:val="24"/>
        </w:rPr>
        <w:t xml:space="preserve">»,  площадь </w:t>
      </w:r>
      <w:r w:rsidR="000E7EBA">
        <w:rPr>
          <w:sz w:val="24"/>
          <w:szCs w:val="24"/>
        </w:rPr>
        <w:t>1533</w:t>
      </w:r>
      <w:r w:rsidR="008E51F6" w:rsidRPr="008E51F6">
        <w:rPr>
          <w:sz w:val="24"/>
          <w:szCs w:val="24"/>
        </w:rPr>
        <w:t xml:space="preserve"> кв. м. </w:t>
      </w:r>
    </w:p>
    <w:p w:rsidR="008E51F6" w:rsidRPr="008E51F6" w:rsidRDefault="00B17A4A" w:rsidP="008E51F6">
      <w:pPr>
        <w:widowControl/>
        <w:ind w:firstLine="567"/>
        <w:jc w:val="both"/>
        <w:rPr>
          <w:sz w:val="24"/>
          <w:szCs w:val="24"/>
        </w:rPr>
      </w:pPr>
      <w:r>
        <w:rPr>
          <w:sz w:val="24"/>
          <w:szCs w:val="24"/>
        </w:rPr>
        <w:t xml:space="preserve">  </w:t>
      </w:r>
      <w:r w:rsidR="008E51F6" w:rsidRPr="008E51F6">
        <w:rPr>
          <w:sz w:val="24"/>
          <w:szCs w:val="24"/>
        </w:rPr>
        <w:t>1.2. Объект недвижимого имущества:</w:t>
      </w:r>
    </w:p>
    <w:p w:rsidR="008E51F6" w:rsidRDefault="008E51F6" w:rsidP="008E51F6">
      <w:pPr>
        <w:widowControl/>
        <w:ind w:firstLine="567"/>
        <w:jc w:val="both"/>
        <w:rPr>
          <w:sz w:val="24"/>
          <w:szCs w:val="24"/>
        </w:rPr>
      </w:pPr>
      <w:r w:rsidRPr="008E51F6">
        <w:rPr>
          <w:sz w:val="24"/>
          <w:szCs w:val="24"/>
        </w:rPr>
        <w:t xml:space="preserve">- нежилое здание, назначение: нежилое, 1 - этажный, с кадастровым номером объекта </w:t>
      </w:r>
      <w:r w:rsidR="000E7EBA">
        <w:rPr>
          <w:sz w:val="24"/>
          <w:szCs w:val="24"/>
        </w:rPr>
        <w:t>21:07:</w:t>
      </w:r>
      <w:r w:rsidR="00A44BCA">
        <w:rPr>
          <w:sz w:val="24"/>
          <w:szCs w:val="24"/>
        </w:rPr>
        <w:t>200801:125</w:t>
      </w:r>
      <w:r w:rsidRPr="008E51F6">
        <w:rPr>
          <w:sz w:val="24"/>
          <w:szCs w:val="24"/>
        </w:rPr>
        <w:t xml:space="preserve">, общей площадью </w:t>
      </w:r>
      <w:r w:rsidR="00A44BCA">
        <w:rPr>
          <w:sz w:val="24"/>
          <w:szCs w:val="24"/>
        </w:rPr>
        <w:t>244</w:t>
      </w:r>
      <w:r w:rsidRPr="008E51F6">
        <w:rPr>
          <w:sz w:val="24"/>
          <w:szCs w:val="24"/>
        </w:rPr>
        <w:t xml:space="preserve"> кв. м., (запись регистрации права собственности </w:t>
      </w:r>
      <w:proofErr w:type="spellStart"/>
      <w:r w:rsidR="00086517">
        <w:rPr>
          <w:sz w:val="24"/>
          <w:szCs w:val="24"/>
        </w:rPr>
        <w:t>Питишевского</w:t>
      </w:r>
      <w:proofErr w:type="spellEnd"/>
      <w:r w:rsidR="00086517">
        <w:rPr>
          <w:sz w:val="24"/>
          <w:szCs w:val="24"/>
        </w:rPr>
        <w:t xml:space="preserve"> сельского поселения </w:t>
      </w:r>
      <w:proofErr w:type="spellStart"/>
      <w:r w:rsidRPr="008E51F6">
        <w:rPr>
          <w:sz w:val="24"/>
          <w:szCs w:val="24"/>
        </w:rPr>
        <w:t>Аликовско</w:t>
      </w:r>
      <w:r>
        <w:rPr>
          <w:sz w:val="24"/>
          <w:szCs w:val="24"/>
        </w:rPr>
        <w:t>го</w:t>
      </w:r>
      <w:proofErr w:type="spellEnd"/>
      <w:r>
        <w:rPr>
          <w:sz w:val="24"/>
          <w:szCs w:val="24"/>
        </w:rPr>
        <w:t xml:space="preserve"> района Чувашской Республики № </w:t>
      </w:r>
      <w:r w:rsidR="00A44BCA">
        <w:rPr>
          <w:sz w:val="24"/>
          <w:szCs w:val="24"/>
        </w:rPr>
        <w:t>21:07:200801:125-21/050/2019-5 от 02.10.2019</w:t>
      </w:r>
      <w:r w:rsidRPr="008E51F6">
        <w:rPr>
          <w:sz w:val="24"/>
          <w:szCs w:val="24"/>
        </w:rPr>
        <w:t>).</w:t>
      </w:r>
    </w:p>
    <w:p w:rsidR="002E2ADC" w:rsidRDefault="002E2ADC" w:rsidP="00F90E12">
      <w:pPr>
        <w:pStyle w:val="a6"/>
        <w:widowControl/>
        <w:shd w:val="clear" w:color="auto" w:fill="auto"/>
        <w:tabs>
          <w:tab w:val="left" w:pos="284"/>
        </w:tabs>
        <w:ind w:left="0" w:firstLine="567"/>
        <w:jc w:val="both"/>
        <w:rPr>
          <w:b/>
          <w:color w:val="auto"/>
          <w:sz w:val="24"/>
          <w:szCs w:val="24"/>
        </w:rPr>
      </w:pPr>
      <w:r w:rsidRPr="002E2ADC">
        <w:rPr>
          <w:b/>
          <w:color w:val="auto"/>
          <w:sz w:val="24"/>
          <w:szCs w:val="24"/>
        </w:rPr>
        <w:t>Обременений и ограничений нет.</w:t>
      </w:r>
    </w:p>
    <w:p w:rsidR="00391C6A" w:rsidRDefault="005A60F3" w:rsidP="00F90E12">
      <w:pPr>
        <w:pStyle w:val="a6"/>
        <w:widowControl/>
        <w:shd w:val="clear" w:color="auto" w:fill="auto"/>
        <w:tabs>
          <w:tab w:val="left" w:pos="284"/>
        </w:tabs>
        <w:ind w:left="0" w:firstLine="567"/>
        <w:jc w:val="both"/>
        <w:rPr>
          <w:b/>
          <w:color w:val="auto"/>
          <w:sz w:val="24"/>
          <w:szCs w:val="24"/>
        </w:rPr>
      </w:pPr>
      <w:r w:rsidRPr="00F90E12">
        <w:rPr>
          <w:b/>
          <w:sz w:val="24"/>
          <w:szCs w:val="24"/>
        </w:rPr>
        <w:t>Начальная цена продажи</w:t>
      </w:r>
      <w:r w:rsidRPr="00731FB0">
        <w:rPr>
          <w:sz w:val="24"/>
          <w:szCs w:val="24"/>
        </w:rPr>
        <w:t xml:space="preserve"> – </w:t>
      </w:r>
      <w:r w:rsidR="00A44BCA">
        <w:rPr>
          <w:b/>
          <w:color w:val="auto"/>
          <w:sz w:val="24"/>
          <w:szCs w:val="24"/>
        </w:rPr>
        <w:t>158137</w:t>
      </w:r>
      <w:r w:rsidR="001201BD" w:rsidRPr="001201BD">
        <w:rPr>
          <w:b/>
          <w:color w:val="auto"/>
          <w:sz w:val="24"/>
          <w:szCs w:val="24"/>
        </w:rPr>
        <w:t xml:space="preserve"> (</w:t>
      </w:r>
      <w:r w:rsidR="00A44BCA">
        <w:rPr>
          <w:b/>
          <w:color w:val="auto"/>
          <w:sz w:val="24"/>
          <w:szCs w:val="24"/>
        </w:rPr>
        <w:t>Сто пятьдесят восемь тысяч сто тридцать семь</w:t>
      </w:r>
      <w:r w:rsidR="001201BD" w:rsidRPr="001201BD">
        <w:rPr>
          <w:b/>
          <w:color w:val="auto"/>
          <w:sz w:val="24"/>
          <w:szCs w:val="24"/>
        </w:rPr>
        <w:t>) рублей 00 ко</w:t>
      </w:r>
      <w:r w:rsidR="001201BD">
        <w:rPr>
          <w:b/>
          <w:color w:val="auto"/>
          <w:sz w:val="24"/>
          <w:szCs w:val="24"/>
        </w:rPr>
        <w:t>пеек</w:t>
      </w:r>
      <w:r w:rsidR="004E3CED">
        <w:rPr>
          <w:b/>
          <w:color w:val="auto"/>
          <w:sz w:val="24"/>
          <w:szCs w:val="24"/>
        </w:rPr>
        <w:t xml:space="preserve"> </w:t>
      </w:r>
      <w:r w:rsidR="004E3CED" w:rsidRPr="004E3CED">
        <w:rPr>
          <w:b/>
          <w:color w:val="auto"/>
          <w:sz w:val="24"/>
          <w:szCs w:val="24"/>
        </w:rPr>
        <w:t>с учетом налога на добавленную стоимость.</w:t>
      </w:r>
    </w:p>
    <w:p w:rsidR="00F90E12" w:rsidRPr="004C4063" w:rsidRDefault="00F90E12" w:rsidP="00F90E12">
      <w:pPr>
        <w:pStyle w:val="a6"/>
        <w:widowControl/>
        <w:shd w:val="clear" w:color="auto" w:fill="auto"/>
        <w:tabs>
          <w:tab w:val="left" w:pos="284"/>
        </w:tabs>
        <w:ind w:left="0" w:firstLine="567"/>
        <w:jc w:val="both"/>
        <w:rPr>
          <w:color w:val="auto"/>
          <w:sz w:val="24"/>
          <w:szCs w:val="24"/>
        </w:rPr>
      </w:pPr>
      <w:r w:rsidRPr="004C4063">
        <w:rPr>
          <w:b/>
          <w:color w:val="auto"/>
          <w:sz w:val="24"/>
          <w:szCs w:val="24"/>
        </w:rPr>
        <w:t xml:space="preserve">Размер задатка </w:t>
      </w:r>
      <w:r w:rsidRPr="004C4063">
        <w:rPr>
          <w:color w:val="auto"/>
          <w:sz w:val="24"/>
          <w:szCs w:val="24"/>
        </w:rPr>
        <w:t xml:space="preserve">(20% от начальной цены имущества) – </w:t>
      </w:r>
      <w:r w:rsidR="00AE78E2" w:rsidRPr="004C4063">
        <w:rPr>
          <w:b/>
          <w:color w:val="auto"/>
          <w:sz w:val="24"/>
          <w:szCs w:val="24"/>
        </w:rPr>
        <w:t>31627</w:t>
      </w:r>
      <w:r w:rsidR="004C4063">
        <w:rPr>
          <w:b/>
          <w:color w:val="auto"/>
          <w:sz w:val="24"/>
          <w:szCs w:val="24"/>
        </w:rPr>
        <w:t>,4</w:t>
      </w:r>
      <w:r w:rsidRPr="004C4063">
        <w:rPr>
          <w:b/>
          <w:color w:val="auto"/>
          <w:sz w:val="24"/>
          <w:szCs w:val="24"/>
        </w:rPr>
        <w:t xml:space="preserve">  (</w:t>
      </w:r>
      <w:r w:rsidR="00AE78E2" w:rsidRPr="004C4063">
        <w:rPr>
          <w:b/>
          <w:color w:val="auto"/>
          <w:sz w:val="24"/>
          <w:szCs w:val="24"/>
        </w:rPr>
        <w:t xml:space="preserve">тридцать одна тысяча </w:t>
      </w:r>
      <w:r w:rsidR="00AF6B64" w:rsidRPr="004C4063">
        <w:rPr>
          <w:b/>
          <w:color w:val="auto"/>
          <w:sz w:val="24"/>
          <w:szCs w:val="24"/>
        </w:rPr>
        <w:t>шестьсот двадцать семь</w:t>
      </w:r>
      <w:r w:rsidRPr="004C4063">
        <w:rPr>
          <w:b/>
          <w:color w:val="auto"/>
          <w:sz w:val="24"/>
          <w:szCs w:val="24"/>
        </w:rPr>
        <w:t>) рубл</w:t>
      </w:r>
      <w:r w:rsidR="008A4B33" w:rsidRPr="004C4063">
        <w:rPr>
          <w:b/>
          <w:color w:val="auto"/>
          <w:sz w:val="24"/>
          <w:szCs w:val="24"/>
        </w:rPr>
        <w:t>ей</w:t>
      </w:r>
      <w:r w:rsidR="004E3CED" w:rsidRPr="004C4063">
        <w:rPr>
          <w:b/>
          <w:color w:val="auto"/>
          <w:sz w:val="24"/>
          <w:szCs w:val="24"/>
        </w:rPr>
        <w:t xml:space="preserve"> </w:t>
      </w:r>
      <w:r w:rsidR="004C4063">
        <w:rPr>
          <w:b/>
          <w:color w:val="auto"/>
          <w:sz w:val="24"/>
          <w:szCs w:val="24"/>
        </w:rPr>
        <w:t>4</w:t>
      </w:r>
      <w:r w:rsidR="0015328A" w:rsidRPr="004C4063">
        <w:rPr>
          <w:b/>
          <w:color w:val="auto"/>
          <w:sz w:val="24"/>
          <w:szCs w:val="24"/>
        </w:rPr>
        <w:t>0</w:t>
      </w:r>
      <w:r w:rsidR="004E3CED" w:rsidRPr="004C4063">
        <w:rPr>
          <w:b/>
          <w:color w:val="auto"/>
          <w:sz w:val="24"/>
          <w:szCs w:val="24"/>
        </w:rPr>
        <w:t xml:space="preserve"> </w:t>
      </w:r>
      <w:r w:rsidR="004C4063">
        <w:rPr>
          <w:b/>
          <w:color w:val="auto"/>
          <w:sz w:val="24"/>
          <w:szCs w:val="24"/>
        </w:rPr>
        <w:t xml:space="preserve">(сорок) </w:t>
      </w:r>
      <w:r w:rsidR="004E3CED" w:rsidRPr="004C4063">
        <w:rPr>
          <w:b/>
          <w:color w:val="auto"/>
          <w:sz w:val="24"/>
          <w:szCs w:val="24"/>
        </w:rPr>
        <w:t>коп.</w:t>
      </w:r>
    </w:p>
    <w:p w:rsidR="00C915A1" w:rsidRPr="00907312" w:rsidRDefault="00F90E12" w:rsidP="00FB6392">
      <w:pPr>
        <w:pStyle w:val="a6"/>
        <w:widowControl/>
        <w:shd w:val="clear" w:color="auto" w:fill="auto"/>
        <w:tabs>
          <w:tab w:val="left" w:pos="284"/>
        </w:tabs>
        <w:ind w:left="0" w:firstLine="567"/>
        <w:jc w:val="both"/>
        <w:rPr>
          <w:b/>
          <w:color w:val="auto"/>
          <w:sz w:val="24"/>
          <w:szCs w:val="24"/>
        </w:rPr>
      </w:pPr>
      <w:r w:rsidRPr="00907312">
        <w:rPr>
          <w:color w:val="auto"/>
          <w:sz w:val="24"/>
          <w:szCs w:val="24"/>
        </w:rPr>
        <w:t>Величина повышения начальной цены («</w:t>
      </w:r>
      <w:r w:rsidR="005A60F3" w:rsidRPr="00907312">
        <w:rPr>
          <w:b/>
          <w:color w:val="auto"/>
          <w:sz w:val="24"/>
          <w:szCs w:val="24"/>
        </w:rPr>
        <w:t>Шаг аукциона</w:t>
      </w:r>
      <w:r w:rsidRPr="00907312">
        <w:rPr>
          <w:color w:val="auto"/>
          <w:sz w:val="24"/>
          <w:szCs w:val="24"/>
        </w:rPr>
        <w:t>»)</w:t>
      </w:r>
      <w:r w:rsidR="005A60F3" w:rsidRPr="00907312">
        <w:rPr>
          <w:color w:val="auto"/>
          <w:sz w:val="24"/>
          <w:szCs w:val="24"/>
        </w:rPr>
        <w:t xml:space="preserve"> – </w:t>
      </w:r>
      <w:r w:rsidR="00BF647B">
        <w:rPr>
          <w:b/>
          <w:color w:val="auto"/>
          <w:sz w:val="24"/>
          <w:szCs w:val="24"/>
        </w:rPr>
        <w:t>7906,85</w:t>
      </w:r>
      <w:r w:rsidR="00174EF3">
        <w:rPr>
          <w:b/>
          <w:color w:val="auto"/>
          <w:sz w:val="24"/>
          <w:szCs w:val="24"/>
        </w:rPr>
        <w:t xml:space="preserve"> </w:t>
      </w:r>
      <w:r w:rsidR="00CD1FE4" w:rsidRPr="00907312">
        <w:rPr>
          <w:b/>
          <w:color w:val="auto"/>
          <w:sz w:val="24"/>
          <w:szCs w:val="24"/>
        </w:rPr>
        <w:t>(</w:t>
      </w:r>
      <w:r w:rsidR="00BF647B">
        <w:rPr>
          <w:b/>
          <w:color w:val="auto"/>
          <w:sz w:val="24"/>
          <w:szCs w:val="24"/>
        </w:rPr>
        <w:t>семь тысяч девятьсот шесть) рублей</w:t>
      </w:r>
      <w:r w:rsidR="00862071" w:rsidRPr="00907312">
        <w:rPr>
          <w:b/>
          <w:color w:val="auto"/>
          <w:sz w:val="24"/>
          <w:szCs w:val="24"/>
        </w:rPr>
        <w:t xml:space="preserve"> </w:t>
      </w:r>
      <w:r w:rsidR="00BF647B">
        <w:rPr>
          <w:b/>
          <w:color w:val="auto"/>
          <w:sz w:val="24"/>
          <w:szCs w:val="24"/>
        </w:rPr>
        <w:t>85</w:t>
      </w:r>
      <w:r w:rsidR="00907312" w:rsidRPr="00907312">
        <w:rPr>
          <w:b/>
          <w:color w:val="auto"/>
          <w:sz w:val="24"/>
          <w:szCs w:val="24"/>
        </w:rPr>
        <w:t xml:space="preserve"> (</w:t>
      </w:r>
      <w:r w:rsidR="00BF647B">
        <w:rPr>
          <w:b/>
          <w:color w:val="auto"/>
          <w:sz w:val="24"/>
          <w:szCs w:val="24"/>
        </w:rPr>
        <w:t>восемьдесят пять</w:t>
      </w:r>
      <w:r w:rsidR="00907312" w:rsidRPr="00907312">
        <w:rPr>
          <w:b/>
          <w:color w:val="auto"/>
          <w:sz w:val="24"/>
          <w:szCs w:val="24"/>
        </w:rPr>
        <w:t>)</w:t>
      </w:r>
      <w:r w:rsidR="00862071" w:rsidRPr="00907312">
        <w:rPr>
          <w:b/>
          <w:color w:val="auto"/>
          <w:sz w:val="24"/>
          <w:szCs w:val="24"/>
        </w:rPr>
        <w:t xml:space="preserve"> коп.</w:t>
      </w:r>
      <w:r w:rsidR="004B354C" w:rsidRPr="00907312">
        <w:rPr>
          <w:b/>
          <w:color w:val="auto"/>
          <w:sz w:val="24"/>
          <w:szCs w:val="24"/>
        </w:rPr>
        <w:t xml:space="preserve"> </w:t>
      </w:r>
    </w:p>
    <w:p w:rsidR="00594487" w:rsidRDefault="005A60F3" w:rsidP="002E4AF0">
      <w:pPr>
        <w:ind w:firstLine="567"/>
        <w:jc w:val="both"/>
        <w:rPr>
          <w:sz w:val="24"/>
          <w:szCs w:val="24"/>
        </w:rPr>
      </w:pPr>
      <w:r w:rsidRPr="0013512C">
        <w:rPr>
          <w:b/>
          <w:sz w:val="24"/>
          <w:szCs w:val="24"/>
        </w:rPr>
        <w:t>Информация о предыдущих торгах:</w:t>
      </w:r>
      <w:r w:rsidRPr="0013512C">
        <w:rPr>
          <w:sz w:val="24"/>
          <w:szCs w:val="24"/>
        </w:rPr>
        <w:t xml:space="preserve"> </w:t>
      </w:r>
    </w:p>
    <w:p w:rsidR="008A4B33" w:rsidRPr="00BF647B" w:rsidRDefault="008A4B33" w:rsidP="008A4B33">
      <w:pPr>
        <w:shd w:val="clear" w:color="auto" w:fill="FFFFFF"/>
        <w:tabs>
          <w:tab w:val="left" w:pos="284"/>
        </w:tabs>
        <w:ind w:left="113"/>
        <w:jc w:val="both"/>
        <w:rPr>
          <w:sz w:val="24"/>
          <w:szCs w:val="24"/>
        </w:rPr>
      </w:pPr>
      <w:r w:rsidRPr="00676064">
        <w:rPr>
          <w:color w:val="FF0000"/>
          <w:sz w:val="24"/>
          <w:szCs w:val="24"/>
        </w:rPr>
        <w:t xml:space="preserve">      </w:t>
      </w:r>
      <w:r w:rsidRPr="00BF647B">
        <w:rPr>
          <w:sz w:val="24"/>
          <w:szCs w:val="24"/>
        </w:rPr>
        <w:t xml:space="preserve">- имущество на аукцион не выставлялось.      </w:t>
      </w:r>
    </w:p>
    <w:p w:rsidR="00915121" w:rsidRDefault="00915121" w:rsidP="008A4B33">
      <w:pPr>
        <w:jc w:val="both"/>
        <w:rPr>
          <w:sz w:val="24"/>
          <w:szCs w:val="24"/>
        </w:rPr>
      </w:pPr>
    </w:p>
    <w:p w:rsidR="008A4B33" w:rsidRPr="008A4B33" w:rsidRDefault="008A4B33" w:rsidP="008A4B33">
      <w:pPr>
        <w:jc w:val="both"/>
        <w:rPr>
          <w:color w:val="FF0000"/>
          <w:sz w:val="24"/>
          <w:szCs w:val="24"/>
        </w:rPr>
      </w:pPr>
    </w:p>
    <w:p w:rsidR="00614C22" w:rsidRPr="00614C22" w:rsidRDefault="00614C22" w:rsidP="00F71CA1">
      <w:pPr>
        <w:pStyle w:val="a6"/>
        <w:widowControl/>
        <w:shd w:val="clear" w:color="auto" w:fill="auto"/>
        <w:tabs>
          <w:tab w:val="left" w:pos="284"/>
        </w:tabs>
        <w:ind w:left="0"/>
        <w:jc w:val="both"/>
        <w:rPr>
          <w:sz w:val="24"/>
          <w:szCs w:val="24"/>
        </w:rPr>
      </w:pPr>
    </w:p>
    <w:p w:rsidR="00BC12A7" w:rsidRPr="002946C7" w:rsidRDefault="00BC12A7" w:rsidP="005A60F3">
      <w:pPr>
        <w:ind w:firstLine="567"/>
        <w:jc w:val="both"/>
        <w:rPr>
          <w:color w:val="FF0000"/>
          <w:sz w:val="24"/>
          <w:szCs w:val="24"/>
        </w:rPr>
      </w:pP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Сроки подачи заявок, дата, время проведения аукциона</w:t>
      </w:r>
    </w:p>
    <w:p w:rsidR="00702797" w:rsidRPr="00F53EAC" w:rsidRDefault="00702797"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AB22E2">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AB22E2">
      <w:pPr>
        <w:spacing w:after="120"/>
        <w:ind w:firstLine="851"/>
        <w:jc w:val="both"/>
        <w:rPr>
          <w:bCs/>
          <w:sz w:val="24"/>
          <w:szCs w:val="24"/>
        </w:rPr>
      </w:pPr>
      <w:r w:rsidRPr="00E46C18">
        <w:rPr>
          <w:bCs/>
          <w:sz w:val="24"/>
          <w:szCs w:val="24"/>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53EAC" w:rsidRPr="000D2D9F" w:rsidRDefault="00F53EA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24"/>
          <w:szCs w:val="24"/>
        </w:rPr>
      </w:pPr>
    </w:p>
    <w:p w:rsidR="003F4BE1" w:rsidRPr="0014665D"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Pr>
          <w:b/>
          <w:sz w:val="24"/>
          <w:szCs w:val="24"/>
        </w:rPr>
        <w:t xml:space="preserve">  </w:t>
      </w:r>
      <w:r w:rsidR="003F4BE1" w:rsidRPr="0014665D">
        <w:rPr>
          <w:b/>
          <w:sz w:val="24"/>
          <w:szCs w:val="24"/>
        </w:rPr>
        <w:t xml:space="preserve">Начало </w:t>
      </w:r>
      <w:r w:rsidR="00AB22E2">
        <w:rPr>
          <w:b/>
          <w:sz w:val="24"/>
          <w:szCs w:val="24"/>
        </w:rPr>
        <w:t>приема</w:t>
      </w:r>
      <w:r w:rsidR="003F4BE1" w:rsidRPr="0014665D">
        <w:rPr>
          <w:b/>
          <w:sz w:val="24"/>
          <w:szCs w:val="24"/>
        </w:rPr>
        <w:t xml:space="preserve"> заявок </w:t>
      </w:r>
      <w:r w:rsidR="003F4BE1" w:rsidRPr="00AB22E2">
        <w:rPr>
          <w:sz w:val="24"/>
          <w:szCs w:val="24"/>
        </w:rPr>
        <w:t xml:space="preserve">на </w:t>
      </w:r>
      <w:r w:rsidR="00AB22E2">
        <w:rPr>
          <w:sz w:val="24"/>
          <w:szCs w:val="24"/>
        </w:rPr>
        <w:t>участие в аукционе</w:t>
      </w:r>
      <w:r w:rsidR="003F4BE1" w:rsidRPr="0014665D">
        <w:rPr>
          <w:sz w:val="24"/>
          <w:szCs w:val="24"/>
        </w:rPr>
        <w:t xml:space="preserve"> – </w:t>
      </w:r>
      <w:r w:rsidR="0038407A">
        <w:rPr>
          <w:b/>
          <w:sz w:val="24"/>
          <w:szCs w:val="24"/>
        </w:rPr>
        <w:t>23</w:t>
      </w:r>
      <w:r w:rsidR="00725BA7">
        <w:rPr>
          <w:b/>
          <w:sz w:val="24"/>
          <w:szCs w:val="24"/>
        </w:rPr>
        <w:t xml:space="preserve"> января</w:t>
      </w:r>
      <w:r w:rsidR="003F4BE1" w:rsidRPr="00AB22E2">
        <w:rPr>
          <w:b/>
          <w:sz w:val="24"/>
          <w:szCs w:val="24"/>
        </w:rPr>
        <w:t xml:space="preserve"> 20</w:t>
      </w:r>
      <w:r w:rsidR="00725BA7">
        <w:rPr>
          <w:b/>
          <w:sz w:val="24"/>
          <w:szCs w:val="24"/>
        </w:rPr>
        <w:t>20</w:t>
      </w:r>
      <w:r w:rsidR="003F4BE1" w:rsidRPr="00AB22E2">
        <w:rPr>
          <w:b/>
          <w:sz w:val="24"/>
          <w:szCs w:val="24"/>
        </w:rPr>
        <w:t xml:space="preserve"> г</w:t>
      </w:r>
      <w:r w:rsidR="003F4BE1" w:rsidRPr="004175FA">
        <w:rPr>
          <w:b/>
          <w:sz w:val="24"/>
          <w:szCs w:val="24"/>
        </w:rPr>
        <w:t xml:space="preserve">. </w:t>
      </w:r>
      <w:r w:rsidR="004175FA" w:rsidRPr="004175FA">
        <w:rPr>
          <w:b/>
          <w:sz w:val="24"/>
          <w:szCs w:val="24"/>
        </w:rPr>
        <w:t>в 08.00 часов.</w:t>
      </w:r>
    </w:p>
    <w:p w:rsidR="003F4BE1" w:rsidRPr="00AB22E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14665D">
        <w:rPr>
          <w:b/>
          <w:sz w:val="24"/>
          <w:szCs w:val="24"/>
        </w:rPr>
        <w:t xml:space="preserve">Окончание </w:t>
      </w:r>
      <w:r w:rsidR="00AB22E2">
        <w:rPr>
          <w:b/>
          <w:sz w:val="24"/>
          <w:szCs w:val="24"/>
        </w:rPr>
        <w:t>приема</w:t>
      </w:r>
      <w:r w:rsidR="00AB22E2" w:rsidRPr="0014665D">
        <w:rPr>
          <w:b/>
          <w:sz w:val="24"/>
          <w:szCs w:val="24"/>
        </w:rPr>
        <w:t xml:space="preserve"> заявок </w:t>
      </w:r>
      <w:r w:rsidR="00AB22E2" w:rsidRPr="00AB22E2">
        <w:rPr>
          <w:sz w:val="24"/>
          <w:szCs w:val="24"/>
        </w:rPr>
        <w:t xml:space="preserve">на </w:t>
      </w:r>
      <w:r w:rsidR="00AB22E2">
        <w:rPr>
          <w:sz w:val="24"/>
          <w:szCs w:val="24"/>
        </w:rPr>
        <w:t>участие в аукционе</w:t>
      </w:r>
      <w:r w:rsidRPr="0014665D">
        <w:rPr>
          <w:b/>
          <w:sz w:val="24"/>
          <w:szCs w:val="24"/>
        </w:rPr>
        <w:t xml:space="preserve"> </w:t>
      </w:r>
      <w:r w:rsidRPr="0014665D">
        <w:rPr>
          <w:sz w:val="24"/>
          <w:szCs w:val="24"/>
        </w:rPr>
        <w:t>–</w:t>
      </w:r>
      <w:r w:rsidR="00BC12A7">
        <w:rPr>
          <w:sz w:val="24"/>
          <w:szCs w:val="24"/>
        </w:rPr>
        <w:t xml:space="preserve"> </w:t>
      </w:r>
      <w:r w:rsidR="009561FA">
        <w:rPr>
          <w:b/>
          <w:sz w:val="24"/>
          <w:szCs w:val="24"/>
        </w:rPr>
        <w:t>20</w:t>
      </w:r>
      <w:r w:rsidR="00725BA7">
        <w:rPr>
          <w:b/>
          <w:sz w:val="24"/>
          <w:szCs w:val="24"/>
        </w:rPr>
        <w:t xml:space="preserve"> февраля 2020</w:t>
      </w:r>
      <w:r w:rsidR="00304C1F" w:rsidRPr="00AB22E2">
        <w:rPr>
          <w:b/>
          <w:sz w:val="24"/>
          <w:szCs w:val="24"/>
        </w:rPr>
        <w:t xml:space="preserve"> г.</w:t>
      </w:r>
      <w:r w:rsidR="004175FA">
        <w:rPr>
          <w:b/>
          <w:sz w:val="24"/>
          <w:szCs w:val="24"/>
        </w:rPr>
        <w:t xml:space="preserve"> в 17.00 часов.</w:t>
      </w:r>
    </w:p>
    <w:p w:rsidR="003F4BE1" w:rsidRPr="00AB22E2" w:rsidRDefault="003F4BE1" w:rsidP="00614C22">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14665D">
        <w:rPr>
          <w:b/>
          <w:sz w:val="24"/>
          <w:szCs w:val="24"/>
        </w:rPr>
        <w:t>Дата о</w:t>
      </w:r>
      <w:r>
        <w:rPr>
          <w:b/>
          <w:sz w:val="24"/>
          <w:szCs w:val="24"/>
        </w:rPr>
        <w:t>пределения участников аукциона</w:t>
      </w:r>
      <w:r>
        <w:rPr>
          <w:sz w:val="24"/>
          <w:szCs w:val="24"/>
        </w:rPr>
        <w:t xml:space="preserve"> –</w:t>
      </w:r>
      <w:r w:rsidRPr="00A17870">
        <w:rPr>
          <w:sz w:val="24"/>
          <w:szCs w:val="24"/>
        </w:rPr>
        <w:t xml:space="preserve"> </w:t>
      </w:r>
      <w:r w:rsidR="009561FA">
        <w:rPr>
          <w:b/>
          <w:sz w:val="24"/>
          <w:szCs w:val="24"/>
        </w:rPr>
        <w:t>25</w:t>
      </w:r>
      <w:r w:rsidR="00245B8C">
        <w:rPr>
          <w:b/>
          <w:sz w:val="24"/>
          <w:szCs w:val="24"/>
        </w:rPr>
        <w:t xml:space="preserve"> февраля</w:t>
      </w:r>
      <w:r w:rsidR="00614C22" w:rsidRPr="00614C22">
        <w:rPr>
          <w:b/>
          <w:sz w:val="24"/>
          <w:szCs w:val="24"/>
        </w:rPr>
        <w:t xml:space="preserve"> </w:t>
      </w:r>
      <w:r w:rsidR="00245B8C">
        <w:rPr>
          <w:b/>
          <w:sz w:val="24"/>
          <w:szCs w:val="24"/>
        </w:rPr>
        <w:t>2020</w:t>
      </w:r>
      <w:r w:rsidR="00304C1F" w:rsidRPr="00AB22E2">
        <w:rPr>
          <w:b/>
          <w:sz w:val="24"/>
          <w:szCs w:val="24"/>
        </w:rPr>
        <w:t xml:space="preserve"> г.</w:t>
      </w: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14665D">
        <w:rPr>
          <w:b/>
          <w:sz w:val="24"/>
          <w:szCs w:val="24"/>
        </w:rPr>
        <w:t>4.</w:t>
      </w:r>
      <w:r w:rsidR="00F231B6">
        <w:rPr>
          <w:b/>
          <w:sz w:val="24"/>
          <w:szCs w:val="24"/>
        </w:rPr>
        <w:t xml:space="preserve">  </w:t>
      </w:r>
      <w:r w:rsidRPr="0014665D">
        <w:rPr>
          <w:b/>
          <w:sz w:val="24"/>
          <w:szCs w:val="24"/>
        </w:rPr>
        <w:t xml:space="preserve"> </w:t>
      </w:r>
      <w:r w:rsidR="00AB22E2">
        <w:rPr>
          <w:b/>
          <w:sz w:val="24"/>
          <w:szCs w:val="24"/>
        </w:rPr>
        <w:t>Проведение аукциона (</w:t>
      </w:r>
      <w:r w:rsidR="00AB22E2" w:rsidRPr="00AB22E2">
        <w:rPr>
          <w:sz w:val="24"/>
          <w:szCs w:val="24"/>
        </w:rPr>
        <w:t>д</w:t>
      </w:r>
      <w:r w:rsidRPr="00AB22E2">
        <w:rPr>
          <w:sz w:val="24"/>
          <w:szCs w:val="24"/>
        </w:rPr>
        <w:t>ата, время начала приема предложений по цене от участников аукциона</w:t>
      </w:r>
      <w:r w:rsidR="00AB22E2">
        <w:rPr>
          <w:sz w:val="24"/>
          <w:szCs w:val="24"/>
        </w:rPr>
        <w:t xml:space="preserve">) </w:t>
      </w:r>
      <w:r w:rsidRPr="0014665D">
        <w:rPr>
          <w:b/>
          <w:sz w:val="24"/>
          <w:szCs w:val="24"/>
        </w:rPr>
        <w:t xml:space="preserve"> </w:t>
      </w:r>
      <w:r w:rsidRPr="0014665D">
        <w:rPr>
          <w:sz w:val="24"/>
          <w:szCs w:val="24"/>
        </w:rPr>
        <w:t xml:space="preserve">– </w:t>
      </w:r>
      <w:r w:rsidR="00260D9A">
        <w:rPr>
          <w:b/>
          <w:sz w:val="24"/>
          <w:szCs w:val="24"/>
        </w:rPr>
        <w:t>27</w:t>
      </w:r>
      <w:r w:rsidR="00245B8C">
        <w:rPr>
          <w:b/>
          <w:sz w:val="24"/>
          <w:szCs w:val="24"/>
        </w:rPr>
        <w:t xml:space="preserve"> февраля 2020</w:t>
      </w:r>
      <w:r w:rsidR="004175FA">
        <w:rPr>
          <w:b/>
          <w:sz w:val="24"/>
          <w:szCs w:val="24"/>
        </w:rPr>
        <w:t xml:space="preserve"> г. в 1</w:t>
      </w:r>
      <w:r w:rsidR="00D62C04">
        <w:rPr>
          <w:b/>
          <w:sz w:val="24"/>
          <w:szCs w:val="24"/>
        </w:rPr>
        <w:t>0</w:t>
      </w:r>
      <w:r w:rsidR="004175FA">
        <w:rPr>
          <w:b/>
          <w:sz w:val="24"/>
          <w:szCs w:val="24"/>
        </w:rPr>
        <w:t>.00 часов</w:t>
      </w:r>
      <w:r w:rsidR="00AB22E2">
        <w:rPr>
          <w:b/>
          <w:sz w:val="24"/>
          <w:szCs w:val="24"/>
        </w:rPr>
        <w:t>.</w:t>
      </w:r>
      <w:r w:rsidRPr="00AB22E2">
        <w:rPr>
          <w:b/>
          <w:sz w:val="24"/>
          <w:szCs w:val="24"/>
        </w:rPr>
        <w:t xml:space="preserve"> </w:t>
      </w:r>
      <w:r w:rsidRPr="00AB22E2">
        <w:rPr>
          <w:bCs/>
          <w:sz w:val="24"/>
          <w:szCs w:val="24"/>
        </w:rPr>
        <w:t xml:space="preserve"> </w:t>
      </w:r>
    </w:p>
    <w:p w:rsidR="0008152B" w:rsidRPr="00AB22E2"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1C49E0" w:rsidRPr="0038770D" w:rsidRDefault="001C49E0" w:rsidP="005D019C">
      <w:pPr>
        <w:widowControl/>
        <w:tabs>
          <w:tab w:val="left" w:pos="0"/>
        </w:tabs>
        <w:ind w:firstLine="567"/>
        <w:jc w:val="center"/>
        <w:rPr>
          <w:b/>
          <w:caps/>
          <w:sz w:val="24"/>
          <w:szCs w:val="24"/>
        </w:rPr>
      </w:pPr>
    </w:p>
    <w:p w:rsidR="005D019C" w:rsidRPr="00EB15CF" w:rsidRDefault="005D019C" w:rsidP="001C49E0">
      <w:pPr>
        <w:widowControl/>
        <w:tabs>
          <w:tab w:val="left" w:pos="0"/>
        </w:tabs>
        <w:jc w:val="center"/>
        <w:rPr>
          <w:b/>
          <w:caps/>
          <w:sz w:val="24"/>
          <w:szCs w:val="24"/>
        </w:rPr>
      </w:pPr>
      <w:r w:rsidRPr="00EB15CF">
        <w:rPr>
          <w:b/>
          <w:caps/>
          <w:sz w:val="24"/>
          <w:szCs w:val="24"/>
        </w:rPr>
        <w:t>Условия участия в аукционе</w:t>
      </w:r>
    </w:p>
    <w:p w:rsidR="0038770D" w:rsidRPr="00EB15CF" w:rsidRDefault="0038770D" w:rsidP="005D019C">
      <w:pPr>
        <w:widowControl/>
        <w:tabs>
          <w:tab w:val="left" w:pos="0"/>
        </w:tabs>
        <w:ind w:firstLine="567"/>
        <w:jc w:val="center"/>
        <w:rPr>
          <w:b/>
          <w:sz w:val="24"/>
          <w:szCs w:val="24"/>
        </w:rPr>
      </w:pPr>
    </w:p>
    <w:p w:rsidR="005D019C" w:rsidRPr="00EB15CF" w:rsidRDefault="005D019C" w:rsidP="005D019C">
      <w:pPr>
        <w:ind w:firstLine="567"/>
        <w:jc w:val="both"/>
        <w:rPr>
          <w:b/>
          <w:sz w:val="24"/>
          <w:szCs w:val="24"/>
        </w:rPr>
      </w:pPr>
      <w:r w:rsidRPr="00EB15CF">
        <w:rPr>
          <w:sz w:val="24"/>
          <w:szCs w:val="24"/>
        </w:rPr>
        <w:t>Лицо, отвечающее признакам покупателя в соответствии с Федеральным законом от 21.12.2001 №</w:t>
      </w:r>
      <w:r w:rsidR="00716FA0">
        <w:rPr>
          <w:sz w:val="24"/>
          <w:szCs w:val="24"/>
        </w:rPr>
        <w:t xml:space="preserve"> </w:t>
      </w:r>
      <w:r w:rsidRPr="00EB15CF">
        <w:rPr>
          <w:sz w:val="24"/>
          <w:szCs w:val="24"/>
        </w:rPr>
        <w:t xml:space="preserve">178-ФЗ </w:t>
      </w:r>
      <w:r w:rsidR="002C1438" w:rsidRPr="00EB15CF">
        <w:rPr>
          <w:sz w:val="24"/>
          <w:szCs w:val="24"/>
        </w:rPr>
        <w:t>«</w:t>
      </w:r>
      <w:r w:rsidRPr="00EB15CF">
        <w:rPr>
          <w:sz w:val="24"/>
          <w:szCs w:val="24"/>
        </w:rPr>
        <w:t>О приватизации государственного и муниципального имущества</w:t>
      </w:r>
      <w:r w:rsidR="002C1438" w:rsidRPr="00EB15CF">
        <w:rPr>
          <w:sz w:val="24"/>
          <w:szCs w:val="24"/>
        </w:rPr>
        <w:t>»</w:t>
      </w:r>
      <w:r w:rsidRPr="00EB15CF">
        <w:rPr>
          <w:sz w:val="24"/>
          <w:szCs w:val="24"/>
        </w:rPr>
        <w:t xml:space="preserve"> и желающее приобрести </w:t>
      </w:r>
      <w:r w:rsidR="00237E56" w:rsidRPr="00EB15CF">
        <w:rPr>
          <w:sz w:val="24"/>
          <w:szCs w:val="24"/>
        </w:rPr>
        <w:t>имущество</w:t>
      </w:r>
      <w:r w:rsidRPr="00EB15CF">
        <w:rPr>
          <w:sz w:val="24"/>
          <w:szCs w:val="24"/>
        </w:rPr>
        <w:t xml:space="preserve">, выставляемое на аукцион (далее – </w:t>
      </w:r>
      <w:r w:rsidR="004F0937" w:rsidRPr="00EB15CF">
        <w:rPr>
          <w:sz w:val="24"/>
          <w:szCs w:val="24"/>
        </w:rPr>
        <w:t>П</w:t>
      </w:r>
      <w:r w:rsidRPr="00EB15CF">
        <w:rPr>
          <w:sz w:val="24"/>
          <w:szCs w:val="24"/>
        </w:rPr>
        <w:t xml:space="preserve">ретендент), обязано осуществить </w:t>
      </w:r>
      <w:r w:rsidRPr="00EB15CF">
        <w:rPr>
          <w:b/>
          <w:sz w:val="24"/>
          <w:szCs w:val="24"/>
        </w:rPr>
        <w:t>следующие действия:</w:t>
      </w:r>
    </w:p>
    <w:p w:rsidR="005D019C" w:rsidRPr="00EB15CF" w:rsidRDefault="005D019C" w:rsidP="005D019C">
      <w:pPr>
        <w:ind w:firstLine="567"/>
        <w:jc w:val="both"/>
        <w:rPr>
          <w:sz w:val="24"/>
          <w:szCs w:val="24"/>
        </w:rPr>
      </w:pPr>
      <w:r w:rsidRPr="00EB15CF">
        <w:rPr>
          <w:sz w:val="24"/>
          <w:szCs w:val="24"/>
        </w:rPr>
        <w:t xml:space="preserve">- внести задаток на счет </w:t>
      </w:r>
      <w:r w:rsidR="00C31007" w:rsidRPr="00EB15CF">
        <w:rPr>
          <w:sz w:val="24"/>
          <w:szCs w:val="24"/>
        </w:rPr>
        <w:t>Организатора</w:t>
      </w:r>
      <w:r w:rsidRPr="00EB15CF">
        <w:rPr>
          <w:sz w:val="24"/>
          <w:szCs w:val="24"/>
        </w:rPr>
        <w:t xml:space="preserve"> в указанном в настоящем информационном сообщении порядке; </w:t>
      </w:r>
    </w:p>
    <w:p w:rsidR="005D019C" w:rsidRPr="00EB15CF" w:rsidRDefault="005D019C" w:rsidP="005D019C">
      <w:pPr>
        <w:ind w:firstLine="567"/>
        <w:jc w:val="both"/>
        <w:rPr>
          <w:sz w:val="24"/>
          <w:szCs w:val="24"/>
        </w:rPr>
      </w:pPr>
      <w:r w:rsidRPr="00EB15CF">
        <w:rPr>
          <w:sz w:val="24"/>
          <w:szCs w:val="24"/>
        </w:rPr>
        <w:t xml:space="preserve">- в установленном порядке </w:t>
      </w:r>
      <w:r w:rsidR="00C31007" w:rsidRPr="00EB15CF">
        <w:rPr>
          <w:sz w:val="24"/>
          <w:szCs w:val="24"/>
        </w:rPr>
        <w:t xml:space="preserve">зарегистрировать </w:t>
      </w:r>
      <w:r w:rsidRPr="00EB15CF">
        <w:rPr>
          <w:sz w:val="24"/>
          <w:szCs w:val="24"/>
        </w:rPr>
        <w:t>заявку на электронной площадке по утвержденной Продавцом форме;</w:t>
      </w:r>
    </w:p>
    <w:p w:rsidR="005D019C" w:rsidRPr="00EB15CF" w:rsidRDefault="005D019C" w:rsidP="005D019C">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5D019C" w:rsidRPr="00EB15CF" w:rsidRDefault="005D019C" w:rsidP="005D019C">
      <w:pPr>
        <w:autoSpaceDE w:val="0"/>
        <w:autoSpaceDN w:val="0"/>
        <w:adjustRightInd w:val="0"/>
        <w:ind w:firstLine="567"/>
        <w:jc w:val="both"/>
        <w:rPr>
          <w:sz w:val="24"/>
          <w:szCs w:val="24"/>
        </w:rPr>
      </w:pPr>
      <w:r w:rsidRPr="00EB15CF">
        <w:rPr>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Default="005D019C" w:rsidP="005D019C">
      <w:pPr>
        <w:ind w:firstLine="567"/>
        <w:jc w:val="both"/>
        <w:rPr>
          <w:sz w:val="24"/>
          <w:szCs w:val="24"/>
        </w:rPr>
      </w:pPr>
      <w:r w:rsidRPr="00EB15CF">
        <w:rPr>
          <w:sz w:val="24"/>
          <w:szCs w:val="24"/>
        </w:rPr>
        <w:t xml:space="preserve">Обязанность доказать свое право на участие в аукционе возлагается на </w:t>
      </w:r>
      <w:r w:rsidR="004F0937" w:rsidRPr="00EB15CF">
        <w:rPr>
          <w:sz w:val="24"/>
          <w:szCs w:val="24"/>
        </w:rPr>
        <w:t>П</w:t>
      </w:r>
      <w:r w:rsidRPr="00EB15CF">
        <w:rPr>
          <w:sz w:val="24"/>
          <w:szCs w:val="24"/>
        </w:rPr>
        <w:t>ретендента.</w:t>
      </w:r>
    </w:p>
    <w:p w:rsidR="00597EE7" w:rsidRDefault="00597EE7" w:rsidP="005D019C">
      <w:pPr>
        <w:ind w:firstLine="567"/>
        <w:jc w:val="both"/>
        <w:rPr>
          <w:sz w:val="24"/>
          <w:szCs w:val="24"/>
        </w:rPr>
      </w:pPr>
    </w:p>
    <w:p w:rsidR="00ED43E8" w:rsidRDefault="00ED43E8" w:rsidP="005D019C">
      <w:pPr>
        <w:ind w:firstLine="567"/>
        <w:jc w:val="both"/>
        <w:rPr>
          <w:sz w:val="24"/>
          <w:szCs w:val="24"/>
        </w:rPr>
      </w:pPr>
    </w:p>
    <w:p w:rsidR="005D019C" w:rsidRPr="0053477D" w:rsidRDefault="005D019C" w:rsidP="005D019C">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5D019C">
      <w:pPr>
        <w:ind w:firstLine="567"/>
        <w:contextualSpacing/>
        <w:jc w:val="center"/>
        <w:rPr>
          <w:b/>
          <w:sz w:val="24"/>
          <w:szCs w:val="24"/>
        </w:rPr>
      </w:pPr>
    </w:p>
    <w:p w:rsidR="005D019C" w:rsidRDefault="005D019C" w:rsidP="005D019C">
      <w:pPr>
        <w:ind w:firstLine="567"/>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5D019C">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5D019C">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5D019C" w:rsidP="005D019C">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rsidR="005D019C" w:rsidRDefault="005D019C" w:rsidP="005D019C">
      <w:pPr>
        <w:ind w:firstLine="709"/>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D019C" w:rsidRP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3477D" w:rsidRDefault="0053477D" w:rsidP="005D019C">
      <w:pPr>
        <w:pStyle w:val="ConsPlusNormal"/>
        <w:ind w:firstLine="567"/>
        <w:jc w:val="center"/>
        <w:rPr>
          <w:rFonts w:ascii="Times New Roman" w:hAnsi="Times New Roman" w:cs="Times New Roman"/>
          <w:b/>
          <w:sz w:val="24"/>
          <w:szCs w:val="24"/>
        </w:rPr>
      </w:pPr>
    </w:p>
    <w:p w:rsidR="005D019C" w:rsidRPr="001B5274" w:rsidRDefault="005D019C" w:rsidP="005D019C">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1"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6F3A89">
        <w:rPr>
          <w:sz w:val="24"/>
        </w:rPr>
        <w:t>Питишевского</w:t>
      </w:r>
      <w:proofErr w:type="spellEnd"/>
      <w:r w:rsidR="006F3A89">
        <w:rPr>
          <w:sz w:val="24"/>
        </w:rPr>
        <w:t xml:space="preserve"> сельского поселения</w:t>
      </w:r>
      <w:r w:rsidR="00907312">
        <w:rPr>
          <w:sz w:val="24"/>
        </w:rPr>
        <w:t xml:space="preserve"> </w:t>
      </w:r>
      <w:proofErr w:type="spellStart"/>
      <w:r w:rsidR="006F3A89">
        <w:rPr>
          <w:sz w:val="24"/>
        </w:rPr>
        <w:t>Аликовского</w:t>
      </w:r>
      <w:proofErr w:type="spellEnd"/>
      <w:r w:rsidR="00716FA0" w:rsidRPr="00716FA0">
        <w:rPr>
          <w:sz w:val="24"/>
        </w:rPr>
        <w:t xml:space="preserve"> района Чувашской Республики </w:t>
      </w:r>
      <w:hyperlink r:id="rId12" w:history="1">
        <w:r w:rsidR="00F3718F" w:rsidRPr="00AE7817">
          <w:rPr>
            <w:rStyle w:val="af0"/>
            <w:sz w:val="24"/>
          </w:rPr>
          <w:t>http://gov.cap.ru/?gov_id=284</w:t>
        </w:r>
      </w:hyperlink>
      <w:r w:rsidR="00F3718F">
        <w:rPr>
          <w:sz w:val="24"/>
          <w:u w:val="single"/>
        </w:rPr>
        <w:t xml:space="preserve"> </w:t>
      </w:r>
      <w:r w:rsidR="00716FA0" w:rsidRPr="00716FA0">
        <w:rPr>
          <w:sz w:val="24"/>
        </w:rPr>
        <w:t xml:space="preserve">на электронной площадке  </w:t>
      </w:r>
      <w:hyperlink r:id="rId13" w:history="1">
        <w:r w:rsidR="00716FA0" w:rsidRPr="00B10DA4">
          <w:rPr>
            <w:rStyle w:val="af0"/>
            <w:sz w:val="24"/>
            <w:szCs w:val="24"/>
          </w:rPr>
          <w:t>https://roseltorg.ru</w:t>
        </w:r>
      </w:hyperlink>
      <w:r w:rsidR="00716FA0">
        <w:t>.</w:t>
      </w:r>
    </w:p>
    <w:p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rsidR="005D019C" w:rsidRPr="001B5274" w:rsidRDefault="005D019C" w:rsidP="005D019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w:t>
      </w:r>
      <w:r w:rsidRPr="001B5274">
        <w:rPr>
          <w:sz w:val="24"/>
        </w:rPr>
        <w:lastRenderedPageBreak/>
        <w:t xml:space="preserve">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AE12F3" w:rsidRDefault="005D019C" w:rsidP="005D019C">
      <w:pPr>
        <w:autoSpaceDE w:val="0"/>
        <w:autoSpaceDN w:val="0"/>
        <w:adjustRightInd w:val="0"/>
        <w:ind w:firstLine="567"/>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4" w:history="1">
        <w:r w:rsidR="00AE78E2" w:rsidRPr="00AE7817">
          <w:rPr>
            <w:rStyle w:val="af0"/>
            <w:sz w:val="24"/>
            <w:szCs w:val="24"/>
            <w:lang w:val="en-US"/>
          </w:rPr>
          <w:t>sao</w:t>
        </w:r>
        <w:r w:rsidR="00AE78E2" w:rsidRPr="00AE7817">
          <w:rPr>
            <w:rStyle w:val="af0"/>
            <w:sz w:val="24"/>
            <w:szCs w:val="24"/>
          </w:rPr>
          <w:t>-</w:t>
        </w:r>
        <w:r w:rsidR="00AE78E2" w:rsidRPr="00AE7817">
          <w:rPr>
            <w:rStyle w:val="af0"/>
            <w:sz w:val="24"/>
            <w:szCs w:val="24"/>
            <w:lang w:val="en-US"/>
          </w:rPr>
          <w:t>pitish</w:t>
        </w:r>
        <w:r w:rsidR="00AE78E2" w:rsidRPr="00AE7817">
          <w:rPr>
            <w:rStyle w:val="af0"/>
            <w:sz w:val="24"/>
            <w:szCs w:val="24"/>
          </w:rPr>
          <w:t>@</w:t>
        </w:r>
        <w:r w:rsidR="00AE78E2" w:rsidRPr="00AE7817">
          <w:rPr>
            <w:rStyle w:val="af0"/>
            <w:sz w:val="24"/>
            <w:szCs w:val="24"/>
            <w:lang w:val="en-US"/>
          </w:rPr>
          <w:t>cap</w:t>
        </w:r>
        <w:r w:rsidR="00AE78E2" w:rsidRPr="00AE7817">
          <w:rPr>
            <w:rStyle w:val="af0"/>
            <w:sz w:val="24"/>
            <w:szCs w:val="24"/>
          </w:rPr>
          <w:t>.</w:t>
        </w:r>
        <w:r w:rsidR="00AE78E2" w:rsidRPr="00AE7817">
          <w:rPr>
            <w:rStyle w:val="af0"/>
            <w:sz w:val="24"/>
            <w:szCs w:val="24"/>
            <w:lang w:val="en-US"/>
          </w:rPr>
          <w:t>ru</w:t>
        </w:r>
      </w:hyperlink>
    </w:p>
    <w:p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5135A3" w:rsidRDefault="005135A3" w:rsidP="005D019C">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5" w:history="1">
        <w:r w:rsidR="00AE78E2" w:rsidRPr="00AE7817">
          <w:rPr>
            <w:rStyle w:val="af0"/>
            <w:sz w:val="24"/>
            <w:szCs w:val="24"/>
            <w:lang w:val="en-US"/>
          </w:rPr>
          <w:t>sao</w:t>
        </w:r>
        <w:r w:rsidR="00AE78E2" w:rsidRPr="00AE7817">
          <w:rPr>
            <w:rStyle w:val="af0"/>
            <w:sz w:val="24"/>
            <w:szCs w:val="24"/>
          </w:rPr>
          <w:t>-</w:t>
        </w:r>
        <w:r w:rsidR="00AE78E2" w:rsidRPr="00AE7817">
          <w:rPr>
            <w:rStyle w:val="af0"/>
            <w:sz w:val="24"/>
            <w:szCs w:val="24"/>
            <w:lang w:val="en-US"/>
          </w:rPr>
          <w:t>pitish</w:t>
        </w:r>
        <w:r w:rsidR="00AE78E2" w:rsidRPr="00AE7817">
          <w:rPr>
            <w:rStyle w:val="af0"/>
            <w:sz w:val="24"/>
            <w:szCs w:val="24"/>
          </w:rPr>
          <w:t>@</w:t>
        </w:r>
        <w:r w:rsidR="00AE78E2" w:rsidRPr="00AE7817">
          <w:rPr>
            <w:rStyle w:val="af0"/>
            <w:sz w:val="24"/>
            <w:szCs w:val="24"/>
            <w:lang w:val="en-US"/>
          </w:rPr>
          <w:t>cap</w:t>
        </w:r>
        <w:r w:rsidR="00AE78E2" w:rsidRPr="00AE7817">
          <w:rPr>
            <w:rStyle w:val="af0"/>
            <w:sz w:val="24"/>
            <w:szCs w:val="24"/>
          </w:rPr>
          <w:t>.</w:t>
        </w:r>
        <w:r w:rsidR="00AE78E2" w:rsidRPr="00AE7817">
          <w:rPr>
            <w:rStyle w:val="af0"/>
            <w:sz w:val="24"/>
            <w:szCs w:val="24"/>
            <w:lang w:val="en-US"/>
          </w:rPr>
          <w:t>ru</w:t>
        </w:r>
      </w:hyperlink>
      <w:r w:rsidRPr="00EB15CF">
        <w:rPr>
          <w:sz w:val="24"/>
          <w:szCs w:val="24"/>
        </w:rPr>
        <w:t xml:space="preserve">, 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5D019C" w:rsidRPr="001B5274" w:rsidRDefault="005D019C" w:rsidP="005D019C">
      <w:pPr>
        <w:ind w:firstLine="567"/>
        <w:jc w:val="both"/>
        <w:rPr>
          <w:sz w:val="24"/>
          <w:szCs w:val="24"/>
        </w:rPr>
      </w:pPr>
      <w:r w:rsidRPr="005135A3">
        <w:rPr>
          <w:sz w:val="24"/>
          <w:szCs w:val="24"/>
        </w:rPr>
        <w:t>Документооборот между Претендентами, участниками</w:t>
      </w:r>
      <w:r w:rsidR="001F258D" w:rsidRPr="005135A3">
        <w:rPr>
          <w:sz w:val="24"/>
          <w:szCs w:val="24"/>
        </w:rPr>
        <w:t xml:space="preserve"> </w:t>
      </w:r>
      <w:r w:rsidRPr="005135A3">
        <w:rPr>
          <w:sz w:val="24"/>
          <w:szCs w:val="24"/>
        </w:rPr>
        <w:t>торгов, Продавцом и</w:t>
      </w:r>
      <w:r w:rsidR="001F258D" w:rsidRPr="005135A3">
        <w:rPr>
          <w:sz w:val="24"/>
          <w:szCs w:val="24"/>
        </w:rPr>
        <w:t xml:space="preserve"> </w:t>
      </w:r>
      <w:r w:rsidRPr="005135A3">
        <w:rPr>
          <w:sz w:val="24"/>
          <w:szCs w:val="24"/>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5D019C" w:rsidRDefault="00F7169E" w:rsidP="005D019C">
      <w:pPr>
        <w:ind w:firstLine="567"/>
        <w:jc w:val="both"/>
        <w:rPr>
          <w:sz w:val="24"/>
          <w:szCs w:val="24"/>
        </w:rPr>
      </w:pPr>
      <w:r>
        <w:rPr>
          <w:sz w:val="24"/>
          <w:szCs w:val="24"/>
        </w:rPr>
        <w:t xml:space="preserve">Наличие электронной подписи </w:t>
      </w:r>
      <w:r w:rsidR="005D019C" w:rsidRPr="001B5274">
        <w:rPr>
          <w:sz w:val="24"/>
          <w:szCs w:val="24"/>
        </w:rPr>
        <w:t xml:space="preserve">уполномоченного (доверенного) лица означает, что документы и сведения, поданные в форме электронных документов, направлены от имени Претендента, </w:t>
      </w:r>
      <w:r w:rsidR="005D019C">
        <w:rPr>
          <w:sz w:val="24"/>
          <w:szCs w:val="24"/>
        </w:rPr>
        <w:t>у</w:t>
      </w:r>
      <w:r w:rsidR="005D019C" w:rsidRPr="001B5274">
        <w:rPr>
          <w:sz w:val="24"/>
          <w:szCs w:val="24"/>
        </w:rPr>
        <w:t xml:space="preserve">частника торгов, </w:t>
      </w:r>
      <w:r w:rsidR="005D019C">
        <w:rPr>
          <w:sz w:val="24"/>
          <w:szCs w:val="24"/>
        </w:rPr>
        <w:t xml:space="preserve">Продавца либо </w:t>
      </w:r>
      <w:r w:rsidR="005D019C"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sidR="005D019C">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w:t>
      </w:r>
      <w:r w:rsidR="007C11B4">
        <w:rPr>
          <w:sz w:val="24"/>
          <w:szCs w:val="24"/>
        </w:rPr>
        <w:t>его права действовать от имени О</w:t>
      </w:r>
      <w:r w:rsidR="005D019C">
        <w:rPr>
          <w:sz w:val="24"/>
          <w:szCs w:val="24"/>
        </w:rPr>
        <w:t>рганизатора торгов)</w:t>
      </w:r>
      <w:r w:rsidR="005D019C" w:rsidRPr="0093113A">
        <w:rPr>
          <w:sz w:val="24"/>
          <w:szCs w:val="24"/>
        </w:rPr>
        <w:t xml:space="preserve">. </w:t>
      </w:r>
    </w:p>
    <w:p w:rsidR="00597EE7" w:rsidRDefault="00597EE7" w:rsidP="005D019C">
      <w:pPr>
        <w:ind w:firstLine="567"/>
        <w:jc w:val="both"/>
        <w:rPr>
          <w:sz w:val="24"/>
          <w:szCs w:val="24"/>
        </w:rPr>
      </w:pPr>
    </w:p>
    <w:p w:rsidR="00F53854" w:rsidRDefault="00F53854" w:rsidP="005D019C">
      <w:pPr>
        <w:ind w:firstLine="567"/>
        <w:jc w:val="both"/>
        <w:rPr>
          <w:sz w:val="24"/>
          <w:szCs w:val="24"/>
        </w:rPr>
      </w:pPr>
    </w:p>
    <w:p w:rsidR="00F53854" w:rsidRDefault="00F53854" w:rsidP="005D019C">
      <w:pPr>
        <w:ind w:firstLine="567"/>
        <w:jc w:val="both"/>
        <w:rPr>
          <w:sz w:val="24"/>
          <w:szCs w:val="24"/>
        </w:rPr>
      </w:pPr>
    </w:p>
    <w:p w:rsidR="005D019C" w:rsidRPr="0053477D" w:rsidRDefault="005D019C" w:rsidP="005D019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53477D" w:rsidRPr="001B5274" w:rsidRDefault="0053477D" w:rsidP="005D019C">
      <w:pPr>
        <w:pStyle w:val="32"/>
        <w:spacing w:after="0"/>
        <w:ind w:left="0" w:firstLine="567"/>
        <w:jc w:val="center"/>
        <w:outlineLvl w:val="0"/>
        <w:rPr>
          <w:b/>
          <w:sz w:val="24"/>
        </w:rPr>
      </w:pPr>
    </w:p>
    <w:p w:rsidR="005D019C" w:rsidRPr="001B5274" w:rsidRDefault="005D019C" w:rsidP="005D019C">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w:t>
      </w:r>
      <w:r w:rsidR="00EF7E49">
        <w:rPr>
          <w:rFonts w:ascii="Times New Roman" w:hAnsi="Times New Roman"/>
          <w:bCs/>
          <w:sz w:val="24"/>
          <w:szCs w:val="24"/>
        </w:rPr>
        <w:t xml:space="preserve"> к информационному сообщению</w:t>
      </w:r>
      <w:r>
        <w:rPr>
          <w:rFonts w:ascii="Times New Roman" w:hAnsi="Times New Roman"/>
          <w:bCs/>
          <w:sz w:val="24"/>
          <w:szCs w:val="24"/>
        </w:rPr>
        <w:t>)</w:t>
      </w:r>
      <w:r w:rsidRPr="001B5274">
        <w:rPr>
          <w:rFonts w:ascii="Times New Roman" w:hAnsi="Times New Roman"/>
          <w:bCs/>
          <w:sz w:val="24"/>
          <w:szCs w:val="24"/>
        </w:rPr>
        <w:t>:</w:t>
      </w:r>
    </w:p>
    <w:p w:rsidR="005D019C" w:rsidRPr="001B5274" w:rsidRDefault="00EB7759" w:rsidP="00EB775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EF7E49">
        <w:rPr>
          <w:rFonts w:ascii="Times New Roman" w:hAnsi="Times New Roman" w:cs="Times New Roman"/>
          <w:b/>
          <w:sz w:val="24"/>
          <w:szCs w:val="24"/>
        </w:rPr>
        <w:t>Ф</w:t>
      </w:r>
      <w:r w:rsidR="005D019C" w:rsidRPr="00497DAC">
        <w:rPr>
          <w:rFonts w:ascii="Times New Roman" w:hAnsi="Times New Roman" w:cs="Times New Roman"/>
          <w:b/>
          <w:sz w:val="24"/>
          <w:szCs w:val="24"/>
        </w:rPr>
        <w:t>изические лица</w:t>
      </w:r>
      <w:r w:rsidR="00EF7E49">
        <w:rPr>
          <w:rFonts w:ascii="Times New Roman" w:hAnsi="Times New Roman" w:cs="Times New Roman"/>
          <w:b/>
          <w:sz w:val="24"/>
          <w:szCs w:val="24"/>
        </w:rPr>
        <w:t xml:space="preserve"> </w:t>
      </w:r>
      <w:r w:rsidR="004F0937">
        <w:rPr>
          <w:rFonts w:ascii="Times New Roman" w:hAnsi="Times New Roman"/>
          <w:bCs/>
          <w:sz w:val="24"/>
          <w:szCs w:val="24"/>
        </w:rPr>
        <w:t>–</w:t>
      </w:r>
      <w:r w:rsidR="005D019C" w:rsidRPr="001B5274">
        <w:rPr>
          <w:rFonts w:ascii="Times New Roman" w:hAnsi="Times New Roman" w:cs="Times New Roman"/>
          <w:sz w:val="24"/>
          <w:szCs w:val="24"/>
        </w:rPr>
        <w:t xml:space="preserve"> копию всех листов документа, удостоверяющего личность;</w:t>
      </w:r>
    </w:p>
    <w:p w:rsidR="00EF7E49" w:rsidRDefault="00EF7E49" w:rsidP="005D019C">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005D019C"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019C"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005D019C" w:rsidRPr="005F7670">
        <w:rPr>
          <w:rFonts w:ascii="Times New Roman" w:eastAsia="Times New Roman" w:hAnsi="Times New Roman" w:cs="Times New Roman"/>
          <w:sz w:val="24"/>
          <w:szCs w:val="24"/>
        </w:rPr>
        <w:t xml:space="preserve">копии учредительных документов;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w:t>
      </w:r>
      <w:r w:rsidRPr="00860A09">
        <w:rPr>
          <w:rFonts w:ascii="Times New Roman" w:eastAsia="Times New Roman" w:hAnsi="Times New Roman" w:cs="Times New Roman"/>
          <w:sz w:val="24"/>
          <w:szCs w:val="24"/>
        </w:rPr>
        <w:lastRenderedPageBreak/>
        <w:t xml:space="preserve">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1B5274" w:rsidRDefault="005D019C" w:rsidP="005D019C">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D019C" w:rsidRPr="001B5274" w:rsidRDefault="005D019C" w:rsidP="005D019C">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1B5274" w:rsidRDefault="00EB15CF" w:rsidP="005D019C">
      <w:pPr>
        <w:pStyle w:val="32"/>
        <w:tabs>
          <w:tab w:val="left" w:pos="540"/>
        </w:tabs>
        <w:spacing w:after="0"/>
        <w:ind w:left="0" w:firstLine="567"/>
        <w:jc w:val="both"/>
        <w:outlineLvl w:val="0"/>
        <w:rPr>
          <w:sz w:val="24"/>
        </w:rPr>
      </w:pPr>
      <w:r>
        <w:rPr>
          <w:sz w:val="24"/>
          <w:lang w:eastAsia="en-US"/>
        </w:rPr>
        <w:t>3</w:t>
      </w:r>
      <w:r w:rsidR="005D019C" w:rsidRPr="001B5274">
        <w:rPr>
          <w:sz w:val="24"/>
          <w:lang w:eastAsia="en-US"/>
        </w:rPr>
        <w:t>. </w:t>
      </w:r>
      <w:r w:rsidR="005D019C" w:rsidRPr="001B5274">
        <w:rPr>
          <w:sz w:val="24"/>
        </w:rPr>
        <w:t xml:space="preserve">При приеме заявок от Претендентов </w:t>
      </w:r>
      <w:r w:rsidR="005D019C">
        <w:rPr>
          <w:sz w:val="24"/>
        </w:rPr>
        <w:t>Организатор</w:t>
      </w:r>
      <w:r w:rsidR="005D019C" w:rsidRPr="001B5274">
        <w:rPr>
          <w:sz w:val="24"/>
        </w:rPr>
        <w:t xml:space="preserve"> обеспечивает конфиденциальность данных о </w:t>
      </w:r>
      <w:r w:rsidR="005D019C">
        <w:rPr>
          <w:sz w:val="24"/>
        </w:rPr>
        <w:t>П</w:t>
      </w:r>
      <w:r w:rsidR="005D019C" w:rsidRPr="001B5274">
        <w:rPr>
          <w:sz w:val="24"/>
        </w:rPr>
        <w:t xml:space="preserve">ретендентах и </w:t>
      </w:r>
      <w:r w:rsidR="005D019C">
        <w:rPr>
          <w:sz w:val="24"/>
        </w:rPr>
        <w:t>у</w:t>
      </w:r>
      <w:r w:rsidR="005D019C" w:rsidRPr="001B5274">
        <w:rPr>
          <w:sz w:val="24"/>
        </w:rPr>
        <w:t xml:space="preserve">частниках, за исключением случая направления электронных документов </w:t>
      </w:r>
      <w:r w:rsidR="005D019C">
        <w:rPr>
          <w:sz w:val="24"/>
        </w:rPr>
        <w:t>П</w:t>
      </w:r>
      <w:r w:rsidR="005D019C" w:rsidRPr="001B5274">
        <w:rPr>
          <w:sz w:val="24"/>
        </w:rPr>
        <w:t xml:space="preserve">родавцу, регистрацию заявок и прилагаемых к ним документов в журнале приема заявок. </w:t>
      </w:r>
    </w:p>
    <w:p w:rsidR="005D019C" w:rsidRPr="001B5274" w:rsidRDefault="005D019C" w:rsidP="005D019C">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E757AD" w:rsidRDefault="00EB15CF" w:rsidP="005D019C">
      <w:pPr>
        <w:pStyle w:val="32"/>
        <w:tabs>
          <w:tab w:val="left" w:pos="540"/>
        </w:tabs>
        <w:spacing w:after="0"/>
        <w:ind w:left="0" w:firstLine="567"/>
        <w:jc w:val="both"/>
        <w:outlineLvl w:val="0"/>
        <w:rPr>
          <w:sz w:val="24"/>
        </w:rPr>
      </w:pPr>
      <w:r>
        <w:rPr>
          <w:sz w:val="24"/>
        </w:rPr>
        <w:t>4</w:t>
      </w:r>
      <w:r w:rsidR="005D019C"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E757AD" w:rsidRDefault="005D019C" w:rsidP="005D019C">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D2CC1" w:rsidRDefault="00EB15CF" w:rsidP="005D019C">
      <w:pPr>
        <w:pStyle w:val="32"/>
        <w:tabs>
          <w:tab w:val="left" w:pos="540"/>
        </w:tabs>
        <w:spacing w:after="0"/>
        <w:ind w:left="0" w:firstLine="567"/>
        <w:jc w:val="both"/>
        <w:outlineLvl w:val="0"/>
        <w:rPr>
          <w:sz w:val="24"/>
        </w:rPr>
      </w:pPr>
      <w:r>
        <w:rPr>
          <w:sz w:val="24"/>
        </w:rPr>
        <w:t>5</w:t>
      </w:r>
      <w:r w:rsidR="005D019C"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42FD0" w:rsidRDefault="00F42FD0" w:rsidP="00F53854">
      <w:pPr>
        <w:pStyle w:val="32"/>
        <w:spacing w:after="0"/>
        <w:ind w:left="0"/>
        <w:outlineLvl w:val="0"/>
        <w:rPr>
          <w:b/>
          <w:caps/>
          <w:sz w:val="24"/>
        </w:rPr>
      </w:pPr>
    </w:p>
    <w:p w:rsidR="004103A2" w:rsidRPr="0053477D" w:rsidRDefault="004103A2" w:rsidP="004103A2">
      <w:pPr>
        <w:pStyle w:val="32"/>
        <w:spacing w:after="0"/>
        <w:ind w:left="0" w:firstLine="567"/>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501080" w:rsidRPr="004177A4" w:rsidRDefault="004103A2" w:rsidP="00501080">
      <w:pPr>
        <w:pStyle w:val="a6"/>
        <w:widowControl/>
        <w:shd w:val="clear" w:color="auto" w:fill="auto"/>
        <w:tabs>
          <w:tab w:val="left" w:pos="284"/>
        </w:tabs>
        <w:ind w:left="0" w:firstLine="567"/>
        <w:jc w:val="both"/>
        <w:rPr>
          <w:sz w:val="24"/>
          <w:szCs w:val="24"/>
        </w:rPr>
      </w:pPr>
      <w:r>
        <w:rPr>
          <w:rFonts w:eastAsia="Calibri"/>
          <w:sz w:val="24"/>
          <w:szCs w:val="24"/>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20%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sidR="004177A4">
        <w:rPr>
          <w:rFonts w:eastAsia="Calibri"/>
          <w:sz w:val="24"/>
          <w:szCs w:val="24"/>
        </w:rPr>
        <w:t>.</w:t>
      </w:r>
    </w:p>
    <w:p w:rsidR="004103A2" w:rsidRDefault="004103A2" w:rsidP="00251BAE">
      <w:pPr>
        <w:pStyle w:val="a6"/>
        <w:widowControl/>
        <w:shd w:val="clear" w:color="auto" w:fill="auto"/>
        <w:tabs>
          <w:tab w:val="left" w:pos="284"/>
        </w:tabs>
        <w:ind w:left="0" w:firstLine="567"/>
        <w:jc w:val="both"/>
        <w:rPr>
          <w:rFonts w:eastAsia="Calibri"/>
          <w:sz w:val="24"/>
          <w:szCs w:val="24"/>
        </w:rPr>
      </w:pPr>
      <w:r>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Задаток, внесенный победителем аукциона,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 xml:space="preserve">по договору купли-продажи.  </w:t>
      </w:r>
      <w:r w:rsidRPr="00492AA9">
        <w:rPr>
          <w:rFonts w:eastAsia="Calibri"/>
          <w:sz w:val="24"/>
          <w:szCs w:val="24"/>
        </w:rPr>
        <w:t xml:space="preserve"> </w:t>
      </w:r>
    </w:p>
    <w:p w:rsidR="004103A2" w:rsidRDefault="004103A2" w:rsidP="004103A2">
      <w:pPr>
        <w:ind w:firstLine="567"/>
        <w:jc w:val="both"/>
        <w:rPr>
          <w:rFonts w:eastAsia="Calibri"/>
          <w:b/>
          <w:sz w:val="24"/>
          <w:szCs w:val="24"/>
        </w:rPr>
      </w:pPr>
      <w:r w:rsidRPr="00492AA9">
        <w:rPr>
          <w:rFonts w:eastAsia="Calibri"/>
          <w:sz w:val="24"/>
          <w:szCs w:val="24"/>
        </w:rPr>
        <w:t>2.</w:t>
      </w:r>
      <w:r w:rsidR="00B372AC">
        <w:rPr>
          <w:rFonts w:eastAsia="Calibri"/>
          <w:b/>
          <w:sz w:val="24"/>
          <w:szCs w:val="24"/>
        </w:rPr>
        <w:t xml:space="preserve"> </w:t>
      </w:r>
      <w:r w:rsidR="00F7169E">
        <w:rPr>
          <w:rFonts w:eastAsia="Calibri"/>
          <w:b/>
          <w:sz w:val="24"/>
          <w:szCs w:val="24"/>
        </w:rPr>
        <w:t xml:space="preserve">Данное сообщение </w:t>
      </w:r>
      <w:r w:rsidRPr="00492AA9">
        <w:rPr>
          <w:rFonts w:eastAsia="Calibri"/>
          <w:b/>
          <w:sz w:val="24"/>
          <w:szCs w:val="24"/>
        </w:rPr>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4103A2">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4103A2" w:rsidRPr="00492AA9" w:rsidRDefault="004103A2" w:rsidP="004103A2">
      <w:pPr>
        <w:ind w:firstLine="567"/>
        <w:jc w:val="both"/>
        <w:rPr>
          <w:rFonts w:eastAsia="Calibri"/>
          <w:sz w:val="24"/>
          <w:szCs w:val="24"/>
        </w:rPr>
      </w:pPr>
      <w:r w:rsidRPr="00492AA9">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4103A2" w:rsidRPr="00492AA9" w:rsidRDefault="004103A2" w:rsidP="004103A2">
      <w:pPr>
        <w:ind w:firstLine="567"/>
        <w:jc w:val="both"/>
        <w:rPr>
          <w:rFonts w:eastAsia="Calibri"/>
          <w:sz w:val="24"/>
          <w:szCs w:val="24"/>
        </w:rPr>
      </w:pPr>
      <w:r w:rsidRPr="00492AA9">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Pr="001B5274" w:rsidRDefault="004103A2" w:rsidP="004103A2">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5D019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3477D" w:rsidRPr="001B5274" w:rsidRDefault="0053477D" w:rsidP="005D019C">
      <w:pPr>
        <w:pStyle w:val="afb"/>
        <w:ind w:firstLine="567"/>
        <w:jc w:val="center"/>
        <w:rPr>
          <w:rFonts w:ascii="Times New Roman" w:hAnsi="Times New Roman"/>
          <w:b/>
          <w:noProof/>
          <w:sz w:val="24"/>
          <w:szCs w:val="24"/>
          <w:lang w:eastAsia="zh-CN"/>
        </w:rPr>
      </w:pPr>
    </w:p>
    <w:p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w:t>
      </w:r>
      <w:r w:rsidRPr="001B5274">
        <w:rPr>
          <w:rFonts w:ascii="Times New Roman" w:hAnsi="Times New Roman" w:cs="Times New Roman"/>
          <w:sz w:val="24"/>
          <w:szCs w:val="24"/>
        </w:rPr>
        <w:lastRenderedPageBreak/>
        <w:t>законодательству Российской Федерации</w:t>
      </w:r>
      <w:r>
        <w:rPr>
          <w:rFonts w:ascii="Times New Roman" w:hAnsi="Times New Roman" w:cs="Times New Roman"/>
          <w:sz w:val="24"/>
          <w:szCs w:val="24"/>
        </w:rPr>
        <w:t>.</w:t>
      </w:r>
    </w:p>
    <w:p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Default="005D019C" w:rsidP="005D019C">
      <w:pPr>
        <w:pStyle w:val="32"/>
        <w:ind w:left="0" w:firstLine="567"/>
        <w:jc w:val="both"/>
        <w:outlineLvl w:val="0"/>
        <w:rPr>
          <w:sz w:val="24"/>
        </w:rPr>
      </w:pPr>
      <w:r>
        <w:rPr>
          <w:sz w:val="24"/>
        </w:rPr>
        <w:t>3</w:t>
      </w:r>
      <w:r w:rsidRPr="001B5274">
        <w:rPr>
          <w:sz w:val="24"/>
        </w:rPr>
        <w:t>.</w:t>
      </w:r>
      <w:r>
        <w:rPr>
          <w:sz w:val="24"/>
        </w:rPr>
        <w:t> </w:t>
      </w:r>
      <w:proofErr w:type="gramStart"/>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4C4063">
        <w:rPr>
          <w:sz w:val="24"/>
          <w:szCs w:val="24"/>
        </w:rPr>
        <w:t>Питишевского</w:t>
      </w:r>
      <w:proofErr w:type="spellEnd"/>
      <w:r w:rsidR="004C4063">
        <w:rPr>
          <w:sz w:val="24"/>
          <w:szCs w:val="24"/>
        </w:rPr>
        <w:t xml:space="preserve"> сельского поселения </w:t>
      </w:r>
      <w:proofErr w:type="spellStart"/>
      <w:r w:rsidR="00920FB5">
        <w:rPr>
          <w:sz w:val="24"/>
        </w:rPr>
        <w:t>Аликовского</w:t>
      </w:r>
      <w:proofErr w:type="spellEnd"/>
      <w:r w:rsidR="00920FB5">
        <w:rPr>
          <w:sz w:val="24"/>
        </w:rPr>
        <w:t xml:space="preserve"> района Чувашской Республики</w:t>
      </w:r>
      <w:r w:rsidR="00920FB5" w:rsidRPr="00757905">
        <w:rPr>
          <w:sz w:val="24"/>
        </w:rPr>
        <w:t xml:space="preserve"> </w:t>
      </w:r>
      <w:hyperlink r:id="rId16" w:history="1">
        <w:r w:rsidR="0038407A" w:rsidRPr="00C53FB4">
          <w:rPr>
            <w:rStyle w:val="af0"/>
            <w:sz w:val="24"/>
            <w:szCs w:val="24"/>
          </w:rPr>
          <w:t>http://gov.cap.ru/?gov_id=284</w:t>
        </w:r>
      </w:hyperlink>
      <w:r w:rsidR="0038407A">
        <w:rPr>
          <w:sz w:val="24"/>
          <w:szCs w:val="24"/>
          <w:u w:val="single"/>
        </w:rPr>
        <w:t xml:space="preserve"> </w:t>
      </w:r>
      <w:r w:rsidR="00440851" w:rsidRPr="00440851">
        <w:rPr>
          <w:sz w:val="24"/>
          <w:szCs w:val="24"/>
          <w:u w:val="single"/>
        </w:rPr>
        <w:t>,</w:t>
      </w:r>
      <w:r w:rsidR="00440851" w:rsidRPr="00440851">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днем принятия указанного</w:t>
      </w:r>
      <w:proofErr w:type="gramEnd"/>
      <w:r w:rsidR="00920FB5" w:rsidRPr="009E72CC">
        <w:rPr>
          <w:sz w:val="24"/>
          <w:szCs w:val="24"/>
        </w:rPr>
        <w:t xml:space="preserve"> решения.</w:t>
      </w:r>
    </w:p>
    <w:p w:rsidR="0053477D" w:rsidRDefault="0053477D" w:rsidP="005D019C">
      <w:pPr>
        <w:pStyle w:val="ConsPlusNormal"/>
        <w:tabs>
          <w:tab w:val="left" w:pos="4053"/>
        </w:tabs>
        <w:ind w:firstLine="567"/>
        <w:jc w:val="center"/>
        <w:rPr>
          <w:rFonts w:ascii="Times New Roman" w:hAnsi="Times New Roman"/>
          <w:b/>
          <w:caps/>
          <w:sz w:val="24"/>
          <w:szCs w:val="24"/>
        </w:rPr>
      </w:pPr>
    </w:p>
    <w:p w:rsidR="005D019C" w:rsidRPr="0053477D" w:rsidRDefault="005D019C" w:rsidP="00501080">
      <w:pPr>
        <w:pStyle w:val="TextBoldCenter"/>
        <w:spacing w:before="0"/>
        <w:outlineLvl w:val="0"/>
        <w:rPr>
          <w:caps/>
          <w:sz w:val="24"/>
          <w:szCs w:val="24"/>
        </w:rPr>
      </w:pPr>
      <w:r w:rsidRPr="0053477D">
        <w:rPr>
          <w:caps/>
          <w:sz w:val="24"/>
          <w:szCs w:val="24"/>
        </w:rPr>
        <w:t>Рассмотрение заявок</w:t>
      </w:r>
    </w:p>
    <w:p w:rsidR="0053477D" w:rsidRDefault="0053477D" w:rsidP="005D019C">
      <w:pPr>
        <w:pStyle w:val="TextBoldCenter"/>
        <w:spacing w:before="0"/>
        <w:ind w:firstLine="546"/>
        <w:outlineLvl w:val="0"/>
        <w:rPr>
          <w:sz w:val="24"/>
          <w:szCs w:val="24"/>
        </w:rPr>
      </w:pPr>
    </w:p>
    <w:p w:rsidR="005D019C" w:rsidRPr="001B5274" w:rsidRDefault="005D019C" w:rsidP="005D019C">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аукционе Претенденты перечисляют задаток в размере </w:t>
      </w:r>
      <w:r>
        <w:rPr>
          <w:b w:val="0"/>
          <w:sz w:val="24"/>
          <w:szCs w:val="24"/>
        </w:rPr>
        <w:t>20</w:t>
      </w:r>
      <w:r w:rsidRPr="001B5274">
        <w:rPr>
          <w:b w:val="0"/>
          <w:sz w:val="24"/>
          <w:szCs w:val="24"/>
        </w:rPr>
        <w:t xml:space="preserve"> процентов начальной цены продажи </w:t>
      </w:r>
      <w:r w:rsidR="00B72A90">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w:t>
      </w:r>
      <w:r w:rsidR="00B72A90">
        <w:rPr>
          <w:b w:val="0"/>
          <w:sz w:val="24"/>
          <w:szCs w:val="24"/>
        </w:rPr>
        <w:t>ого имущества</w:t>
      </w:r>
      <w:r w:rsidRPr="001B5274">
        <w:rPr>
          <w:b w:val="0"/>
          <w:sz w:val="24"/>
          <w:szCs w:val="24"/>
        </w:rPr>
        <w:t xml:space="preserve"> и заполняют размещенную в открытой части </w:t>
      </w:r>
      <w:r w:rsidR="001F2359" w:rsidRPr="001B5274">
        <w:rPr>
          <w:b w:val="0"/>
          <w:sz w:val="24"/>
          <w:szCs w:val="24"/>
        </w:rPr>
        <w:t>электронной площадки форму</w:t>
      </w:r>
      <w:r w:rsidRPr="001B5274">
        <w:rPr>
          <w:b w:val="0"/>
          <w:sz w:val="24"/>
          <w:szCs w:val="24"/>
        </w:rPr>
        <w:t xml:space="preserve"> заявки </w:t>
      </w:r>
      <w:r w:rsidR="004646AF">
        <w:rPr>
          <w:b w:val="0"/>
          <w:sz w:val="24"/>
          <w:szCs w:val="24"/>
        </w:rPr>
        <w:t xml:space="preserve">(приложение 1 и 2 к информационному сообщению) </w:t>
      </w:r>
      <w:r w:rsidRPr="001B5274">
        <w:rPr>
          <w:b w:val="0"/>
          <w:sz w:val="24"/>
          <w:szCs w:val="24"/>
        </w:rPr>
        <w:t>с приложением электронных документов в соответствии с перечнем, приведенным в информационном сообщении о проведении аукциона.</w:t>
      </w:r>
    </w:p>
    <w:p w:rsidR="005D019C" w:rsidRPr="001B5274" w:rsidRDefault="005D019C" w:rsidP="005D019C">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аукциона по продаже </w:t>
      </w:r>
      <w:r w:rsidR="001C2474">
        <w:rPr>
          <w:b w:val="0"/>
          <w:sz w:val="24"/>
          <w:szCs w:val="24"/>
        </w:rPr>
        <w:t>муниципального</w:t>
      </w:r>
      <w:r w:rsidR="00B72A90">
        <w:rPr>
          <w:b w:val="0"/>
          <w:sz w:val="24"/>
          <w:szCs w:val="24"/>
        </w:rPr>
        <w:t xml:space="preserve"> имущества</w:t>
      </w:r>
      <w:r>
        <w:rPr>
          <w:b w:val="0"/>
          <w:sz w:val="24"/>
          <w:szCs w:val="24"/>
        </w:rPr>
        <w:t xml:space="preserve">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5D019C" w:rsidRPr="001B5274" w:rsidRDefault="005D019C" w:rsidP="005D019C">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5.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r w:rsidR="005102B1">
        <w:rPr>
          <w:rFonts w:ascii="Times New Roman" w:hAnsi="Times New Roman" w:cs="Times New Roman"/>
          <w:sz w:val="24"/>
          <w:szCs w:val="24"/>
        </w:rPr>
        <w:t>–</w:t>
      </w:r>
      <w:r w:rsidRPr="000B2A37">
        <w:rPr>
          <w:rFonts w:ascii="Times New Roman" w:hAnsi="Times New Roman" w:cs="Times New Roman"/>
          <w:sz w:val="24"/>
          <w:szCs w:val="24"/>
        </w:rPr>
        <w:t xml:space="preserve"> </w:t>
      </w:r>
      <w:hyperlink r:id="rId17" w:history="1">
        <w:r w:rsidR="00907312" w:rsidRPr="00AE7817">
          <w:rPr>
            <w:rStyle w:val="af0"/>
            <w:rFonts w:ascii="Times New Roman" w:hAnsi="Times New Roman" w:cs="Times New Roman"/>
            <w:sz w:val="24"/>
            <w:szCs w:val="24"/>
          </w:rPr>
          <w:t>http://gov.cap.ru/?gov_id=284</w:t>
        </w:r>
      </w:hyperlink>
      <w:r w:rsidR="00907312">
        <w:rPr>
          <w:rFonts w:ascii="Times New Roman" w:hAnsi="Times New Roman" w:cs="Times New Roman"/>
          <w:sz w:val="24"/>
          <w:szCs w:val="24"/>
          <w:u w:val="single"/>
        </w:rPr>
        <w:t xml:space="preserve"> </w:t>
      </w:r>
    </w:p>
    <w:p w:rsidR="005D019C"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Порядок проведения аукциона</w:t>
      </w:r>
    </w:p>
    <w:p w:rsidR="0053477D" w:rsidRPr="001B5274"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lastRenderedPageBreak/>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rsidR="005D019C" w:rsidRPr="005E522D" w:rsidRDefault="005D019C" w:rsidP="005D019C">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331B6B" w:rsidRDefault="00331B6B" w:rsidP="005D019C">
      <w:pPr>
        <w:ind w:firstLine="539"/>
        <w:jc w:val="both"/>
        <w:rPr>
          <w:sz w:val="24"/>
          <w:szCs w:val="24"/>
        </w:rPr>
      </w:pPr>
    </w:p>
    <w:p w:rsidR="00EB15CF" w:rsidRPr="0053477D" w:rsidRDefault="00EB15CF" w:rsidP="00EB15CF">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EB15CF" w:rsidRDefault="00EB15CF" w:rsidP="00EB15CF">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AF2236">
        <w:t>Администрации</w:t>
      </w:r>
      <w:r w:rsidR="00907312">
        <w:t xml:space="preserve"> </w:t>
      </w:r>
      <w:proofErr w:type="spellStart"/>
      <w:r w:rsidR="00907312">
        <w:t>Питишевского</w:t>
      </w:r>
      <w:proofErr w:type="spellEnd"/>
      <w:r w:rsidR="00907312">
        <w:t xml:space="preserve"> сельского поселения</w:t>
      </w:r>
      <w:r w:rsidR="00AF2236">
        <w:t xml:space="preserve"> </w:t>
      </w:r>
      <w:proofErr w:type="spellStart"/>
      <w:r w:rsidR="00AF2236">
        <w:t>Аликовского</w:t>
      </w:r>
      <w:proofErr w:type="spellEnd"/>
      <w:r w:rsidR="00AF2236">
        <w:t xml:space="preserve"> района Чувашской Республики</w:t>
      </w:r>
      <w:r>
        <w:t xml:space="preserve"> </w:t>
      </w:r>
      <w:r w:rsidRPr="001B5274">
        <w:t xml:space="preserve"> </w:t>
      </w:r>
      <w:hyperlink r:id="rId19" w:history="1">
        <w:r w:rsidR="00907312" w:rsidRPr="00AE7817">
          <w:rPr>
            <w:rStyle w:val="af0"/>
          </w:rPr>
          <w:t>http://gov.cap.ru/?gov_id=284</w:t>
        </w:r>
      </w:hyperlink>
      <w:r w:rsidR="00907312">
        <w:rPr>
          <w:u w:val="single"/>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EB15CF" w:rsidRDefault="00EB15CF" w:rsidP="00EB15CF">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B15C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42FD0" w:rsidRDefault="00EB15CF" w:rsidP="00B2334F">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42FD0" w:rsidRDefault="00F42FD0" w:rsidP="004103A2">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5D019C">
      <w:pPr>
        <w:pStyle w:val="TextBasTxt"/>
        <w:ind w:firstLine="540"/>
        <w:jc w:val="center"/>
        <w:rPr>
          <w:b/>
          <w:caps/>
        </w:rPr>
      </w:pPr>
      <w:r w:rsidRPr="0053477D">
        <w:rPr>
          <w:b/>
          <w:caps/>
        </w:rPr>
        <w:t xml:space="preserve"> проведения аукциона</w:t>
      </w:r>
    </w:p>
    <w:p w:rsidR="0053477D" w:rsidRPr="001B5274" w:rsidRDefault="0053477D" w:rsidP="005D019C">
      <w:pPr>
        <w:pStyle w:val="TextBasTxt"/>
        <w:ind w:firstLine="540"/>
        <w:jc w:val="center"/>
        <w:rPr>
          <w:b/>
        </w:rPr>
      </w:pPr>
    </w:p>
    <w:p w:rsidR="005D019C" w:rsidRDefault="005D019C" w:rsidP="005D019C">
      <w:pPr>
        <w:pStyle w:val="TextBasTxt"/>
        <w:ind w:firstLine="540"/>
      </w:pPr>
      <w:r w:rsidRPr="001B5274">
        <w:t>1</w:t>
      </w:r>
      <w:r>
        <w:t>.</w:t>
      </w:r>
      <w:r>
        <w:rPr>
          <w:b/>
        </w:rPr>
        <w:t> </w:t>
      </w:r>
      <w:r w:rsidRPr="001B5274">
        <w:rPr>
          <w:rFonts w:eastAsia="Times New Roman"/>
          <w:lang w:eastAsia="en-US"/>
        </w:rPr>
        <w:t xml:space="preserve">Договор купли-продажи </w:t>
      </w:r>
      <w:r w:rsidR="00DE346F">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w:t>
      </w:r>
      <w:r w:rsidR="00382C41">
        <w:rPr>
          <w:rFonts w:eastAsia="Times New Roman"/>
          <w:lang w:eastAsia="en-US"/>
        </w:rPr>
        <w:t xml:space="preserve"> к информационному сообщению</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аукциона.</w:t>
      </w:r>
    </w:p>
    <w:p w:rsidR="005D019C" w:rsidRDefault="005D019C" w:rsidP="005D019C">
      <w:pPr>
        <w:pStyle w:val="TextBasTxt"/>
        <w:ind w:firstLine="540"/>
      </w:pPr>
      <w:r>
        <w:t xml:space="preserve">В случае, если победитель аукциона не подписывает со своей стороны договор купли-продажи </w:t>
      </w:r>
      <w:r w:rsidR="00DE346F">
        <w:t>имущества</w:t>
      </w:r>
      <w:r>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Default="005D019C" w:rsidP="005D019C">
      <w:pPr>
        <w:pStyle w:val="TextBasTxt"/>
        <w:ind w:firstLine="540"/>
      </w:pPr>
      <w:r>
        <w:t>2. </w:t>
      </w:r>
      <w:r w:rsidRPr="001B5274">
        <w:t>Оплата приобретенн</w:t>
      </w:r>
      <w:r w:rsidR="00B72A90">
        <w:t>ого</w:t>
      </w:r>
      <w:r w:rsidRPr="001B5274">
        <w:t xml:space="preserve"> на аукционе </w:t>
      </w:r>
      <w:r w:rsidR="00DE346F">
        <w:t>имущества</w:t>
      </w:r>
      <w:r w:rsidRPr="001B5274">
        <w:t xml:space="preserve"> производится </w:t>
      </w:r>
      <w:r>
        <w:t>п</w:t>
      </w:r>
      <w:r w:rsidRPr="001B5274">
        <w:t xml:space="preserve">обедителем аукциона </w:t>
      </w:r>
      <w:r w:rsidRPr="001B5274">
        <w:rPr>
          <w:rFonts w:eastAsia="Times New Roman"/>
          <w:lang w:eastAsia="en-US"/>
        </w:rPr>
        <w:t>единовременно</w:t>
      </w:r>
      <w:r w:rsidRPr="001B5274">
        <w:t xml:space="preserve"> в соответ</w:t>
      </w:r>
      <w:r>
        <w:t xml:space="preserve">ствии с договором купли-продажи </w:t>
      </w:r>
      <w:r w:rsidR="00DE346F">
        <w:t>имущества</w:t>
      </w:r>
      <w:r w:rsidRPr="001B5274">
        <w:t>.</w:t>
      </w:r>
    </w:p>
    <w:p w:rsidR="005D019C" w:rsidRPr="001B5274" w:rsidRDefault="005D019C" w:rsidP="005D019C">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засчитывается в</w:t>
      </w:r>
      <w:r>
        <w:rPr>
          <w:rFonts w:eastAsia="Times New Roman"/>
          <w:lang w:eastAsia="en-US"/>
        </w:rPr>
        <w:t xml:space="preserve"> </w:t>
      </w:r>
      <w:r w:rsidR="001F2359">
        <w:rPr>
          <w:rFonts w:eastAsia="Times New Roman"/>
          <w:lang w:eastAsia="en-US"/>
        </w:rPr>
        <w:t xml:space="preserve">счет </w:t>
      </w:r>
      <w:r w:rsidR="001F2359" w:rsidRPr="001B5274">
        <w:rPr>
          <w:rFonts w:eastAsia="Times New Roman"/>
          <w:lang w:eastAsia="en-US"/>
        </w:rPr>
        <w:t>оплаты</w:t>
      </w:r>
      <w:r w:rsidRPr="001B5274">
        <w:rPr>
          <w:rFonts w:eastAsia="Times New Roman"/>
          <w:lang w:eastAsia="en-US"/>
        </w:rPr>
        <w:t xml:space="preserve"> приобретенн</w:t>
      </w:r>
      <w:r w:rsidR="00DE346F">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w:t>
      </w:r>
      <w:r w:rsidR="001F2359">
        <w:rPr>
          <w:rFonts w:eastAsia="Times New Roman"/>
          <w:lang w:eastAsia="en-US"/>
        </w:rPr>
        <w:t xml:space="preserve">заключения </w:t>
      </w:r>
      <w:r w:rsidR="001F2359" w:rsidRPr="001B5274">
        <w:rPr>
          <w:rFonts w:eastAsia="Times New Roman"/>
          <w:lang w:eastAsia="en-US"/>
        </w:rPr>
        <w:t>договора</w:t>
      </w:r>
      <w:r w:rsidRPr="001B5274">
        <w:rPr>
          <w:rFonts w:eastAsia="Times New Roman"/>
          <w:lang w:eastAsia="en-US"/>
        </w:rPr>
        <w:t xml:space="preserve"> купли-продажи</w:t>
      </w:r>
      <w:r>
        <w:rPr>
          <w:rFonts w:eastAsia="Times New Roman"/>
          <w:lang w:eastAsia="en-US"/>
        </w:rPr>
        <w:t xml:space="preserve"> </w:t>
      </w:r>
      <w:r w:rsidR="00DE346F">
        <w:rPr>
          <w:rFonts w:eastAsia="Times New Roman"/>
          <w:lang w:eastAsia="en-US"/>
        </w:rPr>
        <w:t>имущества</w:t>
      </w:r>
      <w:r w:rsidRPr="001B5274">
        <w:rPr>
          <w:rFonts w:eastAsia="Times New Roman"/>
          <w:lang w:eastAsia="en-US"/>
        </w:rPr>
        <w:t>.</w:t>
      </w:r>
    </w:p>
    <w:p w:rsidR="005D019C" w:rsidRPr="001B5274" w:rsidRDefault="005D019C" w:rsidP="005D019C">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w:t>
      </w:r>
      <w:r w:rsidR="00DE346F">
        <w:rPr>
          <w:rFonts w:eastAsia="Times New Roman"/>
          <w:lang w:eastAsia="en-US"/>
        </w:rPr>
        <w:t>имущества</w:t>
      </w:r>
      <w:r w:rsidRPr="001B5274">
        <w:rPr>
          <w:rFonts w:eastAsia="Times New Roman"/>
          <w:lang w:eastAsia="en-US"/>
        </w:rPr>
        <w:t xml:space="preserve">. </w:t>
      </w:r>
    </w:p>
    <w:p w:rsidR="005D019C" w:rsidRDefault="005D019C" w:rsidP="005D019C">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аукциона от заключения в установленный срок договора купли-продажи </w:t>
      </w:r>
      <w:r w:rsidR="00DE346F">
        <w:rPr>
          <w:rFonts w:eastAsia="Times New Roman"/>
          <w:lang w:eastAsia="en-US"/>
        </w:rPr>
        <w:t>имущества</w:t>
      </w:r>
      <w:r>
        <w:rPr>
          <w:rFonts w:eastAsia="Times New Roman"/>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5D019C" w:rsidRPr="001B5274" w:rsidRDefault="005D019C" w:rsidP="00382C41">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w:t>
      </w:r>
      <w:r w:rsidR="00DE346F">
        <w:rPr>
          <w:rFonts w:eastAsia="Times New Roman"/>
          <w:lang w:eastAsia="en-US"/>
        </w:rPr>
        <w:t>имущества</w:t>
      </w:r>
      <w:r>
        <w:rPr>
          <w:rFonts w:eastAsia="Times New Roman"/>
          <w:lang w:eastAsia="en-US"/>
        </w:rPr>
        <w:t xml:space="preserve">, а также в случае уклонения участником, </w:t>
      </w:r>
      <w:r w:rsidR="001F2359">
        <w:rPr>
          <w:rFonts w:eastAsia="Times New Roman"/>
          <w:lang w:eastAsia="en-US"/>
        </w:rPr>
        <w:t>признанным победителем аукциона от</w:t>
      </w:r>
      <w:r>
        <w:rPr>
          <w:rFonts w:eastAsia="Times New Roman"/>
          <w:lang w:eastAsia="en-US"/>
        </w:rPr>
        <w:t xml:space="preserve"> заключения  Договора </w:t>
      </w:r>
      <w:r w:rsidR="00937B26">
        <w:rPr>
          <w:rFonts w:eastAsia="Times New Roman"/>
          <w:lang w:eastAsia="en-US"/>
        </w:rPr>
        <w:t>купли-продажи</w:t>
      </w:r>
      <w:r>
        <w:rPr>
          <w:rFonts w:eastAsia="Times New Roman"/>
          <w:lang w:eastAsia="en-US"/>
        </w:rPr>
        <w:t xml:space="preserve"> (</w:t>
      </w:r>
      <w:r w:rsidR="00382C41">
        <w:rPr>
          <w:rFonts w:eastAsia="Times New Roman"/>
          <w:lang w:eastAsia="en-US"/>
        </w:rPr>
        <w:t>п</w:t>
      </w:r>
      <w:r>
        <w:rPr>
          <w:rFonts w:eastAsia="Times New Roman"/>
          <w:lang w:eastAsia="en-US"/>
        </w:rPr>
        <w:t>риложение 3 к информационн</w:t>
      </w:r>
      <w:r w:rsidR="00937B26">
        <w:rPr>
          <w:rFonts w:eastAsia="Times New Roman"/>
          <w:lang w:eastAsia="en-US"/>
        </w:rPr>
        <w:t xml:space="preserve">ому сообщению) с данного </w:t>
      </w:r>
      <w:r>
        <w:rPr>
          <w:rFonts w:eastAsia="Times New Roman"/>
          <w:lang w:eastAsia="en-US"/>
        </w:rPr>
        <w:t xml:space="preserve">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5D019C" w:rsidRPr="0095625D" w:rsidRDefault="005D019C" w:rsidP="005D019C">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237E56">
        <w:rPr>
          <w:sz w:val="24"/>
          <w:szCs w:val="24"/>
        </w:rPr>
        <w:t>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DE346F">
        <w:rPr>
          <w:sz w:val="24"/>
          <w:szCs w:val="24"/>
        </w:rPr>
        <w:t>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5D019C" w:rsidRDefault="005D019C" w:rsidP="005D019C">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Pr>
          <w:sz w:val="24"/>
          <w:szCs w:val="24"/>
        </w:rPr>
        <w:t>имущества</w:t>
      </w:r>
      <w:r>
        <w:rPr>
          <w:sz w:val="24"/>
          <w:szCs w:val="24"/>
        </w:rPr>
        <w:t xml:space="preserve"> не позднее чем через 30 (тридцать) календарных дней после оплаты имущества.</w:t>
      </w:r>
    </w:p>
    <w:p w:rsidR="007219BB" w:rsidRDefault="007219BB" w:rsidP="00713B85">
      <w:pPr>
        <w:rPr>
          <w:b/>
          <w:sz w:val="24"/>
          <w:szCs w:val="24"/>
        </w:rPr>
      </w:pPr>
    </w:p>
    <w:p w:rsidR="00713B85" w:rsidRDefault="00713B85" w:rsidP="00713B85">
      <w:pPr>
        <w:widowControl/>
        <w:ind w:firstLine="709"/>
        <w:jc w:val="both"/>
        <w:rPr>
          <w:sz w:val="23"/>
          <w:szCs w:val="23"/>
          <w:u w:val="single"/>
        </w:rPr>
      </w:pPr>
      <w:r w:rsidRPr="00DB72AB">
        <w:rPr>
          <w:sz w:val="24"/>
          <w:szCs w:val="24"/>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907312">
        <w:rPr>
          <w:sz w:val="24"/>
          <w:szCs w:val="24"/>
        </w:rPr>
        <w:t>42924</w:t>
      </w:r>
      <w:r>
        <w:rPr>
          <w:sz w:val="24"/>
          <w:szCs w:val="24"/>
        </w:rPr>
        <w:t>0</w:t>
      </w:r>
      <w:r w:rsidRPr="00753990">
        <w:rPr>
          <w:sz w:val="24"/>
          <w:szCs w:val="24"/>
        </w:rPr>
        <w:t xml:space="preserve">, Чувашская Республика, </w:t>
      </w:r>
      <w:proofErr w:type="spellStart"/>
      <w:r w:rsidRPr="00753990">
        <w:rPr>
          <w:sz w:val="24"/>
          <w:szCs w:val="24"/>
        </w:rPr>
        <w:t>Аликовский</w:t>
      </w:r>
      <w:proofErr w:type="spellEnd"/>
      <w:r w:rsidRPr="00753990">
        <w:rPr>
          <w:sz w:val="24"/>
          <w:szCs w:val="24"/>
        </w:rPr>
        <w:t xml:space="preserve"> район, </w:t>
      </w:r>
      <w:r w:rsidR="00907312">
        <w:rPr>
          <w:sz w:val="24"/>
          <w:szCs w:val="24"/>
        </w:rPr>
        <w:t xml:space="preserve">д. </w:t>
      </w:r>
      <w:proofErr w:type="spellStart"/>
      <w:r w:rsidR="00907312">
        <w:rPr>
          <w:sz w:val="24"/>
          <w:szCs w:val="24"/>
        </w:rPr>
        <w:t>Питишево</w:t>
      </w:r>
      <w:proofErr w:type="spellEnd"/>
      <w:r w:rsidR="00907312">
        <w:rPr>
          <w:sz w:val="24"/>
          <w:szCs w:val="24"/>
        </w:rPr>
        <w:t xml:space="preserve">, ул. Войкова, д. 58, </w:t>
      </w:r>
      <w:r w:rsidRPr="00DB72AB">
        <w:rPr>
          <w:sz w:val="24"/>
          <w:szCs w:val="24"/>
        </w:rPr>
        <w:t>на сайте</w:t>
      </w:r>
      <w:r w:rsidR="00907312">
        <w:rPr>
          <w:sz w:val="24"/>
          <w:szCs w:val="24"/>
        </w:rPr>
        <w:t xml:space="preserve"> </w:t>
      </w:r>
      <w:proofErr w:type="spellStart"/>
      <w:r w:rsidR="00907312">
        <w:rPr>
          <w:sz w:val="24"/>
          <w:szCs w:val="24"/>
        </w:rPr>
        <w:t>Питишевского</w:t>
      </w:r>
      <w:proofErr w:type="spellEnd"/>
      <w:r w:rsidR="00907312">
        <w:rPr>
          <w:sz w:val="24"/>
          <w:szCs w:val="24"/>
        </w:rPr>
        <w:t xml:space="preserve"> сельского поселения</w:t>
      </w:r>
      <w:r w:rsidRPr="00DB72AB">
        <w:rPr>
          <w:sz w:val="24"/>
          <w:szCs w:val="24"/>
        </w:rPr>
        <w:t xml:space="preserve"> </w:t>
      </w:r>
      <w:proofErr w:type="spellStart"/>
      <w:r>
        <w:rPr>
          <w:sz w:val="24"/>
        </w:rPr>
        <w:t>Аликовского</w:t>
      </w:r>
      <w:proofErr w:type="spellEnd"/>
      <w:r>
        <w:rPr>
          <w:sz w:val="24"/>
        </w:rPr>
        <w:t xml:space="preserve"> района Чувашской Республики</w:t>
      </w:r>
      <w:r w:rsidRPr="00757905">
        <w:rPr>
          <w:sz w:val="24"/>
        </w:rPr>
        <w:t xml:space="preserve"> </w:t>
      </w:r>
      <w:hyperlink r:id="rId20" w:history="1">
        <w:r w:rsidR="00907312" w:rsidRPr="00AE7817">
          <w:rPr>
            <w:rStyle w:val="af0"/>
            <w:sz w:val="24"/>
            <w:szCs w:val="24"/>
          </w:rPr>
          <w:t>http://gov.cap.ru/?gov_id=284</w:t>
        </w:r>
      </w:hyperlink>
      <w:r w:rsidR="00907312">
        <w:rPr>
          <w:sz w:val="24"/>
          <w:szCs w:val="24"/>
          <w:u w:val="single"/>
        </w:rPr>
        <w:t xml:space="preserve"> </w:t>
      </w:r>
      <w:r w:rsidRPr="00DB72AB">
        <w:rPr>
          <w:sz w:val="24"/>
          <w:szCs w:val="24"/>
        </w:rPr>
        <w:t xml:space="preserve">официальном сайте Российской Федерации </w:t>
      </w:r>
      <w:hyperlink r:id="rId21" w:history="1">
        <w:r w:rsidRPr="00937B26">
          <w:rPr>
            <w:sz w:val="24"/>
            <w:szCs w:val="24"/>
            <w:u w:val="single"/>
          </w:rPr>
          <w:t>www.torgi.gov.ru</w:t>
        </w:r>
      </w:hyperlink>
      <w:r>
        <w:rPr>
          <w:sz w:val="24"/>
          <w:szCs w:val="24"/>
        </w:rPr>
        <w:t xml:space="preserve">, сайте организатора торгов </w:t>
      </w:r>
      <w:hyperlink r:id="rId22" w:history="1">
        <w:r w:rsidRPr="00E11CC4">
          <w:rPr>
            <w:rStyle w:val="af0"/>
            <w:sz w:val="24"/>
            <w:szCs w:val="24"/>
          </w:rPr>
          <w:t>https://roseltorg.ru</w:t>
        </w:r>
      </w:hyperlink>
      <w:r w:rsidRPr="00E11CC4">
        <w:rPr>
          <w:sz w:val="23"/>
          <w:szCs w:val="23"/>
          <w:u w:val="single"/>
        </w:rPr>
        <w:t>.</w:t>
      </w:r>
      <w:r>
        <w:rPr>
          <w:sz w:val="23"/>
          <w:szCs w:val="23"/>
          <w:u w:val="single"/>
        </w:rPr>
        <w:t xml:space="preserve"> </w:t>
      </w:r>
    </w:p>
    <w:p w:rsidR="00713B85" w:rsidRPr="00DB72AB" w:rsidRDefault="00713B85" w:rsidP="00713B85">
      <w:pPr>
        <w:widowControl/>
        <w:ind w:firstLine="709"/>
        <w:jc w:val="both"/>
        <w:rPr>
          <w:sz w:val="24"/>
          <w:szCs w:val="24"/>
        </w:rPr>
      </w:pPr>
      <w:r w:rsidRPr="006A17D5">
        <w:rPr>
          <w:sz w:val="23"/>
          <w:szCs w:val="23"/>
        </w:rPr>
        <w:t>Т</w:t>
      </w:r>
      <w:r w:rsidRPr="00DB72AB">
        <w:rPr>
          <w:sz w:val="24"/>
          <w:szCs w:val="24"/>
        </w:rPr>
        <w:t xml:space="preserve">ел. для справок: </w:t>
      </w:r>
      <w:r w:rsidRPr="00402B83">
        <w:rPr>
          <w:sz w:val="24"/>
          <w:szCs w:val="24"/>
        </w:rPr>
        <w:t xml:space="preserve">8 </w:t>
      </w:r>
      <w:r w:rsidRPr="00DB72AB">
        <w:rPr>
          <w:b/>
          <w:sz w:val="24"/>
          <w:szCs w:val="24"/>
        </w:rPr>
        <w:t>(835</w:t>
      </w:r>
      <w:r>
        <w:rPr>
          <w:b/>
          <w:sz w:val="24"/>
          <w:szCs w:val="24"/>
        </w:rPr>
        <w:t>35</w:t>
      </w:r>
      <w:r w:rsidRPr="00DB72AB">
        <w:rPr>
          <w:b/>
          <w:sz w:val="24"/>
          <w:szCs w:val="24"/>
        </w:rPr>
        <w:t xml:space="preserve">) </w:t>
      </w:r>
      <w:r w:rsidR="00094159">
        <w:rPr>
          <w:b/>
          <w:sz w:val="24"/>
          <w:szCs w:val="24"/>
        </w:rPr>
        <w:t>62</w:t>
      </w:r>
      <w:r w:rsidR="00907312">
        <w:rPr>
          <w:b/>
          <w:sz w:val="24"/>
          <w:szCs w:val="24"/>
        </w:rPr>
        <w:t>-2-16</w:t>
      </w:r>
    </w:p>
    <w:p w:rsidR="005D019C" w:rsidRDefault="005D019C" w:rsidP="005D019C">
      <w:pPr>
        <w:autoSpaceDE w:val="0"/>
        <w:autoSpaceDN w:val="0"/>
        <w:adjustRightInd w:val="0"/>
        <w:ind w:firstLine="567"/>
        <w:jc w:val="both"/>
        <w:rPr>
          <w:sz w:val="24"/>
          <w:szCs w:val="24"/>
        </w:rPr>
      </w:pPr>
    </w:p>
    <w:p w:rsidR="005D019C" w:rsidRPr="001B5274" w:rsidRDefault="005D019C" w:rsidP="005D019C">
      <w:pPr>
        <w:autoSpaceDE w:val="0"/>
        <w:autoSpaceDN w:val="0"/>
        <w:adjustRightInd w:val="0"/>
        <w:ind w:firstLine="567"/>
        <w:jc w:val="both"/>
        <w:rPr>
          <w:sz w:val="24"/>
          <w:szCs w:val="24"/>
        </w:rPr>
      </w:pPr>
      <w:r w:rsidRPr="00355D0A">
        <w:rPr>
          <w:sz w:val="24"/>
          <w:szCs w:val="24"/>
        </w:rPr>
        <w:br w:type="page"/>
      </w:r>
    </w:p>
    <w:p w:rsidR="0012499F" w:rsidRDefault="0012499F" w:rsidP="005D019C">
      <w:pPr>
        <w:autoSpaceDE w:val="0"/>
        <w:autoSpaceDN w:val="0"/>
        <w:adjustRightInd w:val="0"/>
        <w:spacing w:line="223" w:lineRule="auto"/>
        <w:ind w:left="-567" w:right="-284"/>
        <w:jc w:val="center"/>
        <w:rPr>
          <w:b/>
          <w:sz w:val="24"/>
          <w:szCs w:val="24"/>
        </w:rPr>
      </w:pPr>
    </w:p>
    <w:p w:rsidR="005D019C" w:rsidRPr="006212E7" w:rsidRDefault="005D019C" w:rsidP="005D019C">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физических лиц)</w:t>
      </w:r>
    </w:p>
    <w:p w:rsidR="004B7E13" w:rsidRPr="004B7E13" w:rsidRDefault="004B7E13" w:rsidP="004B7E13">
      <w:pPr>
        <w:spacing w:after="120" w:line="480" w:lineRule="auto"/>
        <w:ind w:left="-284"/>
        <w:jc w:val="center"/>
        <w:rPr>
          <w:b/>
          <w:i/>
          <w:sz w:val="22"/>
          <w:szCs w:val="22"/>
        </w:rPr>
      </w:pPr>
      <w:r w:rsidRPr="004B7E13">
        <w:rPr>
          <w:b/>
          <w:i/>
          <w:sz w:val="22"/>
          <w:szCs w:val="22"/>
        </w:rPr>
        <w:t>(все графы заполняются  в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562FB6" w:rsidRDefault="005D019C" w:rsidP="005D019C">
      <w:r w:rsidRPr="00562FB6">
        <w:t xml:space="preserve">                                    (наименование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p>
    <w:p w:rsidR="005D019C" w:rsidRPr="00562FB6" w:rsidRDefault="005D019C" w:rsidP="005D019C">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4B7E13">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EB54FA" w:rsidRPr="00EB15CF">
        <w:rPr>
          <w:sz w:val="22"/>
          <w:szCs w:val="22"/>
        </w:rPr>
        <w:t xml:space="preserve">сайте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sidR="004B7E13" w:rsidRPr="004B7E13">
        <w:rPr>
          <w:sz w:val="22"/>
          <w:szCs w:val="22"/>
        </w:rPr>
        <w:t>Аликовского</w:t>
      </w:r>
      <w:proofErr w:type="spellEnd"/>
      <w:r w:rsidR="004B7E13" w:rsidRPr="004B7E13">
        <w:rPr>
          <w:sz w:val="22"/>
          <w:szCs w:val="22"/>
        </w:rPr>
        <w:t xml:space="preserve"> района Чувашской Республи</w:t>
      </w:r>
      <w:r w:rsidR="004B7E13">
        <w:rPr>
          <w:sz w:val="22"/>
          <w:szCs w:val="22"/>
        </w:rPr>
        <w:t xml:space="preserve">ки </w:t>
      </w:r>
      <w:r w:rsidR="00C52FE0" w:rsidRPr="00C52FE0">
        <w:rPr>
          <w:sz w:val="24"/>
          <w:szCs w:val="24"/>
          <w:u w:val="single"/>
        </w:rPr>
        <w:t>http://gov.cap.ru/?gov_id=284</w:t>
      </w:r>
      <w:r w:rsidR="003F262A" w:rsidRPr="00A006C1">
        <w:rPr>
          <w:sz w:val="24"/>
          <w:szCs w:val="24"/>
          <w:u w:val="single"/>
        </w:rPr>
        <w:t>/</w:t>
      </w:r>
      <w:r w:rsidR="00EB54FA" w:rsidRPr="00EB15CF">
        <w:rPr>
          <w:sz w:val="22"/>
          <w:szCs w:val="22"/>
        </w:rPr>
        <w:t xml:space="preserve">, официальном сайте Российской Федерации </w:t>
      </w:r>
      <w:r w:rsidR="00EB54FA" w:rsidRPr="003F262A">
        <w:rPr>
          <w:sz w:val="22"/>
          <w:szCs w:val="22"/>
          <w:u w:val="single"/>
          <w:lang w:val="en-US"/>
        </w:rPr>
        <w:t>www</w:t>
      </w:r>
      <w:r w:rsidR="00EB54FA" w:rsidRPr="003F262A">
        <w:rPr>
          <w:sz w:val="22"/>
          <w:szCs w:val="22"/>
          <w:u w:val="single"/>
        </w:rPr>
        <w:t>.</w:t>
      </w:r>
      <w:proofErr w:type="spellStart"/>
      <w:r w:rsidR="00EB54FA" w:rsidRPr="003F262A">
        <w:rPr>
          <w:sz w:val="22"/>
          <w:szCs w:val="22"/>
          <w:u w:val="single"/>
          <w:lang w:val="en-US"/>
        </w:rPr>
        <w:t>torgi</w:t>
      </w:r>
      <w:proofErr w:type="spellEnd"/>
      <w:r w:rsidR="00EB54FA" w:rsidRPr="003F262A">
        <w:rPr>
          <w:sz w:val="22"/>
          <w:szCs w:val="22"/>
          <w:u w:val="single"/>
        </w:rPr>
        <w:t>.</w:t>
      </w:r>
      <w:proofErr w:type="spellStart"/>
      <w:r w:rsidR="00EB54FA" w:rsidRPr="003F262A">
        <w:rPr>
          <w:sz w:val="22"/>
          <w:szCs w:val="22"/>
          <w:u w:val="single"/>
          <w:lang w:val="en-US"/>
        </w:rPr>
        <w:t>gov</w:t>
      </w:r>
      <w:proofErr w:type="spellEnd"/>
      <w:r w:rsidR="00EB54FA" w:rsidRPr="003F262A">
        <w:rPr>
          <w:sz w:val="22"/>
          <w:szCs w:val="22"/>
          <w:u w:val="single"/>
        </w:rPr>
        <w:t>.</w:t>
      </w:r>
      <w:proofErr w:type="spellStart"/>
      <w:r w:rsidR="00EB54FA" w:rsidRPr="003F262A">
        <w:rPr>
          <w:sz w:val="22"/>
          <w:szCs w:val="22"/>
          <w:u w:val="single"/>
          <w:lang w:val="en-US"/>
        </w:rPr>
        <w:t>ru</w:t>
      </w:r>
      <w:proofErr w:type="spellEnd"/>
      <w:r w:rsidR="00EB54FA" w:rsidRPr="003F262A">
        <w:rPr>
          <w:sz w:val="22"/>
          <w:szCs w:val="22"/>
          <w:u w:val="single"/>
        </w:rPr>
        <w:t>,</w:t>
      </w:r>
      <w:r w:rsidR="00EB54FA" w:rsidRPr="00EB15CF">
        <w:rPr>
          <w:sz w:val="22"/>
          <w:szCs w:val="22"/>
        </w:rPr>
        <w:t xml:space="preserve"> сайте организатора торгов </w:t>
      </w:r>
      <w:hyperlink r:id="rId23" w:history="1">
        <w:r w:rsidR="004B7E13" w:rsidRPr="003F262A">
          <w:rPr>
            <w:sz w:val="22"/>
            <w:szCs w:val="22"/>
            <w:u w:val="single"/>
          </w:rPr>
          <w:t>https://roseltorg.ru</w:t>
        </w:r>
      </w:hyperlink>
      <w:r w:rsidR="004B7E13" w:rsidRPr="003F262A">
        <w:rPr>
          <w:sz w:val="22"/>
          <w:szCs w:val="22"/>
          <w:u w:val="single"/>
        </w:rPr>
        <w:t>.</w:t>
      </w:r>
    </w:p>
    <w:p w:rsidR="005D019C" w:rsidRPr="00EB54FA" w:rsidRDefault="005D019C" w:rsidP="00EB54F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562FB6" w:rsidRDefault="005D019C" w:rsidP="005D019C">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23C0" w:rsidRDefault="006023C0" w:rsidP="00B96473">
      <w:pPr>
        <w:pStyle w:val="3"/>
        <w:spacing w:after="0"/>
        <w:ind w:firstLine="567"/>
        <w:jc w:val="both"/>
        <w:rPr>
          <w:b/>
          <w:sz w:val="22"/>
          <w:szCs w:val="22"/>
        </w:rPr>
      </w:pP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CB0217" w:rsidRDefault="00CB0217" w:rsidP="005D019C">
      <w:pPr>
        <w:autoSpaceDE w:val="0"/>
        <w:autoSpaceDN w:val="0"/>
        <w:adjustRightInd w:val="0"/>
        <w:ind w:left="-567" w:right="-284"/>
        <w:jc w:val="right"/>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1573A4" w:rsidRDefault="005D019C" w:rsidP="005D019C">
      <w:pPr>
        <w:autoSpaceDE w:val="0"/>
        <w:autoSpaceDN w:val="0"/>
        <w:adjustRightInd w:val="0"/>
        <w:ind w:left="-567" w:right="-284"/>
        <w:jc w:val="right"/>
        <w:rPr>
          <w:bCs/>
        </w:rPr>
      </w:pP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юридических лиц)</w:t>
      </w:r>
    </w:p>
    <w:p w:rsidR="004B7E13" w:rsidRPr="004B7E13" w:rsidRDefault="004B7E13" w:rsidP="004B7E13">
      <w:pPr>
        <w:spacing w:after="120" w:line="480" w:lineRule="auto"/>
        <w:ind w:left="-284"/>
        <w:jc w:val="center"/>
        <w:rPr>
          <w:b/>
          <w:i/>
          <w:sz w:val="22"/>
          <w:szCs w:val="22"/>
        </w:rPr>
      </w:pPr>
      <w:r w:rsidRPr="004B7E13">
        <w:rPr>
          <w:b/>
          <w:i/>
          <w:sz w:val="22"/>
          <w:szCs w:val="22"/>
        </w:rPr>
        <w:t>(все графы заполняются  в электронном виде)</w:t>
      </w:r>
    </w:p>
    <w:p w:rsidR="005D019C" w:rsidRPr="004B7E13"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______________________________________________________________________________________________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4B7E13" w:rsidRPr="00EB15CF" w:rsidRDefault="004B7E13" w:rsidP="004B7E13">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sidRPr="004B7E13">
        <w:rPr>
          <w:sz w:val="22"/>
          <w:szCs w:val="22"/>
        </w:rPr>
        <w:t>Аликовского</w:t>
      </w:r>
      <w:proofErr w:type="spellEnd"/>
      <w:r w:rsidRPr="004B7E13">
        <w:rPr>
          <w:sz w:val="22"/>
          <w:szCs w:val="22"/>
        </w:rPr>
        <w:t xml:space="preserve"> района Чувашской Республи</w:t>
      </w:r>
      <w:r>
        <w:rPr>
          <w:sz w:val="22"/>
          <w:szCs w:val="22"/>
        </w:rPr>
        <w:t xml:space="preserve">ки </w:t>
      </w:r>
      <w:hyperlink r:id="rId24" w:history="1">
        <w:r w:rsidR="00C52FE0" w:rsidRPr="00C52FE0">
          <w:rPr>
            <w:rStyle w:val="af0"/>
            <w:sz w:val="24"/>
            <w:szCs w:val="24"/>
          </w:rPr>
          <w:t>http://gov.cap.ru/?gov_id=284</w:t>
        </w:r>
      </w:hyperlink>
      <w:r w:rsidR="00971E0C">
        <w:rPr>
          <w:sz w:val="24"/>
          <w:szCs w:val="24"/>
          <w:u w:val="single"/>
        </w:rPr>
        <w:t xml:space="preserve"> </w:t>
      </w:r>
      <w:r w:rsidRPr="00EB15CF">
        <w:rPr>
          <w:sz w:val="22"/>
          <w:szCs w:val="22"/>
        </w:rPr>
        <w:t xml:space="preserve">официальном сайте Российской Федерации </w:t>
      </w:r>
      <w:r w:rsidRPr="00971E0C">
        <w:rPr>
          <w:sz w:val="22"/>
          <w:szCs w:val="22"/>
          <w:u w:val="single"/>
          <w:lang w:val="en-US"/>
        </w:rPr>
        <w:t>www</w:t>
      </w:r>
      <w:r w:rsidRPr="00971E0C">
        <w:rPr>
          <w:sz w:val="22"/>
          <w:szCs w:val="22"/>
          <w:u w:val="single"/>
        </w:rPr>
        <w:t>.</w:t>
      </w:r>
      <w:proofErr w:type="spellStart"/>
      <w:r w:rsidRPr="00971E0C">
        <w:rPr>
          <w:sz w:val="22"/>
          <w:szCs w:val="22"/>
          <w:u w:val="single"/>
          <w:lang w:val="en-US"/>
        </w:rPr>
        <w:t>torgi</w:t>
      </w:r>
      <w:proofErr w:type="spellEnd"/>
      <w:r w:rsidRPr="00971E0C">
        <w:rPr>
          <w:sz w:val="22"/>
          <w:szCs w:val="22"/>
          <w:u w:val="single"/>
        </w:rPr>
        <w:t>.</w:t>
      </w:r>
      <w:proofErr w:type="spellStart"/>
      <w:r w:rsidRPr="00971E0C">
        <w:rPr>
          <w:sz w:val="22"/>
          <w:szCs w:val="22"/>
          <w:u w:val="single"/>
          <w:lang w:val="en-US"/>
        </w:rPr>
        <w:t>gov</w:t>
      </w:r>
      <w:proofErr w:type="spellEnd"/>
      <w:r w:rsidRPr="00971E0C">
        <w:rPr>
          <w:sz w:val="22"/>
          <w:szCs w:val="22"/>
          <w:u w:val="single"/>
        </w:rPr>
        <w:t>.</w:t>
      </w:r>
      <w:proofErr w:type="spellStart"/>
      <w:r w:rsidRPr="00971E0C">
        <w:rPr>
          <w:sz w:val="22"/>
          <w:szCs w:val="22"/>
          <w:u w:val="single"/>
          <w:lang w:val="en-US"/>
        </w:rPr>
        <w:t>ru</w:t>
      </w:r>
      <w:proofErr w:type="spellEnd"/>
      <w:r w:rsidRPr="00971E0C">
        <w:rPr>
          <w:sz w:val="22"/>
          <w:szCs w:val="22"/>
          <w:u w:val="single"/>
        </w:rPr>
        <w:t>,</w:t>
      </w:r>
      <w:r w:rsidRPr="00EB15CF">
        <w:rPr>
          <w:sz w:val="22"/>
          <w:szCs w:val="22"/>
        </w:rPr>
        <w:t xml:space="preserve"> сайте организатора торгов </w:t>
      </w:r>
      <w:hyperlink r:id="rId25" w:history="1">
        <w:r w:rsidRPr="00971E0C">
          <w:rPr>
            <w:sz w:val="22"/>
            <w:szCs w:val="22"/>
            <w:u w:val="single"/>
          </w:rPr>
          <w:t>https://roseltorg.ru</w:t>
        </w:r>
      </w:hyperlink>
      <w:r w:rsidRPr="00971E0C">
        <w:rPr>
          <w:sz w:val="22"/>
          <w:szCs w:val="22"/>
          <w:u w:val="single"/>
        </w:rPr>
        <w:t>.</w:t>
      </w:r>
    </w:p>
    <w:p w:rsidR="005D019C" w:rsidRPr="00EB15CF" w:rsidRDefault="005D019C" w:rsidP="00EB54FA">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950001"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w:t>
      </w:r>
    </w:p>
    <w:p w:rsidR="00950001" w:rsidRDefault="00950001" w:rsidP="005D019C">
      <w:pPr>
        <w:ind w:firstLine="567"/>
        <w:jc w:val="both"/>
        <w:rPr>
          <w:sz w:val="22"/>
          <w:szCs w:val="22"/>
        </w:rPr>
      </w:pPr>
    </w:p>
    <w:p w:rsidR="005D019C" w:rsidRPr="00EB15CF" w:rsidRDefault="005D019C" w:rsidP="005D019C">
      <w:pPr>
        <w:ind w:firstLine="567"/>
        <w:jc w:val="both"/>
        <w:rPr>
          <w:sz w:val="22"/>
          <w:szCs w:val="22"/>
        </w:rPr>
      </w:pPr>
      <w:r w:rsidRPr="00EB15CF">
        <w:rPr>
          <w:sz w:val="22"/>
          <w:szCs w:val="22"/>
        </w:rPr>
        <w:t xml:space="preserve">договора о задатке (договора присоединения) и перечисляется непосредственно Претендентом. </w:t>
      </w:r>
    </w:p>
    <w:p w:rsidR="005D019C" w:rsidRPr="00EB15CF" w:rsidRDefault="005D019C" w:rsidP="005D019C">
      <w:pPr>
        <w:ind w:firstLine="567"/>
        <w:jc w:val="both"/>
        <w:rPr>
          <w:sz w:val="22"/>
          <w:szCs w:val="22"/>
        </w:rPr>
      </w:pPr>
      <w:r w:rsidRPr="00EB15CF">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r w:rsidR="000A62E8">
        <w:rPr>
          <w:sz w:val="22"/>
          <w:szCs w:val="22"/>
        </w:rPr>
        <w:t xml:space="preserve">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EB15CF">
        <w:rPr>
          <w:sz w:val="22"/>
          <w:szCs w:val="22"/>
        </w:rPr>
        <w:t xml:space="preserve">( </w:t>
      </w:r>
      <w:proofErr w:type="gramEnd"/>
      <w:r w:rsidRPr="00EB15CF">
        <w:rPr>
          <w:sz w:val="22"/>
          <w:szCs w:val="22"/>
        </w:rPr>
        <w:t>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1F2359">
          <w:headerReference w:type="even" r:id="rId26"/>
          <w:headerReference w:type="default" r:id="rId27"/>
          <w:endnotePr>
            <w:numFmt w:val="decimal"/>
          </w:endnotePr>
          <w:pgSz w:w="11907" w:h="16840" w:code="9"/>
          <w:pgMar w:top="992" w:right="567" w:bottom="992" w:left="1134" w:header="720" w:footer="720" w:gutter="0"/>
          <w:pgNumType w:start="1"/>
          <w:cols w:space="720"/>
          <w:titlePg/>
        </w:sectPr>
      </w:pPr>
      <w:r>
        <w:rPr>
          <w:bCs/>
          <w:sz w:val="24"/>
          <w:szCs w:val="24"/>
        </w:rPr>
        <w:br w:type="page"/>
      </w:r>
    </w:p>
    <w:p w:rsidR="005D019C" w:rsidRPr="001573A4" w:rsidRDefault="005D019C" w:rsidP="005D019C">
      <w:pPr>
        <w:ind w:left="5812" w:firstLine="142"/>
        <w:jc w:val="right"/>
        <w:rPr>
          <w:bCs/>
        </w:rPr>
      </w:pPr>
      <w:r w:rsidRPr="001573A4">
        <w:rPr>
          <w:bCs/>
        </w:rPr>
        <w:lastRenderedPageBreak/>
        <w:t xml:space="preserve">Приложение 3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5D019C" w:rsidRPr="002420B9" w:rsidRDefault="005D019C" w:rsidP="005D019C">
      <w:pPr>
        <w:widowControl/>
        <w:jc w:val="center"/>
        <w:rPr>
          <w:b/>
          <w:sz w:val="22"/>
          <w:szCs w:val="22"/>
        </w:rPr>
      </w:pPr>
      <w:r w:rsidRPr="002420B9">
        <w:rPr>
          <w:b/>
          <w:sz w:val="22"/>
          <w:szCs w:val="22"/>
        </w:rPr>
        <w:t>Договор купли-продажи №____</w:t>
      </w:r>
    </w:p>
    <w:p w:rsidR="005D019C" w:rsidRPr="002420B9" w:rsidRDefault="005D019C" w:rsidP="005D019C">
      <w:pPr>
        <w:widowControl/>
        <w:jc w:val="center"/>
        <w:rPr>
          <w:b/>
          <w:sz w:val="22"/>
          <w:szCs w:val="22"/>
        </w:rPr>
      </w:pPr>
    </w:p>
    <w:p w:rsidR="005D019C" w:rsidRPr="002420B9" w:rsidRDefault="00C52FE0" w:rsidP="005D019C">
      <w:pPr>
        <w:widowControl/>
        <w:jc w:val="both"/>
        <w:rPr>
          <w:sz w:val="22"/>
          <w:szCs w:val="22"/>
        </w:rPr>
      </w:pPr>
      <w:r>
        <w:rPr>
          <w:sz w:val="22"/>
          <w:szCs w:val="22"/>
        </w:rPr>
        <w:t xml:space="preserve">д. </w:t>
      </w:r>
      <w:proofErr w:type="spellStart"/>
      <w:r>
        <w:rPr>
          <w:sz w:val="22"/>
          <w:szCs w:val="22"/>
        </w:rPr>
        <w:t>Питишево</w:t>
      </w:r>
      <w:proofErr w:type="spellEnd"/>
      <w:r w:rsidR="00A6359B">
        <w:rPr>
          <w:sz w:val="22"/>
          <w:szCs w:val="22"/>
        </w:rPr>
        <w:t xml:space="preserve"> </w:t>
      </w:r>
      <w:r w:rsidR="005D019C" w:rsidRPr="002420B9">
        <w:rPr>
          <w:sz w:val="22"/>
          <w:szCs w:val="22"/>
        </w:rPr>
        <w:t xml:space="preserve">                                                                                     </w:t>
      </w:r>
      <w:r>
        <w:rPr>
          <w:sz w:val="22"/>
          <w:szCs w:val="22"/>
        </w:rPr>
        <w:t xml:space="preserve">          "____"_____________2020</w:t>
      </w:r>
      <w:r w:rsidR="005D019C" w:rsidRPr="002420B9">
        <w:rPr>
          <w:sz w:val="22"/>
          <w:szCs w:val="22"/>
        </w:rPr>
        <w:t xml:space="preserve"> г.</w:t>
      </w:r>
    </w:p>
    <w:p w:rsidR="005D019C" w:rsidRPr="002420B9" w:rsidRDefault="005D019C" w:rsidP="005D019C">
      <w:pPr>
        <w:widowControl/>
        <w:jc w:val="both"/>
        <w:rPr>
          <w:sz w:val="22"/>
          <w:szCs w:val="22"/>
        </w:rPr>
      </w:pPr>
    </w:p>
    <w:p w:rsidR="00F41B96" w:rsidRPr="00AD1EB6" w:rsidRDefault="00F41B96" w:rsidP="00F41B96">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C52FE0">
        <w:rPr>
          <w:sz w:val="22"/>
          <w:szCs w:val="22"/>
        </w:rPr>
        <w:t>Питишевского</w:t>
      </w:r>
      <w:proofErr w:type="spellEnd"/>
      <w:r w:rsidR="00C52FE0">
        <w:rPr>
          <w:sz w:val="22"/>
          <w:szCs w:val="22"/>
        </w:rPr>
        <w:t xml:space="preserve"> сельского поселения </w:t>
      </w:r>
      <w:proofErr w:type="spellStart"/>
      <w:r>
        <w:rPr>
          <w:sz w:val="22"/>
          <w:szCs w:val="22"/>
        </w:rPr>
        <w:t>Аликовского</w:t>
      </w:r>
      <w:proofErr w:type="spellEnd"/>
      <w:r>
        <w:rPr>
          <w:sz w:val="22"/>
          <w:szCs w:val="22"/>
        </w:rPr>
        <w:t xml:space="preserve"> района Чувашской Республики</w:t>
      </w:r>
      <w:r w:rsidRPr="0015588D">
        <w:rPr>
          <w:sz w:val="22"/>
          <w:szCs w:val="22"/>
        </w:rPr>
        <w:t>, именуемое в дальнейшем «</w:t>
      </w:r>
      <w:r w:rsidRPr="00AD1EB6">
        <w:rPr>
          <w:sz w:val="22"/>
          <w:szCs w:val="22"/>
        </w:rPr>
        <w:t xml:space="preserve">Продавец», в лице _____________________, действующего на основании </w:t>
      </w:r>
      <w:r>
        <w:rPr>
          <w:sz w:val="22"/>
          <w:szCs w:val="22"/>
        </w:rPr>
        <w:t>Устава</w:t>
      </w:r>
      <w:r w:rsidRPr="00AD1EB6">
        <w:rPr>
          <w:sz w:val="22"/>
          <w:szCs w:val="22"/>
        </w:rPr>
        <w:t xml:space="preserve">, с одной стороны, </w:t>
      </w:r>
    </w:p>
    <w:p w:rsidR="00F41B96" w:rsidRPr="00AD1EB6" w:rsidRDefault="00F41B96" w:rsidP="00F41B96">
      <w:pPr>
        <w:tabs>
          <w:tab w:val="left" w:pos="0"/>
        </w:tabs>
        <w:autoSpaceDE w:val="0"/>
        <w:autoSpaceDN w:val="0"/>
        <w:adjustRightInd w:val="0"/>
        <w:jc w:val="both"/>
        <w:rPr>
          <w:sz w:val="22"/>
          <w:szCs w:val="22"/>
        </w:rPr>
      </w:pPr>
      <w:proofErr w:type="gramStart"/>
      <w:r w:rsidRPr="00AD1EB6">
        <w:rPr>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2"/>
          <w:szCs w:val="22"/>
        </w:rPr>
        <w:t>постановлением</w:t>
      </w:r>
      <w:r w:rsidRPr="00AD1EB6">
        <w:rPr>
          <w:sz w:val="22"/>
          <w:szCs w:val="22"/>
        </w:rPr>
        <w:t xml:space="preserve"> </w:t>
      </w:r>
      <w:r>
        <w:rPr>
          <w:sz w:val="22"/>
          <w:szCs w:val="22"/>
        </w:rPr>
        <w:t>Администрации</w:t>
      </w:r>
      <w:r w:rsidR="00C52FE0">
        <w:rPr>
          <w:sz w:val="22"/>
          <w:szCs w:val="22"/>
        </w:rPr>
        <w:t xml:space="preserve"> </w:t>
      </w:r>
      <w:proofErr w:type="spellStart"/>
      <w:r w:rsidR="00C52FE0">
        <w:rPr>
          <w:sz w:val="22"/>
          <w:szCs w:val="22"/>
        </w:rPr>
        <w:t>Питишевского</w:t>
      </w:r>
      <w:proofErr w:type="spellEnd"/>
      <w:r w:rsidR="00C52FE0">
        <w:rPr>
          <w:sz w:val="22"/>
          <w:szCs w:val="22"/>
        </w:rPr>
        <w:t xml:space="preserve"> сельского поселения </w:t>
      </w:r>
      <w:r>
        <w:rPr>
          <w:sz w:val="22"/>
          <w:szCs w:val="22"/>
        </w:rPr>
        <w:t xml:space="preserve"> </w:t>
      </w:r>
      <w:proofErr w:type="spellStart"/>
      <w:r>
        <w:rPr>
          <w:sz w:val="22"/>
          <w:szCs w:val="22"/>
        </w:rPr>
        <w:t>Аликовского</w:t>
      </w:r>
      <w:proofErr w:type="spellEnd"/>
      <w:r>
        <w:rPr>
          <w:sz w:val="22"/>
          <w:szCs w:val="22"/>
        </w:rPr>
        <w:t xml:space="preserve"> района от _______________  № ______</w:t>
      </w:r>
      <w:r w:rsidRPr="00AD1EB6">
        <w:rPr>
          <w:sz w:val="22"/>
          <w:szCs w:val="22"/>
        </w:rPr>
        <w:t>, положениями информационного сообщения</w:t>
      </w:r>
      <w:proofErr w:type="gramEnd"/>
      <w:r w:rsidRPr="00AD1EB6">
        <w:rPr>
          <w:sz w:val="22"/>
          <w:szCs w:val="22"/>
        </w:rPr>
        <w:t xml:space="preserve"> </w:t>
      </w:r>
      <w:proofErr w:type="gramStart"/>
      <w:r w:rsidRPr="00AD1EB6">
        <w:rPr>
          <w:sz w:val="22"/>
          <w:szCs w:val="22"/>
        </w:rPr>
        <w:t xml:space="preserve">о продаже, размещенного на официальных сайтах в сети Интернет по адресу: </w:t>
      </w:r>
      <w:hyperlink r:id="rId28" w:history="1">
        <w:r w:rsidR="00C52FE0" w:rsidRPr="00C52FE0">
          <w:rPr>
            <w:rStyle w:val="af0"/>
            <w:sz w:val="22"/>
            <w:szCs w:val="22"/>
          </w:rPr>
          <w:t>http://gov.cap.ru/?gov_id=284</w:t>
        </w:r>
      </w:hyperlink>
      <w:r w:rsidR="00C52FE0">
        <w:t xml:space="preserve"> </w:t>
      </w:r>
      <w:r w:rsidR="00DA5B90">
        <w:rPr>
          <w:sz w:val="24"/>
          <w:szCs w:val="24"/>
          <w:u w:val="single"/>
        </w:rPr>
        <w:t xml:space="preserve"> </w:t>
      </w:r>
      <w:r>
        <w:rPr>
          <w:sz w:val="22"/>
          <w:szCs w:val="22"/>
        </w:rPr>
        <w:t xml:space="preserve">и </w:t>
      </w:r>
      <w:r w:rsidRPr="0027170C">
        <w:rPr>
          <w:sz w:val="22"/>
          <w:szCs w:val="22"/>
        </w:rPr>
        <w:t xml:space="preserve"> </w:t>
      </w:r>
      <w:hyperlink r:id="rId29" w:history="1">
        <w:r w:rsidRPr="009C7D1A">
          <w:rPr>
            <w:sz w:val="22"/>
            <w:szCs w:val="22"/>
            <w:u w:val="single"/>
          </w:rPr>
          <w:t>www.torgi.gov.ru</w:t>
        </w:r>
      </w:hyperlink>
      <w:r>
        <w:rPr>
          <w:sz w:val="22"/>
          <w:szCs w:val="22"/>
        </w:rPr>
        <w:t>,</w:t>
      </w:r>
      <w:r w:rsidRPr="00AD1EB6">
        <w:rPr>
          <w:sz w:val="22"/>
          <w:szCs w:val="22"/>
        </w:rPr>
        <w:t xml:space="preserve"> на сайте организатора </w:t>
      </w:r>
      <w:r w:rsidRPr="009C7D1A">
        <w:rPr>
          <w:sz w:val="22"/>
          <w:szCs w:val="22"/>
          <w:u w:val="single"/>
        </w:rPr>
        <w:t xml:space="preserve">торгов </w:t>
      </w:r>
      <w:hyperlink r:id="rId30" w:history="1">
        <w:r w:rsidRPr="009C7D1A">
          <w:rPr>
            <w:sz w:val="22"/>
            <w:szCs w:val="22"/>
            <w:u w:val="single"/>
          </w:rPr>
          <w:t>https://roseltorg.ru</w:t>
        </w:r>
      </w:hyperlink>
      <w:r>
        <w:rPr>
          <w:sz w:val="22"/>
          <w:szCs w:val="22"/>
        </w:rPr>
        <w:t xml:space="preserve"> </w:t>
      </w:r>
      <w:r w:rsidRPr="00AD1EB6">
        <w:rPr>
          <w:sz w:val="22"/>
          <w:szCs w:val="22"/>
        </w:rPr>
        <w:t>и на  основании Протокола № _____ об итогах аукцион</w:t>
      </w:r>
      <w:r w:rsidR="00C52FE0">
        <w:rPr>
          <w:sz w:val="22"/>
          <w:szCs w:val="22"/>
        </w:rPr>
        <w:t>а от  «______»______________2020</w:t>
      </w:r>
      <w:r w:rsidRPr="00AD1EB6">
        <w:rPr>
          <w:sz w:val="22"/>
          <w:szCs w:val="22"/>
        </w:rPr>
        <w:t xml:space="preserve"> г., далее по тексту - «Аукцион») заключили настоящий Договор (далее по тексту – «Договор») о нижеследующем.</w:t>
      </w:r>
      <w:proofErr w:type="gramEnd"/>
    </w:p>
    <w:p w:rsidR="005D019C" w:rsidRPr="00A6359B" w:rsidRDefault="005D019C" w:rsidP="005D019C">
      <w:pPr>
        <w:widowControl/>
        <w:ind w:firstLine="567"/>
        <w:jc w:val="both"/>
        <w:rPr>
          <w:sz w:val="22"/>
          <w:szCs w:val="22"/>
          <w:highlight w:val="yellow"/>
        </w:rPr>
      </w:pPr>
    </w:p>
    <w:p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казны </w:t>
      </w:r>
      <w:proofErr w:type="spellStart"/>
      <w:r w:rsidR="004614AD">
        <w:rPr>
          <w:sz w:val="22"/>
          <w:szCs w:val="22"/>
        </w:rPr>
        <w:t>Питишевского</w:t>
      </w:r>
      <w:proofErr w:type="spellEnd"/>
      <w:r w:rsidR="004614AD">
        <w:rPr>
          <w:sz w:val="22"/>
          <w:szCs w:val="22"/>
        </w:rPr>
        <w:t xml:space="preserve"> сельского поселения </w:t>
      </w:r>
      <w:proofErr w:type="spellStart"/>
      <w:r w:rsidR="00F41B96">
        <w:rPr>
          <w:sz w:val="22"/>
          <w:szCs w:val="22"/>
        </w:rPr>
        <w:t>Аликовского</w:t>
      </w:r>
      <w:proofErr w:type="spellEnd"/>
      <w:r w:rsidR="00F41B96">
        <w:rPr>
          <w:sz w:val="22"/>
          <w:szCs w:val="22"/>
        </w:rPr>
        <w:t xml:space="preserve"> района </w:t>
      </w:r>
      <w:r w:rsidRPr="00A6359B">
        <w:rPr>
          <w:sz w:val="22"/>
          <w:szCs w:val="22"/>
        </w:rPr>
        <w:t>Чувашской Республики.</w:t>
      </w:r>
    </w:p>
    <w:p w:rsidR="00DE53B6" w:rsidRPr="00A6359B" w:rsidRDefault="00DE53B6" w:rsidP="00DE53B6">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w:t>
      </w:r>
      <w:r w:rsidR="00237E56" w:rsidRPr="00A6359B">
        <w:rPr>
          <w:sz w:val="22"/>
          <w:szCs w:val="22"/>
        </w:rPr>
        <w:t>Имущество</w:t>
      </w:r>
      <w:r w:rsidRPr="00A6359B">
        <w:rPr>
          <w:sz w:val="22"/>
          <w:szCs w:val="22"/>
        </w:rPr>
        <w:t>), в том числе:</w:t>
      </w:r>
    </w:p>
    <w:p w:rsidR="00DE53B6" w:rsidRPr="00A6359B" w:rsidRDefault="00DE53B6" w:rsidP="00DE53B6">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DE53B6" w:rsidRPr="00A6359B" w:rsidRDefault="00DE53B6" w:rsidP="00DE53B6">
      <w:pPr>
        <w:widowControl/>
        <w:tabs>
          <w:tab w:val="left" w:pos="0"/>
        </w:tabs>
        <w:jc w:val="both"/>
        <w:rPr>
          <w:sz w:val="22"/>
          <w:szCs w:val="22"/>
        </w:rPr>
      </w:pPr>
      <w:r w:rsidRPr="00A6359B">
        <w:rPr>
          <w:sz w:val="22"/>
          <w:szCs w:val="22"/>
        </w:rPr>
        <w:t>земельный участок_________</w:t>
      </w:r>
      <w:r w:rsidR="008344B2" w:rsidRPr="00A6359B">
        <w:rPr>
          <w:sz w:val="22"/>
          <w:szCs w:val="22"/>
        </w:rPr>
        <w:t>_____</w:t>
      </w:r>
      <w:r w:rsidRPr="00A6359B">
        <w:rPr>
          <w:sz w:val="22"/>
          <w:szCs w:val="22"/>
        </w:rPr>
        <w:t>___</w:t>
      </w:r>
      <w:r w:rsidR="008344B2" w:rsidRPr="00A6359B">
        <w:rPr>
          <w:sz w:val="22"/>
          <w:szCs w:val="22"/>
        </w:rPr>
        <w:t>______</w:t>
      </w:r>
      <w:r w:rsidRPr="00A6359B">
        <w:rPr>
          <w:sz w:val="22"/>
          <w:szCs w:val="22"/>
        </w:rPr>
        <w:t>_____________________________________</w:t>
      </w:r>
    </w:p>
    <w:p w:rsidR="005D019C" w:rsidRPr="001B042F" w:rsidRDefault="005D019C" w:rsidP="005D019C">
      <w:pPr>
        <w:tabs>
          <w:tab w:val="left" w:pos="9923"/>
        </w:tabs>
        <w:ind w:right="51"/>
        <w:jc w:val="both"/>
        <w:rPr>
          <w:sz w:val="22"/>
          <w:szCs w:val="22"/>
        </w:rPr>
      </w:pPr>
    </w:p>
    <w:p w:rsidR="005D019C" w:rsidRPr="00A6359B" w:rsidRDefault="005D019C" w:rsidP="005D019C">
      <w:pPr>
        <w:pStyle w:val="a4"/>
        <w:widowControl/>
        <w:jc w:val="center"/>
        <w:rPr>
          <w:b/>
          <w:sz w:val="22"/>
          <w:szCs w:val="22"/>
        </w:rPr>
      </w:pPr>
      <w:r w:rsidRPr="00A6359B">
        <w:rPr>
          <w:b/>
          <w:sz w:val="22"/>
          <w:szCs w:val="22"/>
        </w:rPr>
        <w:t>2. Обязательства сторон</w:t>
      </w:r>
    </w:p>
    <w:p w:rsidR="005D019C" w:rsidRPr="00A6359B" w:rsidRDefault="005D019C" w:rsidP="005D019C">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8344B2" w:rsidRPr="00A6359B" w:rsidRDefault="008344B2" w:rsidP="008344B2">
      <w:pPr>
        <w:widowControl/>
        <w:spacing w:line="230" w:lineRule="auto"/>
        <w:ind w:firstLine="567"/>
        <w:jc w:val="both"/>
        <w:rPr>
          <w:sz w:val="22"/>
          <w:szCs w:val="22"/>
        </w:rPr>
      </w:pPr>
      <w:r w:rsidRPr="00A6359B">
        <w:rPr>
          <w:sz w:val="22"/>
          <w:szCs w:val="22"/>
        </w:rPr>
        <w:t>Покупатель:</w:t>
      </w:r>
    </w:p>
    <w:p w:rsidR="008344B2" w:rsidRPr="00A6359B" w:rsidRDefault="008344B2" w:rsidP="008344B2">
      <w:pPr>
        <w:widowControl/>
        <w:spacing w:line="230" w:lineRule="auto"/>
        <w:ind w:firstLine="567"/>
        <w:jc w:val="both"/>
        <w:rPr>
          <w:sz w:val="22"/>
          <w:szCs w:val="22"/>
        </w:rPr>
      </w:pPr>
      <w:r w:rsidRPr="00A6359B">
        <w:rPr>
          <w:sz w:val="22"/>
          <w:szCs w:val="22"/>
        </w:rPr>
        <w:t xml:space="preserve">произвести оплату за </w:t>
      </w:r>
      <w:r w:rsidR="00237E56" w:rsidRPr="00A6359B">
        <w:rPr>
          <w:sz w:val="22"/>
          <w:szCs w:val="22"/>
        </w:rPr>
        <w:t>Имущество</w:t>
      </w:r>
      <w:r w:rsidRPr="00A6359B">
        <w:rPr>
          <w:sz w:val="22"/>
          <w:szCs w:val="22"/>
        </w:rPr>
        <w:t xml:space="preserve"> по цене и в порядке, установленном в разделе 3 настоящего Договора;</w:t>
      </w:r>
    </w:p>
    <w:p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sidR="00EB15CF">
        <w:rPr>
          <w:sz w:val="22"/>
          <w:szCs w:val="22"/>
        </w:rPr>
        <w:t>.</w:t>
      </w:r>
    </w:p>
    <w:p w:rsidR="005D019C" w:rsidRPr="002420B9" w:rsidRDefault="005D019C" w:rsidP="005D019C">
      <w:pPr>
        <w:widowControl/>
        <w:spacing w:line="230" w:lineRule="auto"/>
        <w:ind w:firstLine="567"/>
        <w:jc w:val="both"/>
        <w:rPr>
          <w:sz w:val="22"/>
          <w:szCs w:val="22"/>
        </w:rPr>
      </w:pPr>
      <w:r w:rsidRPr="002420B9">
        <w:rPr>
          <w:sz w:val="22"/>
          <w:szCs w:val="22"/>
        </w:rPr>
        <w:t>Продавец:</w:t>
      </w:r>
    </w:p>
    <w:p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8344B2" w:rsidRPr="002420B9" w:rsidRDefault="008344B2" w:rsidP="005D019C">
      <w:pPr>
        <w:widowControl/>
        <w:jc w:val="both"/>
        <w:rPr>
          <w:sz w:val="22"/>
          <w:szCs w:val="22"/>
        </w:rPr>
      </w:pPr>
    </w:p>
    <w:p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rsidR="00B72A90" w:rsidRPr="00B72A90" w:rsidRDefault="00B72A90" w:rsidP="00B72A90">
      <w:pPr>
        <w:widowControl/>
        <w:ind w:left="360"/>
        <w:jc w:val="center"/>
        <w:rPr>
          <w:b/>
          <w:sz w:val="24"/>
          <w:szCs w:val="24"/>
        </w:rPr>
      </w:pPr>
      <w:r w:rsidRPr="00B72A90">
        <w:rPr>
          <w:b/>
          <w:sz w:val="24"/>
          <w:szCs w:val="24"/>
        </w:rPr>
        <w:t>Для покупателя -  физического лица</w:t>
      </w:r>
    </w:p>
    <w:p w:rsidR="00A6359B" w:rsidRDefault="00B72A90" w:rsidP="00B72A90">
      <w:pPr>
        <w:widowControl/>
        <w:ind w:firstLine="567"/>
        <w:jc w:val="both"/>
        <w:rPr>
          <w:sz w:val="22"/>
          <w:szCs w:val="22"/>
        </w:rPr>
      </w:pPr>
      <w:r w:rsidRPr="00B72A90">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B72A90" w:rsidRPr="00B72A90" w:rsidRDefault="00B72A90" w:rsidP="00B72A90">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B72A90" w:rsidRPr="009561FA" w:rsidRDefault="00B72A90" w:rsidP="00B72A90">
      <w:pPr>
        <w:widowControl/>
        <w:ind w:firstLine="567"/>
        <w:jc w:val="both"/>
        <w:rPr>
          <w:sz w:val="22"/>
          <w:szCs w:val="22"/>
        </w:rPr>
      </w:pPr>
      <w:r w:rsidRPr="00B72A90">
        <w:rPr>
          <w:sz w:val="22"/>
          <w:szCs w:val="22"/>
        </w:rPr>
        <w:t xml:space="preserve">3.3.  </w:t>
      </w:r>
      <w:r w:rsidRPr="009561FA">
        <w:rPr>
          <w:sz w:val="22"/>
          <w:szCs w:val="22"/>
        </w:rPr>
        <w:t xml:space="preserve">Покупатель в течение 15 (пятнадцати) рабочих дней с даты заключения настоящего Договора, </w:t>
      </w:r>
      <w:r w:rsidR="00574F8B" w:rsidRPr="009561FA">
        <w:rPr>
          <w:sz w:val="22"/>
          <w:szCs w:val="22"/>
        </w:rPr>
        <w:t>но не позднее "___"__________20</w:t>
      </w:r>
      <w:r w:rsidRPr="009561FA">
        <w:rPr>
          <w:sz w:val="22"/>
          <w:szCs w:val="22"/>
        </w:rPr>
        <w:t>__ г., обязан перечислить за вычетом суммы задатка,  указанного в пункте 3.2</w:t>
      </w:r>
      <w:r w:rsidR="00917213" w:rsidRPr="009561FA">
        <w:rPr>
          <w:sz w:val="22"/>
          <w:szCs w:val="22"/>
        </w:rPr>
        <w:t xml:space="preserve"> настоящего Договора</w:t>
      </w:r>
      <w:r w:rsidRPr="009561FA">
        <w:rPr>
          <w:sz w:val="22"/>
          <w:szCs w:val="22"/>
        </w:rPr>
        <w:t>, денежные средства в счет  оплаты стоимости Имущества в размере __________(_______________________</w:t>
      </w:r>
      <w:r w:rsidR="00496935" w:rsidRPr="009561FA">
        <w:rPr>
          <w:sz w:val="22"/>
          <w:szCs w:val="22"/>
        </w:rPr>
        <w:t xml:space="preserve">___) рублей на счет </w:t>
      </w:r>
      <w:r w:rsidR="00F41B96" w:rsidRPr="009561FA">
        <w:rPr>
          <w:sz w:val="22"/>
          <w:szCs w:val="22"/>
        </w:rPr>
        <w:t xml:space="preserve">расчетный счет </w:t>
      </w:r>
      <w:r w:rsidR="006B0A0B" w:rsidRPr="009561FA">
        <w:rPr>
          <w:sz w:val="22"/>
          <w:szCs w:val="22"/>
        </w:rPr>
        <w:t xml:space="preserve"> 40204810800000100051</w:t>
      </w:r>
      <w:r w:rsidR="00F41B96" w:rsidRPr="009561FA">
        <w:rPr>
          <w:sz w:val="22"/>
          <w:szCs w:val="22"/>
        </w:rPr>
        <w:t xml:space="preserve"> в</w:t>
      </w:r>
      <w:r w:rsidR="00E64AF6" w:rsidRPr="009561FA">
        <w:rPr>
          <w:sz w:val="22"/>
          <w:szCs w:val="22"/>
        </w:rPr>
        <w:t xml:space="preserve"> </w:t>
      </w:r>
      <w:r w:rsidR="00F41B96" w:rsidRPr="009561FA">
        <w:rPr>
          <w:sz w:val="22"/>
          <w:szCs w:val="22"/>
        </w:rPr>
        <w:t xml:space="preserve"> Отделени</w:t>
      </w:r>
      <w:proofErr w:type="gramStart"/>
      <w:r w:rsidR="00F41B96" w:rsidRPr="009561FA">
        <w:rPr>
          <w:sz w:val="22"/>
          <w:szCs w:val="22"/>
        </w:rPr>
        <w:t>и-</w:t>
      </w:r>
      <w:proofErr w:type="gramEnd"/>
      <w:r w:rsidR="00E64AF6" w:rsidRPr="009561FA">
        <w:rPr>
          <w:sz w:val="22"/>
          <w:szCs w:val="22"/>
        </w:rPr>
        <w:t xml:space="preserve"> </w:t>
      </w:r>
      <w:r w:rsidR="00F41B96" w:rsidRPr="009561FA">
        <w:rPr>
          <w:sz w:val="22"/>
          <w:szCs w:val="22"/>
        </w:rPr>
        <w:t xml:space="preserve">НБ Чувашской Республики г. Чебоксары, л/с </w:t>
      </w:r>
      <w:r w:rsidR="006B0A0B" w:rsidRPr="009561FA">
        <w:rPr>
          <w:sz w:val="22"/>
          <w:szCs w:val="22"/>
        </w:rPr>
        <w:t>03153000540</w:t>
      </w:r>
      <w:r w:rsidR="00F41B96" w:rsidRPr="009561FA">
        <w:rPr>
          <w:sz w:val="22"/>
          <w:szCs w:val="22"/>
        </w:rPr>
        <w:t xml:space="preserve">, </w:t>
      </w:r>
      <w:r w:rsidR="00F41B96" w:rsidRPr="009561FA">
        <w:rPr>
          <w:sz w:val="22"/>
          <w:szCs w:val="22"/>
        </w:rPr>
        <w:lastRenderedPageBreak/>
        <w:t xml:space="preserve">ИНН </w:t>
      </w:r>
      <w:r w:rsidR="006B0A0B" w:rsidRPr="009561FA">
        <w:rPr>
          <w:rFonts w:eastAsiaTheme="minorHAnsi"/>
          <w:sz w:val="22"/>
          <w:szCs w:val="22"/>
          <w:lang w:eastAsia="en-US"/>
        </w:rPr>
        <w:t>2102420819</w:t>
      </w:r>
      <w:r w:rsidR="00F41B96" w:rsidRPr="009561FA">
        <w:rPr>
          <w:sz w:val="22"/>
          <w:szCs w:val="22"/>
        </w:rPr>
        <w:t>, ОКТМО</w:t>
      </w:r>
      <w:r w:rsidR="00F41B96" w:rsidRPr="009561FA">
        <w:rPr>
          <w:sz w:val="22"/>
          <w:szCs w:val="22"/>
          <w:shd w:val="clear" w:color="auto" w:fill="FFFFFF" w:themeFill="background1"/>
        </w:rPr>
        <w:t xml:space="preserve"> </w:t>
      </w:r>
      <w:r w:rsidR="00DA3458" w:rsidRPr="009561FA">
        <w:rPr>
          <w:spacing w:val="2"/>
          <w:sz w:val="22"/>
          <w:szCs w:val="22"/>
          <w:shd w:val="clear" w:color="auto" w:fill="FFFFFF" w:themeFill="background1"/>
        </w:rPr>
        <w:t>97605450</w:t>
      </w:r>
      <w:r w:rsidR="00F41B96" w:rsidRPr="009561FA">
        <w:rPr>
          <w:sz w:val="22"/>
          <w:szCs w:val="22"/>
        </w:rPr>
        <w:t>, код доходов (</w:t>
      </w:r>
      <w:proofErr w:type="gramStart"/>
      <w:r w:rsidR="00F41B96" w:rsidRPr="009561FA">
        <w:rPr>
          <w:sz w:val="22"/>
          <w:szCs w:val="22"/>
        </w:rPr>
        <w:t xml:space="preserve">КБК) – </w:t>
      </w:r>
      <w:r w:rsidR="00D4160E" w:rsidRPr="009561FA">
        <w:rPr>
          <w:sz w:val="22"/>
          <w:szCs w:val="22"/>
        </w:rPr>
        <w:t>99311402053100000410</w:t>
      </w:r>
      <w:r w:rsidR="00F41B96" w:rsidRPr="009561FA">
        <w:rPr>
          <w:sz w:val="22"/>
          <w:szCs w:val="22"/>
        </w:rPr>
        <w:t xml:space="preserve">, КПП </w:t>
      </w:r>
      <w:r w:rsidR="006B0A0B" w:rsidRPr="009561FA">
        <w:rPr>
          <w:rFonts w:eastAsiaTheme="minorHAnsi"/>
          <w:sz w:val="22"/>
          <w:szCs w:val="22"/>
          <w:lang w:eastAsia="en-US"/>
        </w:rPr>
        <w:t>210201001</w:t>
      </w:r>
      <w:r w:rsidR="00F41B96" w:rsidRPr="009561FA">
        <w:rPr>
          <w:sz w:val="22"/>
          <w:szCs w:val="22"/>
        </w:rPr>
        <w:t>.</w:t>
      </w:r>
      <w:proofErr w:type="gramEnd"/>
    </w:p>
    <w:p w:rsidR="00B72A90" w:rsidRPr="00B72A90" w:rsidRDefault="00B72A90" w:rsidP="00B72A90">
      <w:pPr>
        <w:widowControl/>
        <w:ind w:firstLine="567"/>
        <w:jc w:val="both"/>
        <w:rPr>
          <w:sz w:val="22"/>
          <w:szCs w:val="22"/>
        </w:rPr>
      </w:pPr>
      <w:r w:rsidRPr="00B72A90">
        <w:rPr>
          <w:sz w:val="22"/>
          <w:szCs w:val="22"/>
        </w:rPr>
        <w:t xml:space="preserve">В платежном поручении, оформляющем оплату, должно быть указано: </w:t>
      </w:r>
    </w:p>
    <w:p w:rsidR="00B72A90" w:rsidRPr="00B72A90" w:rsidRDefault="00B72A90" w:rsidP="00B72A90">
      <w:pPr>
        <w:widowControl/>
        <w:ind w:firstLine="567"/>
        <w:jc w:val="both"/>
        <w:rPr>
          <w:sz w:val="22"/>
          <w:szCs w:val="22"/>
        </w:rPr>
      </w:pPr>
      <w:r w:rsidRPr="00B72A90">
        <w:rPr>
          <w:sz w:val="22"/>
          <w:szCs w:val="22"/>
        </w:rPr>
        <w:t>Средства от продажи объекта недвижимого имущества по адресу: ___________________________, согласно договору купли-продажи</w:t>
      </w:r>
      <w:r w:rsidR="00DA3458">
        <w:rPr>
          <w:sz w:val="22"/>
          <w:szCs w:val="22"/>
        </w:rPr>
        <w:t xml:space="preserve"> № _____ от  "___"__________2020</w:t>
      </w:r>
      <w:r w:rsidRPr="00B72A90">
        <w:rPr>
          <w:sz w:val="22"/>
          <w:szCs w:val="22"/>
        </w:rPr>
        <w:t xml:space="preserve"> года.</w:t>
      </w:r>
    </w:p>
    <w:p w:rsidR="00F41B96" w:rsidRPr="009561FA" w:rsidRDefault="00F41B96" w:rsidP="00B72A90">
      <w:pPr>
        <w:widowControl/>
        <w:ind w:firstLine="567"/>
        <w:jc w:val="both"/>
        <w:rPr>
          <w:sz w:val="22"/>
          <w:szCs w:val="22"/>
        </w:rPr>
      </w:pPr>
      <w:r w:rsidRPr="009561FA">
        <w:rPr>
          <w:sz w:val="22"/>
          <w:szCs w:val="22"/>
        </w:rPr>
        <w:t>Оплата за земельный участок производится единовременным платежом на счет УФК по Чувашской Республике (Администрация</w:t>
      </w:r>
      <w:r w:rsidR="00DA3458" w:rsidRPr="009561FA">
        <w:rPr>
          <w:sz w:val="22"/>
          <w:szCs w:val="22"/>
        </w:rPr>
        <w:t xml:space="preserve"> </w:t>
      </w:r>
      <w:proofErr w:type="spellStart"/>
      <w:r w:rsidR="00DA3458" w:rsidRPr="009561FA">
        <w:rPr>
          <w:sz w:val="22"/>
          <w:szCs w:val="22"/>
        </w:rPr>
        <w:t>Питишевского</w:t>
      </w:r>
      <w:proofErr w:type="spellEnd"/>
      <w:r w:rsidR="00DA3458" w:rsidRPr="009561FA">
        <w:rPr>
          <w:sz w:val="22"/>
          <w:szCs w:val="22"/>
        </w:rPr>
        <w:t xml:space="preserve"> сельского поселения</w:t>
      </w:r>
      <w:r w:rsidRPr="009561FA">
        <w:rPr>
          <w:sz w:val="22"/>
          <w:szCs w:val="22"/>
        </w:rPr>
        <w:t xml:space="preserve"> </w:t>
      </w:r>
      <w:proofErr w:type="spellStart"/>
      <w:r w:rsidRPr="009561FA">
        <w:rPr>
          <w:sz w:val="22"/>
          <w:szCs w:val="22"/>
        </w:rPr>
        <w:t>Аликов</w:t>
      </w:r>
      <w:r w:rsidR="00DA3458" w:rsidRPr="009561FA">
        <w:rPr>
          <w:sz w:val="22"/>
          <w:szCs w:val="22"/>
        </w:rPr>
        <w:t>ского</w:t>
      </w:r>
      <w:proofErr w:type="spellEnd"/>
      <w:r w:rsidR="00DA3458" w:rsidRPr="009561FA">
        <w:rPr>
          <w:sz w:val="22"/>
          <w:szCs w:val="22"/>
        </w:rPr>
        <w:t xml:space="preserve"> района) расчетный счет  </w:t>
      </w:r>
      <w:r w:rsidRPr="009561FA">
        <w:rPr>
          <w:sz w:val="22"/>
          <w:szCs w:val="22"/>
        </w:rPr>
        <w:t xml:space="preserve"> № </w:t>
      </w:r>
      <w:r w:rsidR="00DA3458" w:rsidRPr="009561FA">
        <w:rPr>
          <w:sz w:val="22"/>
          <w:szCs w:val="22"/>
        </w:rPr>
        <w:t>40204810800000100051</w:t>
      </w:r>
      <w:r w:rsidRPr="009561FA">
        <w:rPr>
          <w:sz w:val="22"/>
          <w:szCs w:val="22"/>
        </w:rPr>
        <w:t xml:space="preserve"> Отделение-НБ Чувашской Республики </w:t>
      </w:r>
      <w:proofErr w:type="gramStart"/>
      <w:r w:rsidRPr="009561FA">
        <w:rPr>
          <w:sz w:val="22"/>
          <w:szCs w:val="22"/>
        </w:rPr>
        <w:t>г</w:t>
      </w:r>
      <w:proofErr w:type="gramEnd"/>
      <w:r w:rsidRPr="009561FA">
        <w:rPr>
          <w:sz w:val="22"/>
          <w:szCs w:val="22"/>
        </w:rPr>
        <w:t xml:space="preserve">. Чебоксары, БИК </w:t>
      </w:r>
      <w:r w:rsidR="005E00C7" w:rsidRPr="009561FA">
        <w:rPr>
          <w:sz w:val="22"/>
          <w:szCs w:val="22"/>
        </w:rPr>
        <w:t>049706001</w:t>
      </w:r>
      <w:r w:rsidRPr="009561FA">
        <w:rPr>
          <w:sz w:val="22"/>
          <w:szCs w:val="22"/>
        </w:rPr>
        <w:t xml:space="preserve">, ОКТМО </w:t>
      </w:r>
      <w:r w:rsidR="00DA3458" w:rsidRPr="009561FA">
        <w:rPr>
          <w:spacing w:val="2"/>
          <w:sz w:val="22"/>
          <w:szCs w:val="22"/>
          <w:shd w:val="clear" w:color="auto" w:fill="FFFFFF" w:themeFill="background1"/>
        </w:rPr>
        <w:t>97605450</w:t>
      </w:r>
      <w:r w:rsidRPr="009561FA">
        <w:rPr>
          <w:sz w:val="22"/>
          <w:szCs w:val="22"/>
        </w:rPr>
        <w:t xml:space="preserve">, ИНН </w:t>
      </w:r>
      <w:r w:rsidR="00DA3458" w:rsidRPr="009561FA">
        <w:rPr>
          <w:sz w:val="22"/>
          <w:szCs w:val="22"/>
        </w:rPr>
        <w:t>2102420819</w:t>
      </w:r>
      <w:r w:rsidRPr="009561FA">
        <w:rPr>
          <w:sz w:val="22"/>
          <w:szCs w:val="22"/>
        </w:rPr>
        <w:t xml:space="preserve">, КПП 210201001, КБК </w:t>
      </w:r>
      <w:r w:rsidR="00DA3458" w:rsidRPr="009561FA">
        <w:rPr>
          <w:sz w:val="22"/>
          <w:szCs w:val="22"/>
        </w:rPr>
        <w:t>99311406025100000430</w:t>
      </w:r>
      <w:r w:rsidRPr="009561FA">
        <w:rPr>
          <w:sz w:val="22"/>
          <w:szCs w:val="22"/>
        </w:rPr>
        <w:t xml:space="preserve">.  </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917213">
        <w:rPr>
          <w:sz w:val="22"/>
          <w:szCs w:val="22"/>
        </w:rPr>
        <w:t xml:space="preserve">ункта </w:t>
      </w:r>
      <w:r w:rsidRPr="00B72A90">
        <w:rPr>
          <w:sz w:val="22"/>
          <w:szCs w:val="22"/>
        </w:rPr>
        <w:t>3.3 настоящего Договора.</w:t>
      </w:r>
    </w:p>
    <w:p w:rsidR="00B72A90" w:rsidRPr="00B72A90" w:rsidRDefault="00B72A90" w:rsidP="00B72A9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Pr="00B72A90" w:rsidRDefault="00B72A90" w:rsidP="00B72A90">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72A90" w:rsidRPr="00B72A90" w:rsidRDefault="00B72A90" w:rsidP="00B72A90">
      <w:pPr>
        <w:widowControl/>
        <w:ind w:firstLine="567"/>
        <w:jc w:val="both"/>
        <w:rPr>
          <w:sz w:val="22"/>
          <w:szCs w:val="22"/>
        </w:rPr>
      </w:pPr>
      <w:r w:rsidRPr="00B72A90">
        <w:rPr>
          <w:sz w:val="22"/>
          <w:szCs w:val="22"/>
        </w:rPr>
        <w:t>3.1. Установленная по итогам Аукциона цена п</w:t>
      </w:r>
      <w:r w:rsidR="00496935">
        <w:rPr>
          <w:sz w:val="22"/>
          <w:szCs w:val="22"/>
        </w:rPr>
        <w:t>родажи 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B72A90">
        <w:rPr>
          <w:sz w:val="22"/>
          <w:szCs w:val="22"/>
        </w:rPr>
        <w:t xml:space="preserve">рублей с учетом НДС. </w:t>
      </w:r>
    </w:p>
    <w:p w:rsidR="00B72A90" w:rsidRPr="00B72A90" w:rsidRDefault="00B72A90" w:rsidP="00B72A90">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  </w:t>
      </w:r>
      <w:proofErr w:type="gramEnd"/>
      <w:r w:rsidRPr="00B72A90">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B72A90" w:rsidRPr="002F769E" w:rsidRDefault="00B72A90" w:rsidP="00B72A90">
      <w:pPr>
        <w:widowControl/>
        <w:ind w:firstLine="567"/>
        <w:jc w:val="both"/>
        <w:rPr>
          <w:sz w:val="22"/>
          <w:szCs w:val="22"/>
        </w:rPr>
      </w:pPr>
      <w:r w:rsidRPr="00B72A90">
        <w:rPr>
          <w:sz w:val="22"/>
          <w:szCs w:val="22"/>
        </w:rPr>
        <w:t xml:space="preserve">3.3. Покупатель в течение 15 (пятнадцати) рабочих дней с даты заключения настоящего Договора, </w:t>
      </w:r>
      <w:r w:rsidR="00DA3458">
        <w:rPr>
          <w:sz w:val="22"/>
          <w:szCs w:val="22"/>
        </w:rPr>
        <w:t>но не позднее "___"__________20</w:t>
      </w:r>
      <w:r w:rsidRPr="00B72A90">
        <w:rPr>
          <w:sz w:val="22"/>
          <w:szCs w:val="22"/>
        </w:rPr>
        <w:t>__ г., обязан перечислить за вычетом суммы задатка,  указанного в пункте 3.2</w:t>
      </w:r>
      <w:r w:rsidR="00917213">
        <w:rPr>
          <w:sz w:val="22"/>
          <w:szCs w:val="22"/>
        </w:rPr>
        <w:t xml:space="preserve"> настоящего Договора</w:t>
      </w:r>
      <w:r w:rsidR="00A5118B">
        <w:rPr>
          <w:sz w:val="22"/>
          <w:szCs w:val="22"/>
        </w:rPr>
        <w:t xml:space="preserve"> и НДС (20</w:t>
      </w:r>
      <w:r w:rsidRPr="00B72A90">
        <w:rPr>
          <w:sz w:val="22"/>
          <w:szCs w:val="22"/>
        </w:rPr>
        <w:t xml:space="preserve"> %), денежные средства в счет  оплаты стоимости Имущества в размере</w:t>
      </w:r>
      <w:proofErr w:type="gramStart"/>
      <w:r w:rsidRPr="00B72A90">
        <w:rPr>
          <w:sz w:val="22"/>
          <w:szCs w:val="22"/>
        </w:rPr>
        <w:t xml:space="preserve"> _</w:t>
      </w:r>
      <w:bookmarkStart w:id="0" w:name="_GoBack"/>
      <w:bookmarkEnd w:id="0"/>
      <w:r w:rsidRPr="00B72A90">
        <w:rPr>
          <w:sz w:val="22"/>
          <w:szCs w:val="22"/>
        </w:rPr>
        <w:t xml:space="preserve">_________(__________________________) </w:t>
      </w:r>
      <w:proofErr w:type="gramEnd"/>
      <w:r w:rsidRPr="00B72A90">
        <w:rPr>
          <w:sz w:val="22"/>
          <w:szCs w:val="22"/>
        </w:rPr>
        <w:t xml:space="preserve">рублей по </w:t>
      </w:r>
      <w:r w:rsidRPr="002F769E">
        <w:rPr>
          <w:sz w:val="22"/>
          <w:szCs w:val="22"/>
        </w:rPr>
        <w:t xml:space="preserve">следующим реквизитам: </w:t>
      </w:r>
    </w:p>
    <w:p w:rsidR="00B72A90" w:rsidRPr="002F769E" w:rsidRDefault="00B72A90" w:rsidP="00B72A90">
      <w:pPr>
        <w:widowControl/>
        <w:ind w:firstLine="567"/>
        <w:jc w:val="both"/>
        <w:rPr>
          <w:sz w:val="22"/>
          <w:szCs w:val="22"/>
        </w:rPr>
      </w:pPr>
      <w:r w:rsidRPr="002F769E">
        <w:rPr>
          <w:sz w:val="22"/>
          <w:szCs w:val="22"/>
        </w:rPr>
        <w:t>УФК по Чувашской Республике (</w:t>
      </w:r>
      <w:r w:rsidR="00F41B96" w:rsidRPr="002F769E">
        <w:rPr>
          <w:sz w:val="22"/>
          <w:szCs w:val="22"/>
        </w:rPr>
        <w:t xml:space="preserve">Администрация </w:t>
      </w:r>
      <w:proofErr w:type="spellStart"/>
      <w:r w:rsidR="00DA3458" w:rsidRPr="002F769E">
        <w:rPr>
          <w:sz w:val="22"/>
          <w:szCs w:val="22"/>
        </w:rPr>
        <w:t>Питишевского</w:t>
      </w:r>
      <w:proofErr w:type="spellEnd"/>
      <w:r w:rsidR="00DA3458" w:rsidRPr="002F769E">
        <w:rPr>
          <w:sz w:val="22"/>
          <w:szCs w:val="22"/>
        </w:rPr>
        <w:t xml:space="preserve"> сельского поселения </w:t>
      </w:r>
      <w:proofErr w:type="spellStart"/>
      <w:r w:rsidR="00F41B96" w:rsidRPr="002F769E">
        <w:rPr>
          <w:sz w:val="22"/>
          <w:szCs w:val="22"/>
        </w:rPr>
        <w:t>Аликовского</w:t>
      </w:r>
      <w:proofErr w:type="spellEnd"/>
      <w:r w:rsidR="00F41B96" w:rsidRPr="002F769E">
        <w:rPr>
          <w:sz w:val="22"/>
          <w:szCs w:val="22"/>
        </w:rPr>
        <w:t xml:space="preserve"> района</w:t>
      </w:r>
      <w:r w:rsidRPr="002F769E">
        <w:rPr>
          <w:sz w:val="22"/>
          <w:szCs w:val="22"/>
        </w:rPr>
        <w:t xml:space="preserve">) </w:t>
      </w:r>
      <w:proofErr w:type="gramStart"/>
      <w:r w:rsidRPr="002F769E">
        <w:rPr>
          <w:sz w:val="22"/>
          <w:szCs w:val="22"/>
        </w:rPr>
        <w:t>р</w:t>
      </w:r>
      <w:proofErr w:type="gramEnd"/>
      <w:r w:rsidRPr="002F769E">
        <w:rPr>
          <w:sz w:val="22"/>
          <w:szCs w:val="22"/>
        </w:rPr>
        <w:t xml:space="preserve">/с </w:t>
      </w:r>
      <w:r w:rsidR="00DA3458" w:rsidRPr="002F769E">
        <w:rPr>
          <w:sz w:val="22"/>
          <w:szCs w:val="22"/>
        </w:rPr>
        <w:t>40204810800000100051</w:t>
      </w:r>
      <w:r w:rsidRPr="002F769E">
        <w:rPr>
          <w:sz w:val="22"/>
          <w:szCs w:val="22"/>
        </w:rPr>
        <w:t xml:space="preserve"> в Отделении - НБ Чувашская Республика</w:t>
      </w:r>
      <w:r w:rsidR="009C591B" w:rsidRPr="002F769E">
        <w:rPr>
          <w:sz w:val="22"/>
          <w:szCs w:val="22"/>
        </w:rPr>
        <w:t xml:space="preserve"> г. Чебоксары</w:t>
      </w:r>
      <w:r w:rsidRPr="002F769E">
        <w:rPr>
          <w:sz w:val="22"/>
          <w:szCs w:val="22"/>
        </w:rPr>
        <w:t xml:space="preserve">,  БИК </w:t>
      </w:r>
      <w:r w:rsidR="00DA3458" w:rsidRPr="002F769E">
        <w:rPr>
          <w:sz w:val="22"/>
          <w:szCs w:val="22"/>
        </w:rPr>
        <w:t>049706001</w:t>
      </w:r>
      <w:r w:rsidRPr="002F769E">
        <w:rPr>
          <w:sz w:val="22"/>
          <w:szCs w:val="22"/>
        </w:rPr>
        <w:t xml:space="preserve">, ИНН </w:t>
      </w:r>
      <w:r w:rsidR="00D314CA" w:rsidRPr="002F769E">
        <w:rPr>
          <w:sz w:val="22"/>
          <w:szCs w:val="22"/>
        </w:rPr>
        <w:t>2102420819</w:t>
      </w:r>
      <w:r w:rsidRPr="002F769E">
        <w:rPr>
          <w:sz w:val="22"/>
          <w:szCs w:val="22"/>
        </w:rPr>
        <w:t xml:space="preserve">, КПП </w:t>
      </w:r>
      <w:r w:rsidR="009C591B" w:rsidRPr="002F769E">
        <w:rPr>
          <w:sz w:val="22"/>
          <w:szCs w:val="22"/>
        </w:rPr>
        <w:t>210201001</w:t>
      </w:r>
      <w:r w:rsidRPr="002F769E">
        <w:rPr>
          <w:sz w:val="22"/>
          <w:szCs w:val="22"/>
        </w:rPr>
        <w:t>.</w:t>
      </w:r>
    </w:p>
    <w:p w:rsidR="00B72A90" w:rsidRPr="002F769E" w:rsidRDefault="00B72A90" w:rsidP="00B72A90">
      <w:pPr>
        <w:widowControl/>
        <w:ind w:firstLine="567"/>
        <w:jc w:val="both"/>
        <w:rPr>
          <w:sz w:val="22"/>
          <w:szCs w:val="22"/>
        </w:rPr>
      </w:pPr>
      <w:r w:rsidRPr="002F769E">
        <w:rPr>
          <w:sz w:val="22"/>
          <w:szCs w:val="22"/>
        </w:rPr>
        <w:t>В платежном поручении, оформляющем оплату, должны быть указаны:</w:t>
      </w:r>
    </w:p>
    <w:p w:rsidR="00B72A90" w:rsidRPr="002F769E" w:rsidRDefault="00074A40" w:rsidP="00B72A90">
      <w:pPr>
        <w:widowControl/>
        <w:ind w:firstLine="567"/>
        <w:jc w:val="both"/>
        <w:rPr>
          <w:sz w:val="22"/>
          <w:szCs w:val="22"/>
        </w:rPr>
      </w:pPr>
      <w:r w:rsidRPr="002F769E">
        <w:rPr>
          <w:sz w:val="22"/>
          <w:szCs w:val="22"/>
        </w:rPr>
        <w:t xml:space="preserve">КБК </w:t>
      </w:r>
      <w:r w:rsidR="00A518AA" w:rsidRPr="002F769E">
        <w:rPr>
          <w:sz w:val="22"/>
          <w:szCs w:val="22"/>
        </w:rPr>
        <w:t>99311402053100000410</w:t>
      </w:r>
      <w:r w:rsidR="00B72A90" w:rsidRPr="002F769E">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ОКТМО </w:t>
      </w:r>
      <w:r w:rsidR="00D314CA" w:rsidRPr="00DA3458">
        <w:rPr>
          <w:spacing w:val="2"/>
          <w:sz w:val="22"/>
          <w:szCs w:val="22"/>
          <w:shd w:val="clear" w:color="auto" w:fill="FFFFFF" w:themeFill="background1"/>
        </w:rPr>
        <w:t>97605450</w:t>
      </w:r>
      <w:r w:rsidRPr="00B72A90">
        <w:rPr>
          <w:sz w:val="22"/>
          <w:szCs w:val="22"/>
        </w:rPr>
        <w:t>;</w:t>
      </w:r>
    </w:p>
    <w:p w:rsidR="00B72A90" w:rsidRPr="00B72A90" w:rsidRDefault="00B72A90" w:rsidP="00B72A90">
      <w:pPr>
        <w:widowControl/>
        <w:ind w:firstLine="567"/>
        <w:jc w:val="both"/>
        <w:rPr>
          <w:sz w:val="22"/>
          <w:szCs w:val="22"/>
        </w:rPr>
      </w:pPr>
      <w:r w:rsidRPr="00B72A90">
        <w:rPr>
          <w:sz w:val="22"/>
          <w:szCs w:val="22"/>
        </w:rPr>
        <w:t>Средства от продажи объекта недвижимого имущества  _________________________, согласно договору купли-продажи  № ___ от  "_</w:t>
      </w:r>
      <w:r w:rsidR="00D314CA">
        <w:rPr>
          <w:sz w:val="22"/>
          <w:szCs w:val="22"/>
        </w:rPr>
        <w:t>__"__________2020</w:t>
      </w:r>
      <w:r w:rsidRPr="00B72A90">
        <w:rPr>
          <w:sz w:val="22"/>
          <w:szCs w:val="22"/>
        </w:rPr>
        <w:t xml:space="preserve"> г.</w:t>
      </w:r>
    </w:p>
    <w:p w:rsidR="00B72A90" w:rsidRPr="00B72A90" w:rsidRDefault="00B72A90" w:rsidP="00B72A90">
      <w:pPr>
        <w:widowControl/>
        <w:ind w:firstLine="567"/>
        <w:jc w:val="both"/>
        <w:rPr>
          <w:sz w:val="22"/>
          <w:szCs w:val="22"/>
        </w:rPr>
      </w:pPr>
      <w:r w:rsidRPr="00B72A90">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2F769E" w:rsidRDefault="00B72A90" w:rsidP="00B72A90">
      <w:pPr>
        <w:widowControl/>
        <w:ind w:firstLine="567"/>
        <w:jc w:val="both"/>
        <w:rPr>
          <w:sz w:val="22"/>
          <w:szCs w:val="22"/>
        </w:rPr>
      </w:pPr>
      <w:r w:rsidRPr="002F769E">
        <w:rPr>
          <w:sz w:val="22"/>
          <w:szCs w:val="22"/>
        </w:rPr>
        <w:t>Оплата за земельный участок производится единовременным платежом на счет УФК по Чувашской Республике (</w:t>
      </w:r>
      <w:r w:rsidR="00E74F01" w:rsidRPr="002F769E">
        <w:rPr>
          <w:sz w:val="22"/>
          <w:szCs w:val="22"/>
        </w:rPr>
        <w:t xml:space="preserve">Администрация </w:t>
      </w:r>
      <w:proofErr w:type="spellStart"/>
      <w:r w:rsidR="00E74F01" w:rsidRPr="002F769E">
        <w:rPr>
          <w:sz w:val="22"/>
          <w:szCs w:val="22"/>
        </w:rPr>
        <w:t>Аликовского</w:t>
      </w:r>
      <w:proofErr w:type="spellEnd"/>
      <w:r w:rsidR="00E74F01" w:rsidRPr="002F769E">
        <w:rPr>
          <w:sz w:val="22"/>
          <w:szCs w:val="22"/>
        </w:rPr>
        <w:t xml:space="preserve"> района</w:t>
      </w:r>
      <w:r w:rsidRPr="002F769E">
        <w:rPr>
          <w:sz w:val="22"/>
          <w:szCs w:val="22"/>
        </w:rPr>
        <w:t xml:space="preserve">) </w:t>
      </w:r>
      <w:proofErr w:type="spellStart"/>
      <w:proofErr w:type="gramStart"/>
      <w:r w:rsidRPr="002F769E">
        <w:rPr>
          <w:sz w:val="22"/>
          <w:szCs w:val="22"/>
        </w:rPr>
        <w:t>р</w:t>
      </w:r>
      <w:proofErr w:type="spellEnd"/>
      <w:proofErr w:type="gramEnd"/>
      <w:r w:rsidRPr="002F769E">
        <w:rPr>
          <w:sz w:val="22"/>
          <w:szCs w:val="22"/>
        </w:rPr>
        <w:t xml:space="preserve">/с </w:t>
      </w:r>
      <w:r w:rsidR="00D314CA" w:rsidRPr="002F769E">
        <w:rPr>
          <w:sz w:val="22"/>
          <w:szCs w:val="22"/>
        </w:rPr>
        <w:t>40204810800000100051</w:t>
      </w:r>
      <w:r w:rsidRPr="002F769E">
        <w:rPr>
          <w:sz w:val="22"/>
          <w:szCs w:val="22"/>
        </w:rPr>
        <w:t xml:space="preserve"> в Отделении - НБ Чувашская Республика</w:t>
      </w:r>
      <w:r w:rsidR="00E74F01" w:rsidRPr="002F769E">
        <w:rPr>
          <w:sz w:val="22"/>
          <w:szCs w:val="22"/>
        </w:rPr>
        <w:t xml:space="preserve"> г. Чебоксары</w:t>
      </w:r>
      <w:r w:rsidRPr="002F769E">
        <w:rPr>
          <w:sz w:val="22"/>
          <w:szCs w:val="22"/>
        </w:rPr>
        <w:t xml:space="preserve">, БИК 049706001, ИНН </w:t>
      </w:r>
      <w:r w:rsidR="00D314CA" w:rsidRPr="002F769E">
        <w:rPr>
          <w:sz w:val="22"/>
          <w:szCs w:val="22"/>
        </w:rPr>
        <w:t>2102420819</w:t>
      </w:r>
      <w:r w:rsidR="00074A40" w:rsidRPr="002F769E">
        <w:rPr>
          <w:sz w:val="22"/>
          <w:szCs w:val="22"/>
        </w:rPr>
        <w:t xml:space="preserve">, КПП </w:t>
      </w:r>
      <w:r w:rsidR="00E74F01" w:rsidRPr="002F769E">
        <w:rPr>
          <w:sz w:val="22"/>
          <w:szCs w:val="22"/>
        </w:rPr>
        <w:t>210201001</w:t>
      </w:r>
      <w:r w:rsidR="00074A40" w:rsidRPr="002F769E">
        <w:rPr>
          <w:sz w:val="22"/>
          <w:szCs w:val="22"/>
        </w:rPr>
        <w:t xml:space="preserve">, КБК </w:t>
      </w:r>
      <w:r w:rsidR="00A518AA" w:rsidRPr="002F769E">
        <w:rPr>
          <w:sz w:val="22"/>
          <w:szCs w:val="22"/>
        </w:rPr>
        <w:t>99311406025100000430</w:t>
      </w:r>
      <w:r w:rsidRPr="002F769E">
        <w:rPr>
          <w:sz w:val="22"/>
          <w:szCs w:val="22"/>
        </w:rPr>
        <w:t xml:space="preserve">, ОКТМО </w:t>
      </w:r>
      <w:r w:rsidR="00D314CA" w:rsidRPr="002F769E">
        <w:rPr>
          <w:spacing w:val="2"/>
          <w:sz w:val="22"/>
          <w:szCs w:val="22"/>
          <w:shd w:val="clear" w:color="auto" w:fill="FFFFFF" w:themeFill="background1"/>
        </w:rPr>
        <w:t>97605450</w:t>
      </w:r>
      <w:r w:rsidRPr="002F769E">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rsidR="00B72A90" w:rsidRDefault="00B72A90" w:rsidP="00B72A90">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Default="00B72A90" w:rsidP="00B72A90">
      <w:pPr>
        <w:widowControl/>
        <w:ind w:firstLine="567"/>
        <w:jc w:val="both"/>
        <w:rPr>
          <w:sz w:val="22"/>
          <w:szCs w:val="22"/>
        </w:rPr>
      </w:pPr>
    </w:p>
    <w:p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72A90" w:rsidRPr="00B72A90" w:rsidRDefault="00B72A90" w:rsidP="00B72A90">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B72A90" w:rsidRPr="00B72A90" w:rsidRDefault="00B72A90" w:rsidP="00B72A90">
      <w:pPr>
        <w:widowControl/>
        <w:ind w:firstLine="567"/>
        <w:jc w:val="both"/>
        <w:rPr>
          <w:sz w:val="22"/>
          <w:szCs w:val="22"/>
        </w:rPr>
      </w:pPr>
      <w:r w:rsidRPr="00B72A90">
        <w:rPr>
          <w:sz w:val="22"/>
          <w:szCs w:val="22"/>
        </w:rPr>
        <w:t xml:space="preserve">4.3. Право собственности на </w:t>
      </w:r>
      <w:r w:rsidR="00237E56">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D019C" w:rsidRDefault="00B72A90" w:rsidP="00B72A90">
      <w:pPr>
        <w:widowControl/>
        <w:ind w:firstLine="567"/>
        <w:jc w:val="both"/>
        <w:rPr>
          <w:sz w:val="22"/>
          <w:szCs w:val="22"/>
        </w:rPr>
      </w:pPr>
      <w:r w:rsidRPr="00B72A90">
        <w:rPr>
          <w:sz w:val="22"/>
          <w:szCs w:val="22"/>
        </w:rPr>
        <w:lastRenderedPageBreak/>
        <w:t xml:space="preserve">Расходы по государственной регистрации перехода права собственности на </w:t>
      </w:r>
      <w:r w:rsidR="00237E56">
        <w:rPr>
          <w:sz w:val="22"/>
          <w:szCs w:val="22"/>
        </w:rPr>
        <w:t>имущество</w:t>
      </w:r>
      <w:r w:rsidRPr="00B72A90">
        <w:rPr>
          <w:sz w:val="22"/>
          <w:szCs w:val="22"/>
        </w:rPr>
        <w:t xml:space="preserve"> в полном объеме возлагаются на Покупателя.</w:t>
      </w:r>
    </w:p>
    <w:p w:rsidR="00B72A90" w:rsidRPr="002420B9" w:rsidRDefault="00B72A90" w:rsidP="00B72A90">
      <w:pPr>
        <w:widowControl/>
        <w:ind w:firstLine="567"/>
        <w:jc w:val="both"/>
        <w:rPr>
          <w:sz w:val="22"/>
          <w:szCs w:val="22"/>
        </w:rPr>
      </w:pPr>
    </w:p>
    <w:p w:rsidR="005D019C" w:rsidRPr="002420B9" w:rsidRDefault="005D019C" w:rsidP="005D019C">
      <w:pPr>
        <w:widowControl/>
        <w:jc w:val="center"/>
        <w:rPr>
          <w:b/>
          <w:sz w:val="22"/>
          <w:szCs w:val="22"/>
        </w:rPr>
      </w:pPr>
      <w:r w:rsidRPr="002420B9">
        <w:rPr>
          <w:b/>
          <w:sz w:val="22"/>
          <w:szCs w:val="22"/>
        </w:rPr>
        <w:t>5. Ответственность Сторон</w:t>
      </w:r>
    </w:p>
    <w:p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A5B57" w:rsidRPr="00DA5B57" w:rsidRDefault="00DA5B57" w:rsidP="00DA5B57">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w:t>
      </w:r>
      <w:proofErr w:type="gramStart"/>
      <w:r w:rsidRPr="00DA5B57">
        <w:rPr>
          <w:sz w:val="22"/>
          <w:szCs w:val="22"/>
        </w:rPr>
        <w:t>дств в сч</w:t>
      </w:r>
      <w:proofErr w:type="gramEnd"/>
      <w:r w:rsidRPr="00DA5B57">
        <w:rPr>
          <w:sz w:val="22"/>
          <w:szCs w:val="22"/>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DA5B57" w:rsidRPr="00DA5B57" w:rsidRDefault="00DA5B57" w:rsidP="00DA5B57">
      <w:pPr>
        <w:widowControl/>
        <w:ind w:firstLine="567"/>
        <w:jc w:val="both"/>
        <w:rPr>
          <w:sz w:val="22"/>
          <w:szCs w:val="22"/>
        </w:rPr>
      </w:pPr>
      <w:r w:rsidRPr="00DA5B57">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A5B57" w:rsidRPr="00DA5B57" w:rsidRDefault="00DA5B57" w:rsidP="00DA5B57">
      <w:pPr>
        <w:widowControl/>
        <w:ind w:firstLine="567"/>
        <w:jc w:val="both"/>
        <w:rPr>
          <w:sz w:val="22"/>
          <w:szCs w:val="22"/>
          <w:lang w:eastAsia="ar-SA"/>
        </w:rPr>
      </w:pPr>
      <w:r w:rsidRPr="00AB401F">
        <w:rPr>
          <w:sz w:val="24"/>
          <w:szCs w:val="24"/>
        </w:rPr>
        <w:t xml:space="preserve">При расторжении договора имущество остается в собственности </w:t>
      </w:r>
      <w:proofErr w:type="spellStart"/>
      <w:r w:rsidRPr="00AB401F">
        <w:rPr>
          <w:sz w:val="24"/>
          <w:szCs w:val="24"/>
        </w:rPr>
        <w:t>Аликовского</w:t>
      </w:r>
      <w:proofErr w:type="spellEnd"/>
      <w:r w:rsidRPr="00AB401F">
        <w:rPr>
          <w:sz w:val="24"/>
          <w:szCs w:val="24"/>
        </w:rPr>
        <w:t xml:space="preserve"> района Чувашской Республики</w:t>
      </w:r>
      <w:r w:rsidRPr="00DA5B57">
        <w:rPr>
          <w:sz w:val="22"/>
          <w:szCs w:val="22"/>
          <w:lang w:eastAsia="ar-SA"/>
        </w:rPr>
        <w:t>.</w:t>
      </w:r>
    </w:p>
    <w:p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3477D" w:rsidRDefault="00DA5B57" w:rsidP="00DA5B57">
      <w:pPr>
        <w:widowControl/>
        <w:ind w:firstLine="567"/>
        <w:jc w:val="both"/>
        <w:rPr>
          <w:sz w:val="22"/>
          <w:szCs w:val="22"/>
          <w:lang w:eastAsia="ar-SA"/>
        </w:rPr>
      </w:pPr>
      <w:r w:rsidRPr="00DA5B57">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w:t>
      </w:r>
      <w:r w:rsidR="00FF3137">
        <w:rPr>
          <w:sz w:val="22"/>
          <w:szCs w:val="22"/>
          <w:lang w:eastAsia="ar-SA"/>
        </w:rPr>
        <w:t>для участия в аукционе задатка.</w:t>
      </w:r>
    </w:p>
    <w:p w:rsidR="00FF3137" w:rsidRPr="00DA5B57" w:rsidRDefault="00FF3137" w:rsidP="00DA5B57">
      <w:pPr>
        <w:widowControl/>
        <w:ind w:firstLine="567"/>
        <w:jc w:val="both"/>
        <w:rPr>
          <w:sz w:val="22"/>
          <w:szCs w:val="22"/>
          <w:lang w:eastAsia="ar-SA"/>
        </w:rPr>
      </w:pPr>
    </w:p>
    <w:p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rsidR="005D019C" w:rsidRPr="002420B9" w:rsidRDefault="005D019C" w:rsidP="005D019C">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5D019C" w:rsidRPr="002420B9" w:rsidRDefault="005D019C" w:rsidP="005D019C">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5D019C" w:rsidRPr="002420B9" w:rsidRDefault="005D019C" w:rsidP="005D019C">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5D019C" w:rsidRPr="002420B9" w:rsidRDefault="005D019C" w:rsidP="005D019C">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2420B9" w:rsidRDefault="005D019C" w:rsidP="005D019C">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D019C" w:rsidRPr="002420B9" w:rsidRDefault="005D019C" w:rsidP="005D019C">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917213" w:rsidRDefault="00917213" w:rsidP="005D019C">
      <w:pPr>
        <w:jc w:val="center"/>
        <w:rPr>
          <w:b/>
          <w:sz w:val="22"/>
          <w:szCs w:val="22"/>
        </w:rPr>
      </w:pPr>
    </w:p>
    <w:p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rsidR="005D019C" w:rsidRPr="002420B9" w:rsidRDefault="005D019C" w:rsidP="005D019C">
      <w:pPr>
        <w:jc w:val="center"/>
        <w:rPr>
          <w:b/>
          <w:sz w:val="22"/>
          <w:szCs w:val="22"/>
        </w:rPr>
      </w:pPr>
    </w:p>
    <w:tbl>
      <w:tblPr>
        <w:tblW w:w="9639" w:type="dxa"/>
        <w:tblLayout w:type="fixed"/>
        <w:tblLook w:val="0000"/>
      </w:tblPr>
      <w:tblGrid>
        <w:gridCol w:w="4786"/>
        <w:gridCol w:w="425"/>
        <w:gridCol w:w="4428"/>
      </w:tblGrid>
      <w:tr w:rsidR="005D019C" w:rsidRPr="002420B9" w:rsidTr="0012499F">
        <w:tc>
          <w:tcPr>
            <w:tcW w:w="4786" w:type="dxa"/>
          </w:tcPr>
          <w:p w:rsidR="005D019C" w:rsidRPr="002420B9" w:rsidRDefault="005D019C" w:rsidP="004A28D2">
            <w:pPr>
              <w:jc w:val="center"/>
              <w:rPr>
                <w:b/>
                <w:sz w:val="22"/>
                <w:szCs w:val="22"/>
              </w:rPr>
            </w:pPr>
            <w:r w:rsidRPr="002420B9">
              <w:rPr>
                <w:b/>
                <w:sz w:val="22"/>
                <w:szCs w:val="22"/>
              </w:rPr>
              <w:t>ПРОДАВЕЦ:</w:t>
            </w:r>
          </w:p>
          <w:p w:rsidR="004614AD" w:rsidRDefault="004614AD" w:rsidP="004614AD">
            <w:pPr>
              <w:jc w:val="center"/>
              <w:rPr>
                <w:sz w:val="24"/>
                <w:szCs w:val="24"/>
              </w:rPr>
            </w:pPr>
            <w:r w:rsidRPr="00973560">
              <w:rPr>
                <w:sz w:val="24"/>
                <w:szCs w:val="24"/>
              </w:rPr>
              <w:t xml:space="preserve">Администрация </w:t>
            </w:r>
            <w:proofErr w:type="spellStart"/>
            <w:r w:rsidRPr="00973560">
              <w:rPr>
                <w:sz w:val="24"/>
                <w:szCs w:val="24"/>
              </w:rPr>
              <w:t>Питишевского</w:t>
            </w:r>
            <w:proofErr w:type="spellEnd"/>
            <w:r w:rsidRPr="00973560">
              <w:rPr>
                <w:sz w:val="24"/>
                <w:szCs w:val="24"/>
              </w:rPr>
              <w:t xml:space="preserve"> сельского поселения </w:t>
            </w:r>
            <w:proofErr w:type="spellStart"/>
            <w:r w:rsidRPr="00973560">
              <w:rPr>
                <w:sz w:val="24"/>
                <w:szCs w:val="24"/>
              </w:rPr>
              <w:t>Аликовского</w:t>
            </w:r>
            <w:proofErr w:type="spellEnd"/>
            <w:r w:rsidRPr="00973560">
              <w:rPr>
                <w:sz w:val="24"/>
                <w:szCs w:val="24"/>
              </w:rPr>
              <w:t xml:space="preserve"> района Чувашской Республики. </w:t>
            </w:r>
          </w:p>
          <w:p w:rsidR="004614AD" w:rsidRPr="00676064" w:rsidRDefault="004614AD" w:rsidP="004614AD">
            <w:pPr>
              <w:jc w:val="center"/>
              <w:rPr>
                <w:sz w:val="24"/>
                <w:szCs w:val="24"/>
              </w:rPr>
            </w:pPr>
            <w:r w:rsidRPr="00973560">
              <w:rPr>
                <w:sz w:val="24"/>
                <w:szCs w:val="24"/>
              </w:rPr>
              <w:t>ИНН</w:t>
            </w:r>
            <w:r w:rsidRPr="00676064">
              <w:rPr>
                <w:sz w:val="24"/>
                <w:szCs w:val="24"/>
              </w:rPr>
              <w:t xml:space="preserve"> 2102420819  </w:t>
            </w:r>
            <w:r w:rsidRPr="00973560">
              <w:rPr>
                <w:sz w:val="24"/>
                <w:szCs w:val="24"/>
              </w:rPr>
              <w:t>КПП</w:t>
            </w:r>
            <w:r w:rsidRPr="00676064">
              <w:rPr>
                <w:sz w:val="24"/>
                <w:szCs w:val="24"/>
              </w:rPr>
              <w:t xml:space="preserve"> 210201001 </w:t>
            </w:r>
          </w:p>
          <w:p w:rsidR="004614AD" w:rsidRPr="00676064" w:rsidRDefault="004614AD" w:rsidP="004614AD">
            <w:pPr>
              <w:jc w:val="center"/>
              <w:rPr>
                <w:sz w:val="24"/>
                <w:szCs w:val="24"/>
              </w:rPr>
            </w:pPr>
            <w:r w:rsidRPr="00973560">
              <w:rPr>
                <w:sz w:val="24"/>
                <w:szCs w:val="24"/>
              </w:rPr>
              <w:t>БИК</w:t>
            </w:r>
            <w:r w:rsidRPr="00676064">
              <w:rPr>
                <w:sz w:val="24"/>
                <w:szCs w:val="24"/>
              </w:rPr>
              <w:t xml:space="preserve"> 049706001 </w:t>
            </w:r>
          </w:p>
          <w:p w:rsidR="00074A40" w:rsidRPr="00676064" w:rsidRDefault="00DA5B57" w:rsidP="00785833">
            <w:pPr>
              <w:jc w:val="center"/>
              <w:rPr>
                <w:sz w:val="22"/>
                <w:szCs w:val="22"/>
              </w:rPr>
            </w:pPr>
            <w:r w:rsidRPr="006D1AE1">
              <w:rPr>
                <w:sz w:val="22"/>
                <w:szCs w:val="22"/>
              </w:rPr>
              <w:t>Тел</w:t>
            </w:r>
            <w:r w:rsidRPr="00676064">
              <w:rPr>
                <w:sz w:val="22"/>
                <w:szCs w:val="22"/>
              </w:rPr>
              <w:t xml:space="preserve">. 8(83535) </w:t>
            </w:r>
            <w:r w:rsidR="004614AD" w:rsidRPr="00676064">
              <w:rPr>
                <w:sz w:val="22"/>
                <w:szCs w:val="22"/>
              </w:rPr>
              <w:t>62-2-16</w:t>
            </w:r>
          </w:p>
          <w:p w:rsidR="00074A40" w:rsidRPr="00676064" w:rsidRDefault="00074A40" w:rsidP="00785833">
            <w:pPr>
              <w:jc w:val="center"/>
              <w:rPr>
                <w:sz w:val="22"/>
                <w:szCs w:val="22"/>
              </w:rPr>
            </w:pPr>
            <w:r w:rsidRPr="00DA5B57">
              <w:rPr>
                <w:sz w:val="22"/>
                <w:szCs w:val="22"/>
                <w:lang w:val="en-US"/>
              </w:rPr>
              <w:t>E</w:t>
            </w:r>
            <w:r w:rsidRPr="00676064">
              <w:rPr>
                <w:sz w:val="22"/>
                <w:szCs w:val="22"/>
              </w:rPr>
              <w:t>-</w:t>
            </w:r>
            <w:r w:rsidRPr="00DA5B57">
              <w:rPr>
                <w:sz w:val="22"/>
                <w:szCs w:val="22"/>
                <w:lang w:val="en-US"/>
              </w:rPr>
              <w:t>mail</w:t>
            </w:r>
            <w:r w:rsidRPr="00676064">
              <w:rPr>
                <w:sz w:val="22"/>
                <w:szCs w:val="22"/>
              </w:rPr>
              <w:t xml:space="preserve">: </w:t>
            </w:r>
            <w:r w:rsidR="004614AD">
              <w:rPr>
                <w:sz w:val="24"/>
                <w:szCs w:val="24"/>
                <w:lang w:val="en-US"/>
              </w:rPr>
              <w:t>sao</w:t>
            </w:r>
            <w:r w:rsidR="004614AD" w:rsidRPr="00676064">
              <w:rPr>
                <w:sz w:val="24"/>
                <w:szCs w:val="24"/>
              </w:rPr>
              <w:t>-</w:t>
            </w:r>
            <w:r w:rsidR="004614AD">
              <w:rPr>
                <w:sz w:val="24"/>
                <w:szCs w:val="24"/>
                <w:lang w:val="en-US"/>
              </w:rPr>
              <w:t>pitish</w:t>
            </w:r>
            <w:r w:rsidR="004614AD" w:rsidRPr="00676064">
              <w:rPr>
                <w:sz w:val="24"/>
                <w:szCs w:val="24"/>
              </w:rPr>
              <w:t>@</w:t>
            </w:r>
            <w:r w:rsidR="004614AD">
              <w:rPr>
                <w:sz w:val="24"/>
                <w:szCs w:val="24"/>
                <w:lang w:val="en-US"/>
              </w:rPr>
              <w:t>cap</w:t>
            </w:r>
            <w:r w:rsidR="004614AD" w:rsidRPr="00676064">
              <w:rPr>
                <w:sz w:val="24"/>
                <w:szCs w:val="24"/>
              </w:rPr>
              <w:t>.</w:t>
            </w:r>
            <w:r w:rsidR="004614AD">
              <w:rPr>
                <w:sz w:val="24"/>
                <w:szCs w:val="24"/>
                <w:lang w:val="en-US"/>
              </w:rPr>
              <w:t>ru</w:t>
            </w:r>
          </w:p>
          <w:p w:rsidR="00DA5B57" w:rsidRPr="00020469" w:rsidRDefault="00DA5B57" w:rsidP="00DA5B57">
            <w:pPr>
              <w:widowControl/>
              <w:rPr>
                <w:bCs/>
                <w:color w:val="000000"/>
                <w:sz w:val="22"/>
                <w:szCs w:val="22"/>
              </w:rPr>
            </w:pPr>
            <w:r w:rsidRPr="00020469">
              <w:rPr>
                <w:bCs/>
                <w:color w:val="000000"/>
                <w:sz w:val="22"/>
                <w:szCs w:val="22"/>
              </w:rPr>
              <w:t>Глава администрации</w:t>
            </w:r>
            <w:r w:rsidR="004614AD" w:rsidRPr="004614AD">
              <w:rPr>
                <w:bCs/>
                <w:color w:val="000000"/>
                <w:sz w:val="22"/>
                <w:szCs w:val="22"/>
              </w:rPr>
              <w:t xml:space="preserve"> </w:t>
            </w:r>
            <w:proofErr w:type="spellStart"/>
            <w:r w:rsidR="004614AD">
              <w:rPr>
                <w:bCs/>
                <w:color w:val="000000"/>
                <w:sz w:val="22"/>
                <w:szCs w:val="22"/>
              </w:rPr>
              <w:t>Питишевского</w:t>
            </w:r>
            <w:proofErr w:type="spellEnd"/>
            <w:r w:rsidR="004614AD">
              <w:rPr>
                <w:bCs/>
                <w:color w:val="000000"/>
                <w:sz w:val="22"/>
                <w:szCs w:val="22"/>
              </w:rPr>
              <w:t xml:space="preserve"> сельского поселения </w:t>
            </w:r>
            <w:proofErr w:type="spellStart"/>
            <w:r>
              <w:rPr>
                <w:bCs/>
                <w:color w:val="000000"/>
                <w:sz w:val="22"/>
                <w:szCs w:val="22"/>
              </w:rPr>
              <w:t>Аликовского</w:t>
            </w:r>
            <w:proofErr w:type="spellEnd"/>
            <w:r w:rsidRPr="00020469">
              <w:rPr>
                <w:bCs/>
                <w:color w:val="000000"/>
                <w:sz w:val="22"/>
                <w:szCs w:val="22"/>
              </w:rPr>
              <w:t xml:space="preserve"> района</w:t>
            </w:r>
          </w:p>
          <w:p w:rsidR="00E42B6D" w:rsidRDefault="00E42B6D" w:rsidP="00DA5B57">
            <w:pPr>
              <w:widowControl/>
              <w:rPr>
                <w:bCs/>
                <w:color w:val="000000"/>
                <w:sz w:val="22"/>
                <w:szCs w:val="22"/>
              </w:rPr>
            </w:pPr>
          </w:p>
          <w:p w:rsidR="00DA5B57" w:rsidRPr="00A94164" w:rsidRDefault="00DA5B57" w:rsidP="00DA5B57">
            <w:pPr>
              <w:widowControl/>
              <w:rPr>
                <w:bCs/>
                <w:color w:val="000000"/>
              </w:rPr>
            </w:pPr>
            <w:r w:rsidRPr="00020469">
              <w:rPr>
                <w:bCs/>
                <w:color w:val="000000"/>
                <w:sz w:val="22"/>
                <w:szCs w:val="22"/>
              </w:rPr>
              <w:t>________________</w:t>
            </w:r>
            <w:r w:rsidR="009502C3">
              <w:rPr>
                <w:bCs/>
                <w:color w:val="000000"/>
                <w:sz w:val="22"/>
                <w:szCs w:val="22"/>
              </w:rPr>
              <w:t>______</w:t>
            </w:r>
            <w:r>
              <w:rPr>
                <w:bCs/>
                <w:color w:val="000000"/>
                <w:sz w:val="22"/>
                <w:szCs w:val="22"/>
              </w:rPr>
              <w:t>(___________</w:t>
            </w:r>
            <w:r w:rsidR="009502C3">
              <w:rPr>
                <w:bCs/>
                <w:color w:val="000000"/>
                <w:sz w:val="22"/>
                <w:szCs w:val="22"/>
              </w:rPr>
              <w:t>______</w:t>
            </w:r>
            <w:r>
              <w:rPr>
                <w:bCs/>
                <w:color w:val="000000"/>
                <w:sz w:val="22"/>
                <w:szCs w:val="22"/>
              </w:rPr>
              <w:t>)</w:t>
            </w:r>
          </w:p>
          <w:p w:rsidR="00DA5B57" w:rsidRDefault="00DA5B57" w:rsidP="00DA5B57">
            <w:pPr>
              <w:rPr>
                <w:bCs/>
                <w:color w:val="000000"/>
              </w:rPr>
            </w:pPr>
          </w:p>
          <w:p w:rsidR="00DA5B57" w:rsidRPr="00DA5B57" w:rsidRDefault="00DA5B57" w:rsidP="00DA5B57">
            <w:pPr>
              <w:rPr>
                <w:sz w:val="22"/>
                <w:szCs w:val="22"/>
              </w:rPr>
            </w:pPr>
            <w:r w:rsidRPr="00A94164">
              <w:rPr>
                <w:bCs/>
                <w:color w:val="000000"/>
              </w:rPr>
              <w:t>М.П.</w:t>
            </w:r>
          </w:p>
          <w:p w:rsidR="00074A40" w:rsidRPr="00DA5B57" w:rsidRDefault="00074A40" w:rsidP="00074A40">
            <w:pPr>
              <w:rPr>
                <w:sz w:val="22"/>
                <w:szCs w:val="22"/>
                <w:u w:val="single"/>
              </w:rPr>
            </w:pPr>
          </w:p>
          <w:p w:rsidR="005D019C" w:rsidRPr="00DA5B57" w:rsidRDefault="005D019C" w:rsidP="00074A40">
            <w:pPr>
              <w:rPr>
                <w:b/>
                <w:sz w:val="22"/>
                <w:szCs w:val="22"/>
              </w:rPr>
            </w:pPr>
          </w:p>
        </w:tc>
        <w:tc>
          <w:tcPr>
            <w:tcW w:w="425" w:type="dxa"/>
          </w:tcPr>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tc>
        <w:tc>
          <w:tcPr>
            <w:tcW w:w="4428" w:type="dxa"/>
          </w:tcPr>
          <w:p w:rsidR="005D019C" w:rsidRPr="002420B9" w:rsidRDefault="005D019C" w:rsidP="004A28D2">
            <w:pPr>
              <w:jc w:val="center"/>
              <w:rPr>
                <w:b/>
                <w:sz w:val="22"/>
                <w:szCs w:val="22"/>
              </w:rPr>
            </w:pPr>
            <w:r w:rsidRPr="002420B9">
              <w:rPr>
                <w:b/>
                <w:sz w:val="22"/>
                <w:szCs w:val="22"/>
              </w:rPr>
              <w:t>ПОКУПАТЕЛЬ:</w:t>
            </w:r>
          </w:p>
          <w:p w:rsidR="005D019C" w:rsidRPr="002420B9" w:rsidRDefault="005D019C" w:rsidP="004A28D2">
            <w:pPr>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Default="005D019C" w:rsidP="004A28D2">
            <w:pPr>
              <w:jc w:val="both"/>
              <w:rPr>
                <w:sz w:val="22"/>
                <w:szCs w:val="22"/>
              </w:rPr>
            </w:pPr>
          </w:p>
          <w:p w:rsidR="005D019C" w:rsidRPr="002420B9" w:rsidRDefault="005D019C" w:rsidP="004A28D2">
            <w:pPr>
              <w:jc w:val="both"/>
              <w:rPr>
                <w:b/>
                <w:sz w:val="22"/>
                <w:szCs w:val="22"/>
              </w:rPr>
            </w:pPr>
          </w:p>
          <w:p w:rsidR="00DA5B57" w:rsidRPr="002420B9" w:rsidRDefault="00D314CA" w:rsidP="00DA5B57">
            <w:pPr>
              <w:ind w:left="-74" w:firstLine="74"/>
              <w:jc w:val="both"/>
              <w:rPr>
                <w:sz w:val="22"/>
                <w:szCs w:val="22"/>
              </w:rPr>
            </w:pPr>
            <w:r>
              <w:rPr>
                <w:sz w:val="22"/>
                <w:szCs w:val="22"/>
              </w:rPr>
              <w:t xml:space="preserve">   </w:t>
            </w:r>
            <w:r w:rsidR="00DA5B57" w:rsidRPr="002420B9">
              <w:rPr>
                <w:sz w:val="22"/>
                <w:szCs w:val="22"/>
              </w:rPr>
              <w:t>Покупатель</w:t>
            </w:r>
          </w:p>
          <w:p w:rsidR="00DA5B57" w:rsidRPr="002420B9" w:rsidRDefault="00DA5B57" w:rsidP="00DA5B57">
            <w:pPr>
              <w:ind w:left="-74" w:firstLine="74"/>
              <w:jc w:val="both"/>
              <w:rPr>
                <w:b/>
                <w:sz w:val="22"/>
                <w:szCs w:val="22"/>
              </w:rPr>
            </w:pPr>
          </w:p>
          <w:p w:rsidR="00DA5B57" w:rsidRPr="002420B9" w:rsidRDefault="00DA5B57" w:rsidP="00DA5B57">
            <w:pPr>
              <w:ind w:left="-74"/>
              <w:jc w:val="both"/>
              <w:rPr>
                <w:sz w:val="22"/>
                <w:szCs w:val="22"/>
              </w:rPr>
            </w:pPr>
            <w:r w:rsidRPr="002420B9">
              <w:rPr>
                <w:sz w:val="22"/>
                <w:szCs w:val="22"/>
              </w:rPr>
              <w:t>__________________(__________________)</w:t>
            </w:r>
          </w:p>
          <w:p w:rsidR="00DA5B57" w:rsidRPr="002420B9" w:rsidRDefault="00DA5B57" w:rsidP="00DA5B57">
            <w:pPr>
              <w:ind w:left="-74" w:firstLine="74"/>
              <w:rPr>
                <w:sz w:val="22"/>
                <w:szCs w:val="22"/>
              </w:rPr>
            </w:pPr>
          </w:p>
          <w:p w:rsidR="005D019C" w:rsidRPr="002420B9" w:rsidRDefault="00DA5B57" w:rsidP="00DA5B57">
            <w:pPr>
              <w:jc w:val="both"/>
              <w:rPr>
                <w:b/>
                <w:sz w:val="22"/>
                <w:szCs w:val="22"/>
              </w:rPr>
            </w:pPr>
            <w:r w:rsidRPr="002420B9">
              <w:rPr>
                <w:sz w:val="22"/>
                <w:szCs w:val="22"/>
              </w:rPr>
              <w:t>М.П.</w:t>
            </w:r>
          </w:p>
          <w:p w:rsidR="005D019C" w:rsidRPr="002420B9" w:rsidRDefault="005D019C" w:rsidP="004A28D2">
            <w:pPr>
              <w:jc w:val="both"/>
              <w:rPr>
                <w:b/>
                <w:sz w:val="22"/>
                <w:szCs w:val="22"/>
              </w:rPr>
            </w:pPr>
          </w:p>
          <w:p w:rsidR="00074A40" w:rsidRDefault="00074A40" w:rsidP="004A28D2">
            <w:pPr>
              <w:jc w:val="both"/>
              <w:rPr>
                <w:sz w:val="22"/>
                <w:szCs w:val="22"/>
              </w:rPr>
            </w:pPr>
          </w:p>
          <w:p w:rsidR="00DA5B57" w:rsidRPr="002420B9" w:rsidRDefault="00DA5B57" w:rsidP="00DA5B57">
            <w:pPr>
              <w:jc w:val="both"/>
              <w:rPr>
                <w:sz w:val="22"/>
                <w:szCs w:val="22"/>
              </w:rPr>
            </w:pPr>
          </w:p>
          <w:p w:rsidR="005D019C" w:rsidRPr="002420B9" w:rsidRDefault="005D019C" w:rsidP="004A28D2">
            <w:pPr>
              <w:rPr>
                <w:sz w:val="22"/>
                <w:szCs w:val="22"/>
              </w:rPr>
            </w:pPr>
          </w:p>
        </w:tc>
      </w:tr>
    </w:tbl>
    <w:p w:rsidR="005D019C" w:rsidRDefault="005D019C" w:rsidP="005D019C">
      <w:pPr>
        <w:pStyle w:val="ConsNonformat"/>
        <w:widowControl/>
        <w:tabs>
          <w:tab w:val="left" w:pos="9355"/>
        </w:tabs>
        <w:ind w:left="6237" w:right="715"/>
        <w:rPr>
          <w:rFonts w:ascii="Times New Roman" w:hAnsi="Times New Roman"/>
          <w:b/>
          <w:sz w:val="18"/>
          <w:szCs w:val="18"/>
        </w:rPr>
      </w:pPr>
    </w:p>
    <w:p w:rsidR="005D019C" w:rsidRDefault="005D019C" w:rsidP="005D019C">
      <w:pPr>
        <w:pStyle w:val="ConsNonformat"/>
        <w:widowControl/>
        <w:tabs>
          <w:tab w:val="left" w:pos="9355"/>
        </w:tabs>
        <w:ind w:left="6237" w:right="715"/>
        <w:rPr>
          <w:rFonts w:ascii="Times New Roman" w:hAnsi="Times New Roman"/>
          <w:b/>
          <w:sz w:val="18"/>
          <w:szCs w:val="18"/>
        </w:rPr>
      </w:pPr>
    </w:p>
    <w:p w:rsidR="00BD1E67" w:rsidRDefault="005D019C">
      <w:r>
        <w:t xml:space="preserve">                                                                                                                                                                                                                                                                         </w:t>
      </w:r>
    </w:p>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8DF" w:rsidRDefault="00C118DF">
      <w:r>
        <w:separator/>
      </w:r>
    </w:p>
  </w:endnote>
  <w:endnote w:type="continuationSeparator" w:id="0">
    <w:p w:rsidR="00C118DF" w:rsidRDefault="00C11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8DF" w:rsidRDefault="00C118DF">
      <w:r>
        <w:separator/>
      </w:r>
    </w:p>
  </w:footnote>
  <w:footnote w:type="continuationSeparator" w:id="0">
    <w:p w:rsidR="00C118DF" w:rsidRDefault="00C1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E0" w:rsidRDefault="00940BC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C52FE0">
      <w:rPr>
        <w:rStyle w:val="a8"/>
        <w:rFonts w:ascii="Times New Roman CYR" w:hAnsi="Times New Roman CYR"/>
      </w:rPr>
      <w:instrText xml:space="preserve">PAGE  </w:instrText>
    </w:r>
    <w:r>
      <w:rPr>
        <w:rStyle w:val="a8"/>
        <w:rFonts w:ascii="Times New Roman CYR" w:hAnsi="Times New Roman CYR"/>
      </w:rPr>
      <w:fldChar w:fldCharType="separate"/>
    </w:r>
    <w:r w:rsidR="00C52FE0">
      <w:rPr>
        <w:rStyle w:val="a8"/>
        <w:rFonts w:ascii="Times New Roman CYR" w:hAnsi="Times New Roman CYR"/>
        <w:noProof/>
      </w:rPr>
      <w:t>4</w:t>
    </w:r>
    <w:r>
      <w:rPr>
        <w:rStyle w:val="a8"/>
        <w:rFonts w:ascii="Times New Roman CYR" w:hAnsi="Times New Roman CYR"/>
      </w:rPr>
      <w:fldChar w:fldCharType="end"/>
    </w:r>
  </w:p>
  <w:p w:rsidR="00C52FE0" w:rsidRDefault="00C52FE0">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E0" w:rsidRDefault="00940BC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C52FE0">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38407A">
      <w:rPr>
        <w:rStyle w:val="a8"/>
        <w:rFonts w:ascii="Times New Roman CYR" w:hAnsi="Times New Roman CYR"/>
        <w:noProof/>
        <w:sz w:val="24"/>
      </w:rPr>
      <w:t>8</w:t>
    </w:r>
    <w:r>
      <w:rPr>
        <w:rStyle w:val="a8"/>
        <w:rFonts w:ascii="Times New Roman CYR" w:hAnsi="Times New Roman CYR"/>
        <w:sz w:val="24"/>
      </w:rPr>
      <w:fldChar w:fldCharType="end"/>
    </w:r>
  </w:p>
  <w:p w:rsidR="00C52FE0" w:rsidRDefault="00C52FE0">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6826"/>
    <w:rsid w:val="00011FB8"/>
    <w:rsid w:val="00013385"/>
    <w:rsid w:val="00013FB0"/>
    <w:rsid w:val="00032290"/>
    <w:rsid w:val="000330D4"/>
    <w:rsid w:val="00044DCA"/>
    <w:rsid w:val="00050984"/>
    <w:rsid w:val="00050A26"/>
    <w:rsid w:val="0006476E"/>
    <w:rsid w:val="00074A40"/>
    <w:rsid w:val="00080154"/>
    <w:rsid w:val="0008152B"/>
    <w:rsid w:val="00086517"/>
    <w:rsid w:val="000877D5"/>
    <w:rsid w:val="00094159"/>
    <w:rsid w:val="00096220"/>
    <w:rsid w:val="000A62E8"/>
    <w:rsid w:val="000C21D1"/>
    <w:rsid w:val="000C5EF9"/>
    <w:rsid w:val="000D4EB7"/>
    <w:rsid w:val="000D70F4"/>
    <w:rsid w:val="000E7EBA"/>
    <w:rsid w:val="001020E4"/>
    <w:rsid w:val="001201BD"/>
    <w:rsid w:val="00122505"/>
    <w:rsid w:val="0012499F"/>
    <w:rsid w:val="001319DE"/>
    <w:rsid w:val="001320B0"/>
    <w:rsid w:val="0013512C"/>
    <w:rsid w:val="0013715B"/>
    <w:rsid w:val="0014396A"/>
    <w:rsid w:val="0014665D"/>
    <w:rsid w:val="0015328A"/>
    <w:rsid w:val="00155E88"/>
    <w:rsid w:val="001573A4"/>
    <w:rsid w:val="00162A78"/>
    <w:rsid w:val="001654E1"/>
    <w:rsid w:val="00166445"/>
    <w:rsid w:val="00167A4B"/>
    <w:rsid w:val="0017271B"/>
    <w:rsid w:val="00172980"/>
    <w:rsid w:val="00174EF3"/>
    <w:rsid w:val="00175D64"/>
    <w:rsid w:val="00182740"/>
    <w:rsid w:val="0018411C"/>
    <w:rsid w:val="00191C35"/>
    <w:rsid w:val="001A1140"/>
    <w:rsid w:val="001A2645"/>
    <w:rsid w:val="001B042F"/>
    <w:rsid w:val="001B4144"/>
    <w:rsid w:val="001C2474"/>
    <w:rsid w:val="001C49E0"/>
    <w:rsid w:val="001D2626"/>
    <w:rsid w:val="001D5A38"/>
    <w:rsid w:val="001E0D17"/>
    <w:rsid w:val="001E0F32"/>
    <w:rsid w:val="001E17C6"/>
    <w:rsid w:val="001F0E13"/>
    <w:rsid w:val="001F2359"/>
    <w:rsid w:val="001F258D"/>
    <w:rsid w:val="001F3F54"/>
    <w:rsid w:val="001F5D8C"/>
    <w:rsid w:val="001F71F2"/>
    <w:rsid w:val="00205641"/>
    <w:rsid w:val="0022359A"/>
    <w:rsid w:val="0022418D"/>
    <w:rsid w:val="0022478C"/>
    <w:rsid w:val="00227259"/>
    <w:rsid w:val="00232D5A"/>
    <w:rsid w:val="00234421"/>
    <w:rsid w:val="00237E56"/>
    <w:rsid w:val="002409C5"/>
    <w:rsid w:val="00245B8C"/>
    <w:rsid w:val="00247D20"/>
    <w:rsid w:val="00251BAE"/>
    <w:rsid w:val="00253C3D"/>
    <w:rsid w:val="00260D9A"/>
    <w:rsid w:val="002877A7"/>
    <w:rsid w:val="002A22EB"/>
    <w:rsid w:val="002B401B"/>
    <w:rsid w:val="002B65D3"/>
    <w:rsid w:val="002C1438"/>
    <w:rsid w:val="002C58C1"/>
    <w:rsid w:val="002C6BB6"/>
    <w:rsid w:val="002D5485"/>
    <w:rsid w:val="002D5A53"/>
    <w:rsid w:val="002E1172"/>
    <w:rsid w:val="002E271A"/>
    <w:rsid w:val="002E2ADC"/>
    <w:rsid w:val="002E4AF0"/>
    <w:rsid w:val="002E5AD8"/>
    <w:rsid w:val="002F769E"/>
    <w:rsid w:val="00304C1F"/>
    <w:rsid w:val="00305BCE"/>
    <w:rsid w:val="0030727C"/>
    <w:rsid w:val="00312541"/>
    <w:rsid w:val="00312599"/>
    <w:rsid w:val="00312A5E"/>
    <w:rsid w:val="003152F6"/>
    <w:rsid w:val="00316786"/>
    <w:rsid w:val="003267CE"/>
    <w:rsid w:val="00331B6B"/>
    <w:rsid w:val="00335974"/>
    <w:rsid w:val="00346658"/>
    <w:rsid w:val="00355F80"/>
    <w:rsid w:val="00357BBA"/>
    <w:rsid w:val="003606B2"/>
    <w:rsid w:val="00365125"/>
    <w:rsid w:val="003700E1"/>
    <w:rsid w:val="00382563"/>
    <w:rsid w:val="00382C41"/>
    <w:rsid w:val="0038407A"/>
    <w:rsid w:val="0038596C"/>
    <w:rsid w:val="0038770D"/>
    <w:rsid w:val="00391C6A"/>
    <w:rsid w:val="00397B49"/>
    <w:rsid w:val="003A0756"/>
    <w:rsid w:val="003B0175"/>
    <w:rsid w:val="003D54F0"/>
    <w:rsid w:val="003E183A"/>
    <w:rsid w:val="003E3587"/>
    <w:rsid w:val="003F253F"/>
    <w:rsid w:val="003F262A"/>
    <w:rsid w:val="003F4BE1"/>
    <w:rsid w:val="00401CDC"/>
    <w:rsid w:val="00402B83"/>
    <w:rsid w:val="004103A2"/>
    <w:rsid w:val="004175FA"/>
    <w:rsid w:val="004177A4"/>
    <w:rsid w:val="00421744"/>
    <w:rsid w:val="00422163"/>
    <w:rsid w:val="0042566B"/>
    <w:rsid w:val="00440851"/>
    <w:rsid w:val="00444438"/>
    <w:rsid w:val="004610D0"/>
    <w:rsid w:val="004614AD"/>
    <w:rsid w:val="004646AF"/>
    <w:rsid w:val="00466336"/>
    <w:rsid w:val="00467C9B"/>
    <w:rsid w:val="004727B1"/>
    <w:rsid w:val="004743B6"/>
    <w:rsid w:val="004750D1"/>
    <w:rsid w:val="00476FB8"/>
    <w:rsid w:val="00480B48"/>
    <w:rsid w:val="00484636"/>
    <w:rsid w:val="00487A59"/>
    <w:rsid w:val="0049190A"/>
    <w:rsid w:val="00496935"/>
    <w:rsid w:val="004A28D2"/>
    <w:rsid w:val="004A36B1"/>
    <w:rsid w:val="004A621A"/>
    <w:rsid w:val="004B3150"/>
    <w:rsid w:val="004B354C"/>
    <w:rsid w:val="004B7E13"/>
    <w:rsid w:val="004C4063"/>
    <w:rsid w:val="004D299F"/>
    <w:rsid w:val="004E29B1"/>
    <w:rsid w:val="004E3CED"/>
    <w:rsid w:val="004E44EF"/>
    <w:rsid w:val="004F0937"/>
    <w:rsid w:val="004F5A67"/>
    <w:rsid w:val="00501080"/>
    <w:rsid w:val="005102B1"/>
    <w:rsid w:val="005135A3"/>
    <w:rsid w:val="00513A5D"/>
    <w:rsid w:val="00521E34"/>
    <w:rsid w:val="00526A4C"/>
    <w:rsid w:val="00526FBD"/>
    <w:rsid w:val="0053477D"/>
    <w:rsid w:val="00564D25"/>
    <w:rsid w:val="00574F8B"/>
    <w:rsid w:val="00577B19"/>
    <w:rsid w:val="00582F37"/>
    <w:rsid w:val="005830A8"/>
    <w:rsid w:val="005857E2"/>
    <w:rsid w:val="00594487"/>
    <w:rsid w:val="00597EE7"/>
    <w:rsid w:val="005A2D08"/>
    <w:rsid w:val="005A60F3"/>
    <w:rsid w:val="005B662B"/>
    <w:rsid w:val="005C4B8D"/>
    <w:rsid w:val="005D019C"/>
    <w:rsid w:val="005D48F8"/>
    <w:rsid w:val="005D5F7A"/>
    <w:rsid w:val="005D763C"/>
    <w:rsid w:val="005E00C7"/>
    <w:rsid w:val="005F15E4"/>
    <w:rsid w:val="006020D2"/>
    <w:rsid w:val="006023C0"/>
    <w:rsid w:val="00607603"/>
    <w:rsid w:val="0061248D"/>
    <w:rsid w:val="00614C22"/>
    <w:rsid w:val="0062623B"/>
    <w:rsid w:val="0063631A"/>
    <w:rsid w:val="00637002"/>
    <w:rsid w:val="00637F5C"/>
    <w:rsid w:val="0065107B"/>
    <w:rsid w:val="0065221F"/>
    <w:rsid w:val="00656F9A"/>
    <w:rsid w:val="00665729"/>
    <w:rsid w:val="00666FCA"/>
    <w:rsid w:val="00676064"/>
    <w:rsid w:val="00680D6B"/>
    <w:rsid w:val="00686278"/>
    <w:rsid w:val="006A3003"/>
    <w:rsid w:val="006A4AFC"/>
    <w:rsid w:val="006B0A0B"/>
    <w:rsid w:val="006C1828"/>
    <w:rsid w:val="006C2AAD"/>
    <w:rsid w:val="006D1AE1"/>
    <w:rsid w:val="006D349C"/>
    <w:rsid w:val="006D48F7"/>
    <w:rsid w:val="006D6F43"/>
    <w:rsid w:val="006F27D2"/>
    <w:rsid w:val="006F3A89"/>
    <w:rsid w:val="006F7C44"/>
    <w:rsid w:val="00702797"/>
    <w:rsid w:val="00704E60"/>
    <w:rsid w:val="007077BE"/>
    <w:rsid w:val="007104B9"/>
    <w:rsid w:val="00713B85"/>
    <w:rsid w:val="00715EB4"/>
    <w:rsid w:val="00716FA0"/>
    <w:rsid w:val="00717D87"/>
    <w:rsid w:val="007219BB"/>
    <w:rsid w:val="00724772"/>
    <w:rsid w:val="00725BA7"/>
    <w:rsid w:val="00726D13"/>
    <w:rsid w:val="00735108"/>
    <w:rsid w:val="00745EF2"/>
    <w:rsid w:val="00746F44"/>
    <w:rsid w:val="0076078F"/>
    <w:rsid w:val="007658DA"/>
    <w:rsid w:val="00785833"/>
    <w:rsid w:val="007A1B60"/>
    <w:rsid w:val="007C11B4"/>
    <w:rsid w:val="007C3272"/>
    <w:rsid w:val="007D5492"/>
    <w:rsid w:val="007D6862"/>
    <w:rsid w:val="007F28EC"/>
    <w:rsid w:val="007F5871"/>
    <w:rsid w:val="0080771A"/>
    <w:rsid w:val="00816906"/>
    <w:rsid w:val="008169AB"/>
    <w:rsid w:val="0081780E"/>
    <w:rsid w:val="00820042"/>
    <w:rsid w:val="00826725"/>
    <w:rsid w:val="008344B2"/>
    <w:rsid w:val="0084305E"/>
    <w:rsid w:val="008454D3"/>
    <w:rsid w:val="00857D52"/>
    <w:rsid w:val="00862071"/>
    <w:rsid w:val="00867C0D"/>
    <w:rsid w:val="00870033"/>
    <w:rsid w:val="00871EAD"/>
    <w:rsid w:val="00873B90"/>
    <w:rsid w:val="008812AE"/>
    <w:rsid w:val="0088488A"/>
    <w:rsid w:val="008900AE"/>
    <w:rsid w:val="008A4B33"/>
    <w:rsid w:val="008B274C"/>
    <w:rsid w:val="008B31C3"/>
    <w:rsid w:val="008B3566"/>
    <w:rsid w:val="008B7A39"/>
    <w:rsid w:val="008D2AF9"/>
    <w:rsid w:val="008D6975"/>
    <w:rsid w:val="008E51F6"/>
    <w:rsid w:val="008F2E66"/>
    <w:rsid w:val="00907312"/>
    <w:rsid w:val="00915121"/>
    <w:rsid w:val="00915BBC"/>
    <w:rsid w:val="00917213"/>
    <w:rsid w:val="00920FB5"/>
    <w:rsid w:val="00921171"/>
    <w:rsid w:val="0093442A"/>
    <w:rsid w:val="00937B26"/>
    <w:rsid w:val="00940BC1"/>
    <w:rsid w:val="00943EC4"/>
    <w:rsid w:val="00950001"/>
    <w:rsid w:val="009502C3"/>
    <w:rsid w:val="00952D71"/>
    <w:rsid w:val="0095472C"/>
    <w:rsid w:val="009561FA"/>
    <w:rsid w:val="009565E3"/>
    <w:rsid w:val="009627BD"/>
    <w:rsid w:val="00971E0C"/>
    <w:rsid w:val="00993185"/>
    <w:rsid w:val="00995219"/>
    <w:rsid w:val="009977FA"/>
    <w:rsid w:val="009A7378"/>
    <w:rsid w:val="009B2481"/>
    <w:rsid w:val="009B4C7C"/>
    <w:rsid w:val="009C53A6"/>
    <w:rsid w:val="009C591B"/>
    <w:rsid w:val="009C65C8"/>
    <w:rsid w:val="009C7D1A"/>
    <w:rsid w:val="009D01EC"/>
    <w:rsid w:val="009D2074"/>
    <w:rsid w:val="009E4905"/>
    <w:rsid w:val="009E592A"/>
    <w:rsid w:val="009E7630"/>
    <w:rsid w:val="009F1F63"/>
    <w:rsid w:val="00A006C1"/>
    <w:rsid w:val="00A122EF"/>
    <w:rsid w:val="00A13BE9"/>
    <w:rsid w:val="00A15D8C"/>
    <w:rsid w:val="00A17870"/>
    <w:rsid w:val="00A274B5"/>
    <w:rsid w:val="00A337BD"/>
    <w:rsid w:val="00A410EE"/>
    <w:rsid w:val="00A44BCA"/>
    <w:rsid w:val="00A4726A"/>
    <w:rsid w:val="00A5118B"/>
    <w:rsid w:val="00A518AA"/>
    <w:rsid w:val="00A6359B"/>
    <w:rsid w:val="00A74547"/>
    <w:rsid w:val="00A75EC7"/>
    <w:rsid w:val="00A76698"/>
    <w:rsid w:val="00A81CFD"/>
    <w:rsid w:val="00A93C0F"/>
    <w:rsid w:val="00A97125"/>
    <w:rsid w:val="00AA340D"/>
    <w:rsid w:val="00AB22E2"/>
    <w:rsid w:val="00AB401F"/>
    <w:rsid w:val="00AB4538"/>
    <w:rsid w:val="00AB7A3E"/>
    <w:rsid w:val="00AC7EFD"/>
    <w:rsid w:val="00AD1D97"/>
    <w:rsid w:val="00AE12F3"/>
    <w:rsid w:val="00AE78E2"/>
    <w:rsid w:val="00AF2236"/>
    <w:rsid w:val="00AF6B64"/>
    <w:rsid w:val="00B0312C"/>
    <w:rsid w:val="00B146F6"/>
    <w:rsid w:val="00B1649A"/>
    <w:rsid w:val="00B17A4A"/>
    <w:rsid w:val="00B2334F"/>
    <w:rsid w:val="00B2356B"/>
    <w:rsid w:val="00B26D81"/>
    <w:rsid w:val="00B27B56"/>
    <w:rsid w:val="00B372AC"/>
    <w:rsid w:val="00B4070E"/>
    <w:rsid w:val="00B41C95"/>
    <w:rsid w:val="00B43E4E"/>
    <w:rsid w:val="00B72A90"/>
    <w:rsid w:val="00B82F7E"/>
    <w:rsid w:val="00B927D4"/>
    <w:rsid w:val="00B94D73"/>
    <w:rsid w:val="00B96473"/>
    <w:rsid w:val="00BA7163"/>
    <w:rsid w:val="00BB1D3D"/>
    <w:rsid w:val="00BC12A7"/>
    <w:rsid w:val="00BC3261"/>
    <w:rsid w:val="00BD1E67"/>
    <w:rsid w:val="00BD20DC"/>
    <w:rsid w:val="00BD6353"/>
    <w:rsid w:val="00BD6A7B"/>
    <w:rsid w:val="00BE34B1"/>
    <w:rsid w:val="00BF647B"/>
    <w:rsid w:val="00BF715D"/>
    <w:rsid w:val="00C1090F"/>
    <w:rsid w:val="00C118DF"/>
    <w:rsid w:val="00C12361"/>
    <w:rsid w:val="00C13251"/>
    <w:rsid w:val="00C24C8D"/>
    <w:rsid w:val="00C31007"/>
    <w:rsid w:val="00C43658"/>
    <w:rsid w:val="00C46E42"/>
    <w:rsid w:val="00C47B49"/>
    <w:rsid w:val="00C52FE0"/>
    <w:rsid w:val="00C57D24"/>
    <w:rsid w:val="00C64F22"/>
    <w:rsid w:val="00C66FBE"/>
    <w:rsid w:val="00C72673"/>
    <w:rsid w:val="00C72BB5"/>
    <w:rsid w:val="00C769A7"/>
    <w:rsid w:val="00C76EC0"/>
    <w:rsid w:val="00C8172E"/>
    <w:rsid w:val="00C8303C"/>
    <w:rsid w:val="00C86354"/>
    <w:rsid w:val="00C9053C"/>
    <w:rsid w:val="00C90D61"/>
    <w:rsid w:val="00C915A1"/>
    <w:rsid w:val="00C91B96"/>
    <w:rsid w:val="00C9547F"/>
    <w:rsid w:val="00CA0E6F"/>
    <w:rsid w:val="00CB0217"/>
    <w:rsid w:val="00CB6B38"/>
    <w:rsid w:val="00CC183A"/>
    <w:rsid w:val="00CC60C8"/>
    <w:rsid w:val="00CD1FE4"/>
    <w:rsid w:val="00CD5B38"/>
    <w:rsid w:val="00CE5B48"/>
    <w:rsid w:val="00CF35B3"/>
    <w:rsid w:val="00CF3E1D"/>
    <w:rsid w:val="00D04D39"/>
    <w:rsid w:val="00D23742"/>
    <w:rsid w:val="00D30E04"/>
    <w:rsid w:val="00D314CA"/>
    <w:rsid w:val="00D34C7B"/>
    <w:rsid w:val="00D4160E"/>
    <w:rsid w:val="00D525B1"/>
    <w:rsid w:val="00D53210"/>
    <w:rsid w:val="00D54FED"/>
    <w:rsid w:val="00D55F84"/>
    <w:rsid w:val="00D57280"/>
    <w:rsid w:val="00D62C04"/>
    <w:rsid w:val="00D6322B"/>
    <w:rsid w:val="00D7309A"/>
    <w:rsid w:val="00D82FBD"/>
    <w:rsid w:val="00D8693F"/>
    <w:rsid w:val="00D93891"/>
    <w:rsid w:val="00D95F98"/>
    <w:rsid w:val="00D97E79"/>
    <w:rsid w:val="00DA3458"/>
    <w:rsid w:val="00DA5B57"/>
    <w:rsid w:val="00DA5B90"/>
    <w:rsid w:val="00DB161D"/>
    <w:rsid w:val="00DB5CD0"/>
    <w:rsid w:val="00DD4F63"/>
    <w:rsid w:val="00DE0842"/>
    <w:rsid w:val="00DE346F"/>
    <w:rsid w:val="00DE53B6"/>
    <w:rsid w:val="00DE5DBF"/>
    <w:rsid w:val="00DE6D05"/>
    <w:rsid w:val="00E00A39"/>
    <w:rsid w:val="00E05ADF"/>
    <w:rsid w:val="00E072E3"/>
    <w:rsid w:val="00E102C0"/>
    <w:rsid w:val="00E14C4F"/>
    <w:rsid w:val="00E26591"/>
    <w:rsid w:val="00E32E88"/>
    <w:rsid w:val="00E36687"/>
    <w:rsid w:val="00E42B6D"/>
    <w:rsid w:val="00E50CAF"/>
    <w:rsid w:val="00E61CD6"/>
    <w:rsid w:val="00E64AF6"/>
    <w:rsid w:val="00E719DD"/>
    <w:rsid w:val="00E74F01"/>
    <w:rsid w:val="00E757AD"/>
    <w:rsid w:val="00E77B13"/>
    <w:rsid w:val="00E91128"/>
    <w:rsid w:val="00EA1A43"/>
    <w:rsid w:val="00EB15CF"/>
    <w:rsid w:val="00EB1EC7"/>
    <w:rsid w:val="00EB3A88"/>
    <w:rsid w:val="00EB54FA"/>
    <w:rsid w:val="00EB7759"/>
    <w:rsid w:val="00ED1464"/>
    <w:rsid w:val="00ED43E8"/>
    <w:rsid w:val="00EE04E9"/>
    <w:rsid w:val="00EE2C7B"/>
    <w:rsid w:val="00EF221B"/>
    <w:rsid w:val="00EF55AD"/>
    <w:rsid w:val="00EF66BA"/>
    <w:rsid w:val="00EF7E49"/>
    <w:rsid w:val="00F012D8"/>
    <w:rsid w:val="00F01D0F"/>
    <w:rsid w:val="00F05D33"/>
    <w:rsid w:val="00F17FD2"/>
    <w:rsid w:val="00F21192"/>
    <w:rsid w:val="00F22B7F"/>
    <w:rsid w:val="00F231B6"/>
    <w:rsid w:val="00F23341"/>
    <w:rsid w:val="00F25C80"/>
    <w:rsid w:val="00F261F4"/>
    <w:rsid w:val="00F271FE"/>
    <w:rsid w:val="00F30472"/>
    <w:rsid w:val="00F30540"/>
    <w:rsid w:val="00F3108E"/>
    <w:rsid w:val="00F316FD"/>
    <w:rsid w:val="00F3718F"/>
    <w:rsid w:val="00F40291"/>
    <w:rsid w:val="00F41B96"/>
    <w:rsid w:val="00F42FD0"/>
    <w:rsid w:val="00F53460"/>
    <w:rsid w:val="00F53854"/>
    <w:rsid w:val="00F53EAC"/>
    <w:rsid w:val="00F55748"/>
    <w:rsid w:val="00F664E2"/>
    <w:rsid w:val="00F66737"/>
    <w:rsid w:val="00F70448"/>
    <w:rsid w:val="00F7169E"/>
    <w:rsid w:val="00F71CA1"/>
    <w:rsid w:val="00F75E01"/>
    <w:rsid w:val="00F90E12"/>
    <w:rsid w:val="00F976B1"/>
    <w:rsid w:val="00FA72FA"/>
    <w:rsid w:val="00FB6392"/>
    <w:rsid w:val="00FC378A"/>
    <w:rsid w:val="00FE0C22"/>
    <w:rsid w:val="00FE24A9"/>
    <w:rsid w:val="00FE3216"/>
    <w:rsid w:val="00FE5D79"/>
    <w:rsid w:val="00FF28AE"/>
    <w:rsid w:val="00FF2C40"/>
    <w:rsid w:val="00FF3137"/>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C9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656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roseltorg.ru"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gov.cap.ru/?gov_id=284" TargetMode="External"/><Relationship Id="rId17" Type="http://schemas.openxmlformats.org/officeDocument/2006/relationships/hyperlink" Target="http://gov.cap.ru/?gov_id=284"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http://gov.cap.ru/?gov_id=284" TargetMode="External"/><Relationship Id="rId20" Type="http://schemas.openxmlformats.org/officeDocument/2006/relationships/hyperlink" Target="http://gov.cap.ru/?gov_id=284"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alikov.cap.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o-pitish@cap.ru" TargetMode="External"/><Relationship Id="rId23" Type="http://schemas.openxmlformats.org/officeDocument/2006/relationships/hyperlink" Target="https://roseltorg.ru" TargetMode="External"/><Relationship Id="rId28" Type="http://schemas.openxmlformats.org/officeDocument/2006/relationships/hyperlink" Target="http://gov.cap.ru/?gov_id=284" TargetMode="External"/><Relationship Id="rId10" Type="http://schemas.openxmlformats.org/officeDocument/2006/relationships/hyperlink" Target="https://roseltorg.ru" TargetMode="External"/><Relationship Id="rId19" Type="http://schemas.openxmlformats.org/officeDocument/2006/relationships/hyperlink" Target="http://gov.cap.ru/?gov_id=2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o-pitish@cap.ru" TargetMode="External"/><Relationship Id="rId14" Type="http://schemas.openxmlformats.org/officeDocument/2006/relationships/hyperlink" Target="mailto:sao-pitish@cap.ru" TargetMode="External"/><Relationship Id="rId22" Type="http://schemas.openxmlformats.org/officeDocument/2006/relationships/hyperlink" Target="https://roseltorg.ru" TargetMode="External"/><Relationship Id="rId27" Type="http://schemas.openxmlformats.org/officeDocument/2006/relationships/header" Target="header2.xml"/><Relationship Id="rId30"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46E4-34FB-45E5-8042-EC44EB56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userpc</cp:lastModifiedBy>
  <cp:revision>15</cp:revision>
  <cp:lastPrinted>2018-04-24T07:35:00Z</cp:lastPrinted>
  <dcterms:created xsi:type="dcterms:W3CDTF">2020-01-15T11:59:00Z</dcterms:created>
  <dcterms:modified xsi:type="dcterms:W3CDTF">2020-01-22T06:25:00Z</dcterms:modified>
</cp:coreProperties>
</file>