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E" w:rsidRDefault="00D5799E" w:rsidP="00E86A15">
      <w:pPr>
        <w:pStyle w:val="2"/>
      </w:pPr>
    </w:p>
    <w:p w:rsidR="00D5799E" w:rsidRDefault="00D5799E" w:rsidP="00D5799E"/>
    <w:tbl>
      <w:tblPr>
        <w:tblW w:w="10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490"/>
        <w:gridCol w:w="1255"/>
        <w:gridCol w:w="4497"/>
      </w:tblGrid>
      <w:tr w:rsidR="00D5799E" w:rsidRPr="002572A7" w:rsidTr="005677CB">
        <w:trPr>
          <w:cantSplit/>
          <w:trHeight w:val="710"/>
        </w:trPr>
        <w:tc>
          <w:tcPr>
            <w:tcW w:w="4195" w:type="dxa"/>
          </w:tcPr>
          <w:p w:rsidR="00D5799E" w:rsidRDefault="00D5799E" w:rsidP="005677C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D5799E" w:rsidRPr="002572A7" w:rsidRDefault="00D5799E" w:rsidP="005677C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ЧА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D5799E" w:rsidRDefault="00D5799E" w:rsidP="005677C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D5799E" w:rsidRPr="00AB0B28" w:rsidRDefault="00D5799E" w:rsidP="005677CB"/>
        </w:tc>
        <w:tc>
          <w:tcPr>
            <w:tcW w:w="1173" w:type="dxa"/>
            <w:vMerge w:val="restart"/>
          </w:tcPr>
          <w:p w:rsidR="00D5799E" w:rsidRDefault="00D5799E" w:rsidP="005677CB">
            <w:pPr>
              <w:jc w:val="center"/>
            </w:pPr>
          </w:p>
        </w:tc>
        <w:tc>
          <w:tcPr>
            <w:tcW w:w="4202" w:type="dxa"/>
          </w:tcPr>
          <w:p w:rsidR="00D5799E" w:rsidRDefault="00D5799E" w:rsidP="005677C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5799E" w:rsidRPr="002572A7" w:rsidRDefault="00D5799E" w:rsidP="005677CB">
            <w:pPr>
              <w:pStyle w:val="a4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2572A7">
              <w:rPr>
                <w:rStyle w:val="a5"/>
                <w:noProof/>
                <w:color w:val="000000"/>
                <w:sz w:val="24"/>
              </w:rPr>
              <w:t xml:space="preserve"> 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D5799E" w:rsidRPr="002572A7" w:rsidTr="005677CB">
        <w:trPr>
          <w:cantSplit/>
          <w:trHeight w:val="2121"/>
        </w:trPr>
        <w:tc>
          <w:tcPr>
            <w:tcW w:w="4195" w:type="dxa"/>
          </w:tcPr>
          <w:p w:rsidR="00D5799E" w:rsidRPr="002572A7" w:rsidRDefault="00D5799E" w:rsidP="005677C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D5799E" w:rsidRPr="002572A7" w:rsidRDefault="00D5799E" w:rsidP="005677CB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>ДЕПУТАТСЕН ПУХĂВĚ</w:t>
            </w:r>
            <w:r w:rsidRPr="002572A7">
              <w:rPr>
                <w:rStyle w:val="a5"/>
                <w:noProof/>
                <w:color w:val="000000"/>
              </w:rPr>
              <w:t xml:space="preserve"> </w:t>
            </w:r>
          </w:p>
          <w:p w:rsidR="00D5799E" w:rsidRDefault="00D5799E" w:rsidP="005677CB">
            <w:pPr>
              <w:spacing w:line="192" w:lineRule="auto"/>
              <w:jc w:val="center"/>
            </w:pPr>
          </w:p>
          <w:p w:rsidR="00D5799E" w:rsidRDefault="00D5799E" w:rsidP="005677C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D5799E" w:rsidRDefault="00D5799E" w:rsidP="005677C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5799E" w:rsidRDefault="00D5799E" w:rsidP="005677CB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D5799E" w:rsidRPr="002572A7" w:rsidRDefault="00D5799E" w:rsidP="005677CB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2020 ç.10.12   №  С – 1/11</w:t>
            </w:r>
          </w:p>
          <w:p w:rsidR="00D5799E" w:rsidRPr="002572A7" w:rsidRDefault="00D5799E" w:rsidP="005677C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73" w:type="dxa"/>
            <w:vMerge/>
            <w:vAlign w:val="center"/>
            <w:hideMark/>
          </w:tcPr>
          <w:p w:rsidR="00D5799E" w:rsidRDefault="00D5799E" w:rsidP="005677CB"/>
        </w:tc>
        <w:tc>
          <w:tcPr>
            <w:tcW w:w="4202" w:type="dxa"/>
          </w:tcPr>
          <w:p w:rsidR="00D5799E" w:rsidRPr="002572A7" w:rsidRDefault="00D5799E" w:rsidP="005677CB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D5799E" w:rsidRPr="002572A7" w:rsidRDefault="00D5799E" w:rsidP="005677C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D5799E" w:rsidRPr="002572A7" w:rsidRDefault="00D5799E" w:rsidP="005677C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D5799E" w:rsidRPr="00546E13" w:rsidRDefault="00D5799E" w:rsidP="005677C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46E13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D5799E" w:rsidRPr="002572A7" w:rsidRDefault="00D5799E" w:rsidP="005677CB">
            <w:pPr>
              <w:rPr>
                <w:sz w:val="26"/>
                <w:szCs w:val="26"/>
              </w:rPr>
            </w:pPr>
          </w:p>
          <w:p w:rsidR="00D5799E" w:rsidRPr="002572A7" w:rsidRDefault="00D5799E" w:rsidP="005677CB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12.10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С – 1/11</w:t>
            </w:r>
          </w:p>
          <w:p w:rsidR="00D5799E" w:rsidRPr="002572A7" w:rsidRDefault="00D5799E" w:rsidP="005677CB">
            <w:pPr>
              <w:jc w:val="center"/>
              <w:rPr>
                <w:noProof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D5799E" w:rsidRDefault="00D5799E" w:rsidP="00D5799E"/>
    <w:p w:rsidR="00D5799E" w:rsidRDefault="00D5799E" w:rsidP="00D5799E"/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D5799E" w:rsidRPr="00367A00" w:rsidTr="005677CB">
        <w:trPr>
          <w:trHeight w:val="866"/>
        </w:trPr>
        <w:tc>
          <w:tcPr>
            <w:tcW w:w="5387" w:type="dxa"/>
          </w:tcPr>
          <w:p w:rsidR="00D5799E" w:rsidRPr="00367A00" w:rsidRDefault="00D5799E" w:rsidP="005677CB">
            <w:pPr>
              <w:spacing w:before="100" w:beforeAutospacing="1" w:after="100" w:afterAutospacing="1"/>
              <w:ind w:right="34"/>
              <w:jc w:val="both"/>
              <w:rPr>
                <w:b/>
              </w:rPr>
            </w:pPr>
            <w:r w:rsidRPr="00367A00"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 xml:space="preserve"> создании </w:t>
            </w:r>
            <w:r w:rsidRPr="00367A00">
              <w:rPr>
                <w:b/>
                <w:bCs/>
                <w:iCs/>
              </w:rPr>
              <w:t>конкурсной комиссии по проведению  конкурса  по отбору  кандидат</w:t>
            </w:r>
            <w:r>
              <w:rPr>
                <w:b/>
                <w:bCs/>
                <w:iCs/>
              </w:rPr>
              <w:t>ур</w:t>
            </w:r>
            <w:r w:rsidRPr="00367A00">
              <w:rPr>
                <w:b/>
                <w:bCs/>
                <w:iCs/>
              </w:rPr>
              <w:t xml:space="preserve">  на должность главы  </w:t>
            </w:r>
            <w:proofErr w:type="spellStart"/>
            <w:r>
              <w:rPr>
                <w:b/>
                <w:bCs/>
                <w:iCs/>
              </w:rPr>
              <w:t>Убеевского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Pr="00367A00">
              <w:rPr>
                <w:b/>
                <w:bCs/>
                <w:iCs/>
              </w:rPr>
              <w:t xml:space="preserve"> сельского поселения Красноармейского района Чувашской Республики </w:t>
            </w:r>
          </w:p>
        </w:tc>
        <w:tc>
          <w:tcPr>
            <w:tcW w:w="4855" w:type="dxa"/>
          </w:tcPr>
          <w:p w:rsidR="00D5799E" w:rsidRPr="00367A00" w:rsidRDefault="00D5799E" w:rsidP="005677CB">
            <w:pPr>
              <w:jc w:val="both"/>
              <w:rPr>
                <w:b/>
              </w:rPr>
            </w:pPr>
          </w:p>
        </w:tc>
      </w:tr>
    </w:tbl>
    <w:p w:rsidR="00D5799E" w:rsidRPr="00367A00" w:rsidRDefault="00D5799E" w:rsidP="00D5799E">
      <w:pPr>
        <w:shd w:val="clear" w:color="auto" w:fill="FFFFFF"/>
        <w:tabs>
          <w:tab w:val="left" w:pos="5220"/>
          <w:tab w:val="left" w:pos="9180"/>
        </w:tabs>
        <w:jc w:val="both"/>
      </w:pPr>
    </w:p>
    <w:p w:rsidR="00D5799E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9E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484">
        <w:rPr>
          <w:rFonts w:ascii="Times New Roman" w:hAnsi="Times New Roman"/>
          <w:sz w:val="24"/>
          <w:szCs w:val="24"/>
        </w:rPr>
        <w:t xml:space="preserve">В соответствии с частью 2.1. статьи 36 Федерального закона от 6 октября 2003 года № 131-ФЗ «Об общих принципах организации местного самоуправления в Российской Федерации», частью 2.2. статьи 31 Закона Чувашской Республики от 18 октября 2004 года № 19 «Об организации местного самоуправления в Чувашской Республике», статьей 21 Устава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484">
        <w:rPr>
          <w:rFonts w:ascii="Times New Roman" w:hAnsi="Times New Roman"/>
          <w:sz w:val="24"/>
          <w:szCs w:val="24"/>
        </w:rPr>
        <w:t>сельского поселения Красноармейского района Чувашской Республики, Порядком проведения конкурса по отбору кандидатур</w:t>
      </w:r>
      <w:proofErr w:type="gramEnd"/>
      <w:r w:rsidRPr="00DD1484">
        <w:rPr>
          <w:rFonts w:ascii="Times New Roman" w:hAnsi="Times New Roman"/>
          <w:sz w:val="24"/>
          <w:szCs w:val="24"/>
        </w:rPr>
        <w:t xml:space="preserve"> на должность главы </w:t>
      </w:r>
      <w:proofErr w:type="spellStart"/>
      <w:r>
        <w:rPr>
          <w:rFonts w:ascii="Times New Roman" w:hAnsi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484">
        <w:rPr>
          <w:rFonts w:ascii="Times New Roman" w:hAnsi="Times New Roman"/>
          <w:sz w:val="24"/>
          <w:szCs w:val="24"/>
        </w:rPr>
        <w:t xml:space="preserve">сельского поселения, утвержденным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484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 w:rsidR="00E86A15">
        <w:rPr>
          <w:rFonts w:ascii="Times New Roman" w:hAnsi="Times New Roman"/>
          <w:sz w:val="24"/>
          <w:szCs w:val="24"/>
        </w:rPr>
        <w:t xml:space="preserve">26.08.2015 </w:t>
      </w:r>
      <w:r>
        <w:rPr>
          <w:rFonts w:ascii="Times New Roman" w:hAnsi="Times New Roman"/>
          <w:sz w:val="24"/>
          <w:szCs w:val="24"/>
        </w:rPr>
        <w:t xml:space="preserve">г.  </w:t>
      </w:r>
      <w:r w:rsidRPr="00DD1484">
        <w:rPr>
          <w:rFonts w:ascii="Times New Roman" w:hAnsi="Times New Roman"/>
          <w:sz w:val="24"/>
          <w:szCs w:val="24"/>
        </w:rPr>
        <w:t>№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86A15">
        <w:rPr>
          <w:rFonts w:ascii="Times New Roman" w:hAnsi="Times New Roman"/>
          <w:sz w:val="24"/>
          <w:szCs w:val="24"/>
        </w:rPr>
        <w:t>– 43/1</w:t>
      </w:r>
    </w:p>
    <w:p w:rsidR="00D5799E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1484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Убеевского</w:t>
      </w:r>
      <w:proofErr w:type="spellEnd"/>
      <w:r w:rsidRPr="00DD1484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DD148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DD148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D1484">
        <w:rPr>
          <w:rFonts w:ascii="Times New Roman" w:hAnsi="Times New Roman"/>
          <w:b/>
          <w:sz w:val="24"/>
          <w:szCs w:val="24"/>
        </w:rPr>
        <w:t xml:space="preserve"> е ш и л о:</w:t>
      </w:r>
    </w:p>
    <w:p w:rsidR="00D5799E" w:rsidRDefault="00D5799E" w:rsidP="00D5799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D1484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r w:rsidRPr="00DD1484">
        <w:rPr>
          <w:rFonts w:ascii="Times New Roman" w:hAnsi="Times New Roman"/>
          <w:color w:val="000000"/>
          <w:sz w:val="24"/>
          <w:szCs w:val="24"/>
        </w:rPr>
        <w:t xml:space="preserve">конкурсную комиссию по проведению конкурса по отбору кандидатур на должность 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Убеевского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1484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Красноармейского района Чувашской Республики в количестве 8 человек.</w:t>
      </w:r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1484">
        <w:rPr>
          <w:rFonts w:ascii="Times New Roman" w:hAnsi="Times New Roman"/>
          <w:color w:val="000000"/>
          <w:sz w:val="24"/>
          <w:szCs w:val="24"/>
        </w:rPr>
        <w:t xml:space="preserve">2. Назначить </w:t>
      </w:r>
      <w:r w:rsidRPr="00DD1484">
        <w:rPr>
          <w:rFonts w:ascii="Times New Roman" w:hAnsi="Times New Roman"/>
          <w:sz w:val="24"/>
          <w:szCs w:val="24"/>
        </w:rPr>
        <w:t>половину членов конкурсной комиссии в количестве четырех человек в следующем составе:</w:t>
      </w:r>
    </w:p>
    <w:p w:rsidR="00D5799E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148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Иванова Галина Владимировна – 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Убеевская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Ефимов Эдуард Иванович  - </w:t>
      </w:r>
      <w:r>
        <w:rPr>
          <w:rFonts w:ascii="Times New Roman" w:hAnsi="Times New Roman"/>
        </w:rPr>
        <w:t>ООО «Стимул» гор. Фокино Брянской обл.,   зам. директора по строительству</w:t>
      </w:r>
      <w:r w:rsidRPr="00DD1484">
        <w:rPr>
          <w:rFonts w:ascii="Times New Roman" w:hAnsi="Times New Roman"/>
          <w:sz w:val="24"/>
          <w:szCs w:val="24"/>
        </w:rPr>
        <w:t>;</w:t>
      </w:r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484">
        <w:rPr>
          <w:rFonts w:ascii="Times New Roman" w:hAnsi="Times New Roman"/>
          <w:sz w:val="24"/>
          <w:szCs w:val="24"/>
        </w:rPr>
        <w:t xml:space="preserve">) </w:t>
      </w:r>
      <w:r w:rsidR="00E86A15">
        <w:rPr>
          <w:rFonts w:ascii="Times New Roman" w:hAnsi="Times New Roman"/>
          <w:sz w:val="24"/>
          <w:szCs w:val="24"/>
        </w:rPr>
        <w:t xml:space="preserve"> Лукина Светлана  Дани</w:t>
      </w:r>
      <w:r>
        <w:rPr>
          <w:rFonts w:ascii="Times New Roman" w:hAnsi="Times New Roman"/>
          <w:sz w:val="24"/>
          <w:szCs w:val="24"/>
        </w:rPr>
        <w:t xml:space="preserve">ловна,  –  </w:t>
      </w:r>
      <w:r w:rsidR="00E86A15">
        <w:rPr>
          <w:rFonts w:ascii="Times New Roman" w:hAnsi="Times New Roman"/>
          <w:sz w:val="24"/>
          <w:szCs w:val="24"/>
        </w:rPr>
        <w:t>пенсионер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1484">
        <w:rPr>
          <w:rFonts w:ascii="Times New Roman" w:hAnsi="Times New Roman"/>
          <w:sz w:val="24"/>
          <w:szCs w:val="24"/>
        </w:rPr>
        <w:t>;</w:t>
      </w:r>
      <w:proofErr w:type="gramEnd"/>
    </w:p>
    <w:p w:rsidR="00D5799E" w:rsidRPr="00DD1484" w:rsidRDefault="00D5799E" w:rsidP="00D579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Паков</w:t>
      </w:r>
      <w:r w:rsidRPr="00DD1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Николай Виктор</w:t>
      </w:r>
      <w:r w:rsidR="00E86A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вич  -  ИП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1484">
        <w:rPr>
          <w:rFonts w:ascii="Times New Roman" w:hAnsi="Times New Roman"/>
          <w:sz w:val="24"/>
          <w:szCs w:val="24"/>
        </w:rPr>
        <w:t>;</w:t>
      </w:r>
      <w:proofErr w:type="gramEnd"/>
    </w:p>
    <w:p w:rsidR="00D5799E" w:rsidRPr="00EE2F56" w:rsidRDefault="00D5799E" w:rsidP="00D5799E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E2F56">
        <w:rPr>
          <w:rFonts w:ascii="Times New Roman" w:hAnsi="Times New Roman"/>
          <w:color w:val="000000"/>
          <w:sz w:val="24"/>
          <w:szCs w:val="24"/>
        </w:rPr>
        <w:t xml:space="preserve">3. Направить ходатайство главе </w:t>
      </w:r>
      <w:r w:rsidRPr="00EE2F56">
        <w:rPr>
          <w:rFonts w:ascii="Times New Roman" w:hAnsi="Times New Roman"/>
          <w:bCs/>
          <w:iCs/>
          <w:sz w:val="24"/>
          <w:szCs w:val="24"/>
        </w:rPr>
        <w:t>Красноармейского района Чувашской Республики о назначении половины членов конкурсной комиссии в количестве  4 человек.</w:t>
      </w:r>
    </w:p>
    <w:p w:rsidR="00D5799E" w:rsidRPr="00EE2F56" w:rsidRDefault="00D5799E" w:rsidP="00D5799E">
      <w:pPr>
        <w:pStyle w:val="a3"/>
        <w:tabs>
          <w:tab w:val="left" w:pos="25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2F56">
        <w:rPr>
          <w:rFonts w:ascii="Times New Roman" w:hAnsi="Times New Roman"/>
          <w:sz w:val="24"/>
          <w:szCs w:val="24"/>
        </w:rPr>
        <w:t>4. Настоящее  решение вступает в силу со дня  его официального опубликования.</w:t>
      </w:r>
    </w:p>
    <w:p w:rsidR="00D5799E" w:rsidRPr="00EE2F56" w:rsidRDefault="00D5799E" w:rsidP="00D5799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99E" w:rsidRPr="00645D8E" w:rsidRDefault="00D5799E" w:rsidP="00D5799E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П</w:t>
      </w:r>
      <w:r w:rsidRPr="00645D8E">
        <w:rPr>
          <w:b/>
        </w:rPr>
        <w:t>редседатель Собрания депутатов</w:t>
      </w:r>
    </w:p>
    <w:p w:rsidR="00D5799E" w:rsidRPr="00645D8E" w:rsidRDefault="00D5799E" w:rsidP="00D5799E">
      <w:pPr>
        <w:jc w:val="both"/>
        <w:rPr>
          <w:b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Убеевского</w:t>
      </w:r>
      <w:proofErr w:type="spellEnd"/>
      <w:r>
        <w:rPr>
          <w:b/>
          <w:bCs/>
        </w:rPr>
        <w:t xml:space="preserve"> </w:t>
      </w:r>
      <w:r w:rsidRPr="00645D8E">
        <w:rPr>
          <w:b/>
          <w:bCs/>
        </w:rPr>
        <w:t xml:space="preserve"> сельского поселения</w:t>
      </w:r>
      <w:r w:rsidRPr="00645D8E">
        <w:rPr>
          <w:b/>
        </w:rPr>
        <w:t xml:space="preserve"> </w:t>
      </w:r>
    </w:p>
    <w:p w:rsidR="00D5799E" w:rsidRPr="00645D8E" w:rsidRDefault="00D5799E" w:rsidP="00D5799E">
      <w:pPr>
        <w:rPr>
          <w:b/>
        </w:rPr>
      </w:pPr>
      <w:r>
        <w:rPr>
          <w:b/>
        </w:rPr>
        <w:t xml:space="preserve"> </w:t>
      </w:r>
      <w:r w:rsidRPr="00645D8E">
        <w:rPr>
          <w:b/>
        </w:rPr>
        <w:t xml:space="preserve">Красноармейского района      </w:t>
      </w:r>
      <w:r w:rsidRPr="00645D8E">
        <w:rPr>
          <w:b/>
        </w:rPr>
        <w:tab/>
      </w:r>
      <w:r w:rsidRPr="00645D8E">
        <w:rPr>
          <w:b/>
        </w:rPr>
        <w:tab/>
      </w:r>
      <w:r w:rsidRPr="00645D8E">
        <w:rPr>
          <w:b/>
        </w:rPr>
        <w:tab/>
      </w:r>
      <w:r w:rsidRPr="00645D8E">
        <w:rPr>
          <w:b/>
        </w:rPr>
        <w:tab/>
      </w:r>
      <w:r w:rsidRPr="00645D8E">
        <w:rPr>
          <w:b/>
        </w:rPr>
        <w:tab/>
      </w:r>
      <w:r w:rsidRPr="00645D8E">
        <w:rPr>
          <w:b/>
        </w:rPr>
        <w:tab/>
        <w:t xml:space="preserve"> </w:t>
      </w:r>
      <w:r>
        <w:rPr>
          <w:b/>
        </w:rPr>
        <w:t xml:space="preserve">       </w:t>
      </w:r>
      <w:proofErr w:type="spellStart"/>
      <w:r>
        <w:rPr>
          <w:b/>
        </w:rPr>
        <w:t>Г.В.Иванова</w:t>
      </w:r>
      <w:proofErr w:type="spellEnd"/>
    </w:p>
    <w:p w:rsidR="00D5799E" w:rsidRDefault="00D5799E" w:rsidP="00D5799E"/>
    <w:p w:rsidR="003202D8" w:rsidRDefault="003202D8"/>
    <w:sectPr w:rsidR="003202D8" w:rsidSect="00EC0F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E"/>
    <w:rsid w:val="003202D8"/>
    <w:rsid w:val="00735C4E"/>
    <w:rsid w:val="00794859"/>
    <w:rsid w:val="00900443"/>
    <w:rsid w:val="00AA1562"/>
    <w:rsid w:val="00D15800"/>
    <w:rsid w:val="00D5799E"/>
    <w:rsid w:val="00E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D579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D5799E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E86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D579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D5799E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E86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2020-10-13T11:39:00Z</dcterms:created>
  <dcterms:modified xsi:type="dcterms:W3CDTF">2020-10-13T11:39:00Z</dcterms:modified>
</cp:coreProperties>
</file>