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37" w:rsidRDefault="00060637" w:rsidP="0006063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852215" wp14:editId="3F7961E6">
            <wp:simplePos x="0" y="0"/>
            <wp:positionH relativeFrom="column">
              <wp:posOffset>2500630</wp:posOffset>
            </wp:positionH>
            <wp:positionV relativeFrom="paragraph">
              <wp:posOffset>233680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268"/>
        <w:gridCol w:w="1187"/>
        <w:gridCol w:w="4295"/>
      </w:tblGrid>
      <w:tr w:rsidR="00060637" w:rsidTr="00060637">
        <w:trPr>
          <w:trHeight w:val="412"/>
        </w:trPr>
        <w:tc>
          <w:tcPr>
            <w:tcW w:w="4267" w:type="dxa"/>
          </w:tcPr>
          <w:p w:rsidR="00060637" w:rsidRDefault="00060637">
            <w:pPr>
              <w:rPr>
                <w:sz w:val="26"/>
                <w:szCs w:val="26"/>
              </w:rPr>
            </w:pPr>
          </w:p>
        </w:tc>
        <w:tc>
          <w:tcPr>
            <w:tcW w:w="1187" w:type="dxa"/>
            <w:vAlign w:val="center"/>
          </w:tcPr>
          <w:p w:rsidR="00060637" w:rsidRDefault="00060637">
            <w:pPr>
              <w:rPr>
                <w:sz w:val="26"/>
                <w:szCs w:val="22"/>
              </w:rPr>
            </w:pPr>
          </w:p>
        </w:tc>
        <w:tc>
          <w:tcPr>
            <w:tcW w:w="4295" w:type="dxa"/>
            <w:vAlign w:val="center"/>
          </w:tcPr>
          <w:p w:rsidR="00060637" w:rsidRDefault="00060637">
            <w:pPr>
              <w:rPr>
                <w:sz w:val="26"/>
                <w:szCs w:val="26"/>
              </w:rPr>
            </w:pPr>
          </w:p>
        </w:tc>
      </w:tr>
    </w:tbl>
    <w:p w:rsidR="00060637" w:rsidRDefault="00060637" w:rsidP="00060637">
      <w:pPr>
        <w:ind w:right="4677"/>
        <w:jc w:val="both"/>
        <w:rPr>
          <w:bCs/>
          <w:color w:val="000000"/>
          <w:sz w:val="20"/>
          <w:szCs w:val="2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174"/>
        <w:gridCol w:w="754"/>
        <w:gridCol w:w="4536"/>
      </w:tblGrid>
      <w:tr w:rsidR="00060637" w:rsidTr="00060637">
        <w:trPr>
          <w:cantSplit/>
          <w:trHeight w:val="501"/>
        </w:trPr>
        <w:tc>
          <w:tcPr>
            <w:tcW w:w="4174" w:type="dxa"/>
          </w:tcPr>
          <w:p w:rsidR="00060637" w:rsidRDefault="00060637">
            <w:pPr>
              <w:spacing w:line="192" w:lineRule="auto"/>
              <w:rPr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060637" w:rsidRDefault="00060637">
            <w:pPr>
              <w:spacing w:line="192" w:lineRule="auto"/>
              <w:ind w:left="-253"/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</w:p>
          <w:p w:rsidR="00060637" w:rsidRDefault="00060637">
            <w:pPr>
              <w:spacing w:line="192" w:lineRule="auto"/>
              <w:ind w:left="-253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ЯНТИКОВСКИЙ РАЙОН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54" w:type="dxa"/>
            <w:vMerge w:val="restart"/>
          </w:tcPr>
          <w:p w:rsidR="00060637" w:rsidRDefault="000606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60637" w:rsidRDefault="00060637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060637" w:rsidRDefault="00060637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060637" w:rsidRDefault="00060637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ТĂВАЙ РАЙОНĚ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</w:p>
        </w:tc>
      </w:tr>
      <w:tr w:rsidR="00060637" w:rsidTr="00060637">
        <w:trPr>
          <w:cantSplit/>
          <w:trHeight w:val="1791"/>
        </w:trPr>
        <w:tc>
          <w:tcPr>
            <w:tcW w:w="4174" w:type="dxa"/>
          </w:tcPr>
          <w:p w:rsidR="00060637" w:rsidRDefault="00060637">
            <w:pPr>
              <w:spacing w:before="40" w:line="192" w:lineRule="auto"/>
              <w:ind w:left="-253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 xml:space="preserve">СОБРАНИЕ ДЕПУТАТОВ </w:t>
            </w:r>
          </w:p>
          <w:p w:rsidR="00060637" w:rsidRDefault="00077E77">
            <w:pPr>
              <w:spacing w:line="192" w:lineRule="auto"/>
              <w:ind w:left="-253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МОЖАРСКОГО</w:t>
            </w:r>
            <w:r w:rsidR="00060637">
              <w:rPr>
                <w:b/>
                <w:bCs/>
                <w:noProof/>
                <w:color w:val="000000"/>
                <w:sz w:val="26"/>
                <w:szCs w:val="26"/>
              </w:rPr>
              <w:t xml:space="preserve"> СЕЛЬСКОГО</w:t>
            </w:r>
          </w:p>
          <w:p w:rsidR="00060637" w:rsidRDefault="00060637">
            <w:pPr>
              <w:spacing w:line="192" w:lineRule="auto"/>
              <w:ind w:left="-253"/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 xml:space="preserve"> ПОСЕЛЕНИЯ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</w:p>
          <w:p w:rsidR="00060637" w:rsidRDefault="00060637">
            <w:pPr>
              <w:spacing w:before="240" w:after="60" w:line="192" w:lineRule="auto"/>
              <w:ind w:left="-253"/>
              <w:jc w:val="center"/>
              <w:outlineLvl w:val="1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РЕШЕНИЕ</w:t>
            </w:r>
          </w:p>
          <w:p w:rsidR="00060637" w:rsidRDefault="00060637">
            <w:pPr>
              <w:ind w:left="-253"/>
              <w:rPr>
                <w:sz w:val="26"/>
                <w:szCs w:val="26"/>
              </w:rPr>
            </w:pPr>
          </w:p>
          <w:p w:rsidR="00060637" w:rsidRDefault="00077E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</w:t>
            </w:r>
            <w:r w:rsidR="00060637">
              <w:rPr>
                <w:noProof/>
                <w:sz w:val="26"/>
                <w:szCs w:val="26"/>
              </w:rPr>
              <w:t xml:space="preserve">  </w:t>
            </w:r>
            <w:r>
              <w:rPr>
                <w:noProof/>
                <w:sz w:val="26"/>
                <w:szCs w:val="26"/>
              </w:rPr>
              <w:t>декабря  2020 г. № 7/2</w:t>
            </w:r>
          </w:p>
          <w:p w:rsidR="00060637" w:rsidRDefault="00077E77">
            <w:pPr>
              <w:ind w:left="-253"/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село Можарки</w:t>
            </w:r>
          </w:p>
        </w:tc>
        <w:tc>
          <w:tcPr>
            <w:tcW w:w="0" w:type="auto"/>
            <w:vMerge/>
            <w:vAlign w:val="center"/>
            <w:hideMark/>
          </w:tcPr>
          <w:p w:rsidR="00060637" w:rsidRDefault="00060637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60637" w:rsidRDefault="00077E77">
            <w:pPr>
              <w:tabs>
                <w:tab w:val="left" w:pos="2842"/>
                <w:tab w:val="left" w:pos="4178"/>
              </w:tabs>
              <w:spacing w:before="40" w:line="192" w:lineRule="auto"/>
              <w:rPr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МУЧАР</w:t>
            </w:r>
            <w:r w:rsidR="00060637">
              <w:rPr>
                <w:b/>
                <w:bCs/>
                <w:noProof/>
                <w:color w:val="000000"/>
                <w:sz w:val="26"/>
                <w:szCs w:val="26"/>
              </w:rPr>
              <w:t xml:space="preserve"> ЯЛ ПОСЕЛЕНИЙĚН </w:t>
            </w:r>
          </w:p>
          <w:p w:rsidR="00060637" w:rsidRDefault="00060637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 xml:space="preserve">ДЕПУТАТСЕН ПУХĂВĚ </w:t>
            </w:r>
          </w:p>
          <w:p w:rsidR="00060637" w:rsidRDefault="00060637">
            <w:pPr>
              <w:rPr>
                <w:sz w:val="26"/>
                <w:szCs w:val="26"/>
              </w:rPr>
            </w:pPr>
          </w:p>
          <w:p w:rsidR="00060637" w:rsidRDefault="00060637">
            <w:pPr>
              <w:widowControl w:val="0"/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060637" w:rsidRDefault="00060637">
            <w:pPr>
              <w:widowControl w:val="0"/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060637" w:rsidRDefault="00060637">
            <w:pPr>
              <w:rPr>
                <w:sz w:val="26"/>
                <w:szCs w:val="26"/>
              </w:rPr>
            </w:pPr>
          </w:p>
          <w:p w:rsidR="00060637" w:rsidRDefault="00077E77">
            <w:pPr>
              <w:widowControl w:val="0"/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 xml:space="preserve"> 3</w:t>
            </w:r>
            <w:r w:rsidR="00060637">
              <w:rPr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noProof/>
                <w:color w:val="000000"/>
                <w:sz w:val="26"/>
                <w:szCs w:val="26"/>
              </w:rPr>
              <w:t>декабрь 2020 ç. 7/2</w:t>
            </w:r>
            <w:r w:rsidR="00060637">
              <w:rPr>
                <w:noProof/>
                <w:color w:val="000000"/>
                <w:sz w:val="26"/>
                <w:szCs w:val="26"/>
              </w:rPr>
              <w:t xml:space="preserve">№ </w:t>
            </w:r>
          </w:p>
          <w:p w:rsidR="00060637" w:rsidRDefault="00077E77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Мучар</w:t>
            </w:r>
            <w:r w:rsidR="00060637">
              <w:rPr>
                <w:noProof/>
                <w:color w:val="000000"/>
                <w:sz w:val="26"/>
                <w:szCs w:val="26"/>
              </w:rPr>
              <w:t>ялě</w:t>
            </w:r>
          </w:p>
        </w:tc>
      </w:tr>
    </w:tbl>
    <w:p w:rsidR="00060637" w:rsidRDefault="00060637" w:rsidP="00060637">
      <w:pPr>
        <w:tabs>
          <w:tab w:val="left" w:pos="900"/>
          <w:tab w:val="left" w:pos="4253"/>
          <w:tab w:val="left" w:pos="5245"/>
        </w:tabs>
        <w:ind w:right="5101"/>
        <w:jc w:val="both"/>
        <w:rPr>
          <w:sz w:val="28"/>
          <w:szCs w:val="28"/>
        </w:rPr>
      </w:pPr>
    </w:p>
    <w:p w:rsidR="00060637" w:rsidRDefault="00060637" w:rsidP="00060637">
      <w:pPr>
        <w:tabs>
          <w:tab w:val="left" w:pos="900"/>
          <w:tab w:val="left" w:pos="4253"/>
          <w:tab w:val="left" w:pos="5245"/>
        </w:tabs>
        <w:ind w:right="510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 избрании главы </w:t>
      </w:r>
      <w:r w:rsidR="00077E77">
        <w:rPr>
          <w:sz w:val="27"/>
          <w:szCs w:val="27"/>
        </w:rPr>
        <w:t>Можарского</w:t>
      </w:r>
      <w:r>
        <w:rPr>
          <w:sz w:val="27"/>
          <w:szCs w:val="27"/>
        </w:rPr>
        <w:t xml:space="preserve"> сельского поселения  Янтиковского района Чувашской Республики      </w:t>
      </w:r>
    </w:p>
    <w:p w:rsidR="00060637" w:rsidRDefault="00060637" w:rsidP="00060637">
      <w:pPr>
        <w:tabs>
          <w:tab w:val="left" w:pos="0"/>
        </w:tabs>
        <w:spacing w:line="360" w:lineRule="auto"/>
        <w:ind w:firstLine="720"/>
        <w:jc w:val="both"/>
        <w:rPr>
          <w:sz w:val="27"/>
          <w:szCs w:val="27"/>
        </w:rPr>
      </w:pPr>
    </w:p>
    <w:p w:rsidR="00060637" w:rsidRDefault="00060637" w:rsidP="00060637">
      <w:pPr>
        <w:tabs>
          <w:tab w:val="left" w:pos="0"/>
        </w:tabs>
        <w:spacing w:line="360" w:lineRule="auto"/>
        <w:ind w:firstLine="720"/>
        <w:jc w:val="both"/>
        <w:rPr>
          <w:b/>
          <w:sz w:val="27"/>
          <w:szCs w:val="27"/>
        </w:rPr>
      </w:pPr>
      <w:proofErr w:type="gramStart"/>
      <w:r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18.10.2004 № 19 «Об организации местного самоуправления в Чувашской Республике», Уставом </w:t>
      </w:r>
      <w:r w:rsidR="00077E77">
        <w:rPr>
          <w:sz w:val="27"/>
          <w:szCs w:val="27"/>
        </w:rPr>
        <w:t>Можарского</w:t>
      </w:r>
      <w:r>
        <w:rPr>
          <w:sz w:val="27"/>
          <w:szCs w:val="27"/>
        </w:rPr>
        <w:t xml:space="preserve"> сельского поселения Янтиковского района Чувашской Республики, Порядком проведения конкурса по отбору кандидатур на должность главы </w:t>
      </w:r>
      <w:r w:rsidR="00077E77">
        <w:rPr>
          <w:sz w:val="27"/>
          <w:szCs w:val="27"/>
        </w:rPr>
        <w:t>Можарского</w:t>
      </w:r>
      <w:r>
        <w:rPr>
          <w:sz w:val="27"/>
          <w:szCs w:val="27"/>
        </w:rPr>
        <w:t xml:space="preserve">  сельского поселения Янтиковского района Чувашской Республики, утвержденным решением Собрания депутатов </w:t>
      </w:r>
      <w:r w:rsidR="00077E77">
        <w:rPr>
          <w:sz w:val="27"/>
          <w:szCs w:val="27"/>
        </w:rPr>
        <w:t>Можарского сельского</w:t>
      </w:r>
      <w:proofErr w:type="gramEnd"/>
      <w:r w:rsidR="00077E77">
        <w:rPr>
          <w:sz w:val="27"/>
          <w:szCs w:val="27"/>
        </w:rPr>
        <w:t xml:space="preserve"> поселения от 30.09.2020 № 1</w:t>
      </w:r>
      <w:r>
        <w:rPr>
          <w:sz w:val="27"/>
          <w:szCs w:val="27"/>
        </w:rPr>
        <w:t xml:space="preserve">/9, Собрание депутатов </w:t>
      </w:r>
      <w:r w:rsidR="00077E77">
        <w:rPr>
          <w:sz w:val="27"/>
          <w:szCs w:val="27"/>
        </w:rPr>
        <w:t>Можарского</w:t>
      </w:r>
      <w:r>
        <w:rPr>
          <w:sz w:val="27"/>
          <w:szCs w:val="27"/>
        </w:rPr>
        <w:t xml:space="preserve"> сельского поселения Янтиковского района Чувашской Республики  </w:t>
      </w:r>
      <w:proofErr w:type="gramStart"/>
      <w:r>
        <w:rPr>
          <w:b/>
          <w:sz w:val="27"/>
          <w:szCs w:val="27"/>
        </w:rPr>
        <w:t>р</w:t>
      </w:r>
      <w:proofErr w:type="gramEnd"/>
      <w:r>
        <w:rPr>
          <w:b/>
          <w:sz w:val="27"/>
          <w:szCs w:val="27"/>
        </w:rPr>
        <w:t xml:space="preserve"> е ш и л о:</w:t>
      </w:r>
    </w:p>
    <w:p w:rsidR="00060637" w:rsidRDefault="00060637" w:rsidP="00060637">
      <w:pPr>
        <w:tabs>
          <w:tab w:val="left" w:pos="0"/>
        </w:tabs>
        <w:spacing w:line="360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Избрать  </w:t>
      </w:r>
      <w:r w:rsidR="00077E77">
        <w:rPr>
          <w:sz w:val="27"/>
          <w:szCs w:val="27"/>
        </w:rPr>
        <w:t>Егорова Артёма Валерьевича</w:t>
      </w:r>
      <w:r>
        <w:rPr>
          <w:sz w:val="27"/>
          <w:szCs w:val="27"/>
        </w:rPr>
        <w:t xml:space="preserve"> главой </w:t>
      </w:r>
      <w:r w:rsidR="00077E77">
        <w:rPr>
          <w:sz w:val="27"/>
          <w:szCs w:val="27"/>
        </w:rPr>
        <w:t>Можарского</w:t>
      </w:r>
      <w:r>
        <w:rPr>
          <w:sz w:val="27"/>
          <w:szCs w:val="27"/>
        </w:rPr>
        <w:t xml:space="preserve"> сельского поселения Янтиковского района Чувашской Республики на  срок полномочий Собрания депутатов </w:t>
      </w:r>
      <w:r w:rsidR="00077E77">
        <w:rPr>
          <w:sz w:val="27"/>
          <w:szCs w:val="27"/>
        </w:rPr>
        <w:t>Можарского</w:t>
      </w:r>
      <w:r>
        <w:rPr>
          <w:sz w:val="27"/>
          <w:szCs w:val="27"/>
        </w:rPr>
        <w:t xml:space="preserve">  сельского поселения Янтиковского района Чувашской Республики четвертого созыва, но не менее чем на два года.</w:t>
      </w:r>
    </w:p>
    <w:p w:rsidR="00060637" w:rsidRDefault="00060637" w:rsidP="00060637">
      <w:pPr>
        <w:tabs>
          <w:tab w:val="left" w:pos="0"/>
        </w:tabs>
        <w:spacing w:line="360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Опубликовать настоящее решение в средствах массовой информации. </w:t>
      </w:r>
    </w:p>
    <w:p w:rsidR="00060637" w:rsidRDefault="00060637" w:rsidP="00060637">
      <w:pPr>
        <w:ind w:left="-180"/>
        <w:rPr>
          <w:sz w:val="27"/>
          <w:szCs w:val="27"/>
        </w:rPr>
      </w:pPr>
    </w:p>
    <w:p w:rsidR="00060637" w:rsidRDefault="00060637" w:rsidP="00060637">
      <w:pPr>
        <w:ind w:left="-180"/>
        <w:rPr>
          <w:sz w:val="27"/>
          <w:szCs w:val="27"/>
        </w:rPr>
      </w:pPr>
    </w:p>
    <w:p w:rsidR="00060637" w:rsidRDefault="00060637" w:rsidP="00060637">
      <w:pPr>
        <w:ind w:left="-180"/>
        <w:rPr>
          <w:sz w:val="27"/>
          <w:szCs w:val="27"/>
        </w:rPr>
      </w:pPr>
      <w:r>
        <w:rPr>
          <w:sz w:val="27"/>
          <w:szCs w:val="27"/>
        </w:rPr>
        <w:t>Председатель Собрания депутатов</w:t>
      </w:r>
    </w:p>
    <w:p w:rsidR="00060637" w:rsidRDefault="00077E77" w:rsidP="00060637">
      <w:pPr>
        <w:ind w:left="-180"/>
        <w:rPr>
          <w:sz w:val="27"/>
          <w:szCs w:val="27"/>
        </w:rPr>
      </w:pPr>
      <w:r>
        <w:rPr>
          <w:sz w:val="27"/>
          <w:szCs w:val="27"/>
        </w:rPr>
        <w:t>Можарского</w:t>
      </w:r>
      <w:r w:rsidR="00060637">
        <w:rPr>
          <w:sz w:val="27"/>
          <w:szCs w:val="27"/>
        </w:rPr>
        <w:t xml:space="preserve"> сельского поселения                                                        </w:t>
      </w:r>
      <w:r>
        <w:rPr>
          <w:sz w:val="27"/>
          <w:szCs w:val="27"/>
        </w:rPr>
        <w:t>Е.В. Ситулина</w:t>
      </w:r>
      <w:bookmarkStart w:id="0" w:name="_GoBack"/>
      <w:bookmarkEnd w:id="0"/>
    </w:p>
    <w:p w:rsidR="00620C27" w:rsidRDefault="00620C27"/>
    <w:sectPr w:rsidR="00620C27" w:rsidSect="000606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37"/>
    <w:rsid w:val="00007609"/>
    <w:rsid w:val="00025AFC"/>
    <w:rsid w:val="00027C08"/>
    <w:rsid w:val="000310D3"/>
    <w:rsid w:val="0003112D"/>
    <w:rsid w:val="00033538"/>
    <w:rsid w:val="00042255"/>
    <w:rsid w:val="00043E58"/>
    <w:rsid w:val="0004467D"/>
    <w:rsid w:val="00052FC6"/>
    <w:rsid w:val="00054849"/>
    <w:rsid w:val="00056D0A"/>
    <w:rsid w:val="000602B9"/>
    <w:rsid w:val="000604C0"/>
    <w:rsid w:val="00060637"/>
    <w:rsid w:val="0006627E"/>
    <w:rsid w:val="00067D57"/>
    <w:rsid w:val="00071ED0"/>
    <w:rsid w:val="00073504"/>
    <w:rsid w:val="00077E77"/>
    <w:rsid w:val="00082DB7"/>
    <w:rsid w:val="000A08FB"/>
    <w:rsid w:val="000A1ADC"/>
    <w:rsid w:val="000A22DE"/>
    <w:rsid w:val="000B0E3E"/>
    <w:rsid w:val="000B127D"/>
    <w:rsid w:val="000B3556"/>
    <w:rsid w:val="000B4885"/>
    <w:rsid w:val="000C2751"/>
    <w:rsid w:val="000C4EB0"/>
    <w:rsid w:val="000C5475"/>
    <w:rsid w:val="000E350C"/>
    <w:rsid w:val="000E71E3"/>
    <w:rsid w:val="000E7A48"/>
    <w:rsid w:val="000F781A"/>
    <w:rsid w:val="001010B9"/>
    <w:rsid w:val="001077D8"/>
    <w:rsid w:val="00111294"/>
    <w:rsid w:val="00122C38"/>
    <w:rsid w:val="00144429"/>
    <w:rsid w:val="0015317E"/>
    <w:rsid w:val="00154703"/>
    <w:rsid w:val="00154EBC"/>
    <w:rsid w:val="00157A05"/>
    <w:rsid w:val="001701F2"/>
    <w:rsid w:val="00170FCE"/>
    <w:rsid w:val="00172729"/>
    <w:rsid w:val="001877AF"/>
    <w:rsid w:val="00192310"/>
    <w:rsid w:val="001B5FFC"/>
    <w:rsid w:val="001C08B1"/>
    <w:rsid w:val="001C1045"/>
    <w:rsid w:val="001D690E"/>
    <w:rsid w:val="001D6C31"/>
    <w:rsid w:val="001E0C81"/>
    <w:rsid w:val="001E5DE3"/>
    <w:rsid w:val="001E7641"/>
    <w:rsid w:val="001F131D"/>
    <w:rsid w:val="00202191"/>
    <w:rsid w:val="0020407F"/>
    <w:rsid w:val="0020480D"/>
    <w:rsid w:val="0021000A"/>
    <w:rsid w:val="002101DB"/>
    <w:rsid w:val="0022238C"/>
    <w:rsid w:val="00225257"/>
    <w:rsid w:val="00244A01"/>
    <w:rsid w:val="0025230E"/>
    <w:rsid w:val="00254BC9"/>
    <w:rsid w:val="00263A81"/>
    <w:rsid w:val="002670EB"/>
    <w:rsid w:val="00270789"/>
    <w:rsid w:val="00271C02"/>
    <w:rsid w:val="00287217"/>
    <w:rsid w:val="002874C7"/>
    <w:rsid w:val="00287A16"/>
    <w:rsid w:val="00291200"/>
    <w:rsid w:val="002944BC"/>
    <w:rsid w:val="00296423"/>
    <w:rsid w:val="002A0600"/>
    <w:rsid w:val="002A3B43"/>
    <w:rsid w:val="002B1B09"/>
    <w:rsid w:val="002B1D4A"/>
    <w:rsid w:val="002B2E98"/>
    <w:rsid w:val="002B56B1"/>
    <w:rsid w:val="002B72DA"/>
    <w:rsid w:val="002C2BCF"/>
    <w:rsid w:val="002C4C92"/>
    <w:rsid w:val="002D3147"/>
    <w:rsid w:val="002F03D4"/>
    <w:rsid w:val="002F179E"/>
    <w:rsid w:val="002F41CF"/>
    <w:rsid w:val="002F46AD"/>
    <w:rsid w:val="002F5534"/>
    <w:rsid w:val="00302939"/>
    <w:rsid w:val="00303A39"/>
    <w:rsid w:val="00310DBD"/>
    <w:rsid w:val="003128FC"/>
    <w:rsid w:val="003242F7"/>
    <w:rsid w:val="0033292B"/>
    <w:rsid w:val="003345FD"/>
    <w:rsid w:val="0034551B"/>
    <w:rsid w:val="0035186C"/>
    <w:rsid w:val="00353155"/>
    <w:rsid w:val="00355CE2"/>
    <w:rsid w:val="0035601C"/>
    <w:rsid w:val="00360E74"/>
    <w:rsid w:val="00365953"/>
    <w:rsid w:val="00372E6E"/>
    <w:rsid w:val="0037555C"/>
    <w:rsid w:val="0038220A"/>
    <w:rsid w:val="003928FB"/>
    <w:rsid w:val="00393570"/>
    <w:rsid w:val="003B61A7"/>
    <w:rsid w:val="003C2AA1"/>
    <w:rsid w:val="003D13C7"/>
    <w:rsid w:val="003E09FD"/>
    <w:rsid w:val="003E64AB"/>
    <w:rsid w:val="00410063"/>
    <w:rsid w:val="00410876"/>
    <w:rsid w:val="00414375"/>
    <w:rsid w:val="00415480"/>
    <w:rsid w:val="00420087"/>
    <w:rsid w:val="004216EF"/>
    <w:rsid w:val="00424150"/>
    <w:rsid w:val="004270C3"/>
    <w:rsid w:val="004272FE"/>
    <w:rsid w:val="00440A1E"/>
    <w:rsid w:val="00440D12"/>
    <w:rsid w:val="00447E95"/>
    <w:rsid w:val="00451F73"/>
    <w:rsid w:val="00452414"/>
    <w:rsid w:val="004529D7"/>
    <w:rsid w:val="00457E6E"/>
    <w:rsid w:val="0046211F"/>
    <w:rsid w:val="004852BC"/>
    <w:rsid w:val="00485754"/>
    <w:rsid w:val="004A2048"/>
    <w:rsid w:val="004B34F7"/>
    <w:rsid w:val="004C73A0"/>
    <w:rsid w:val="004C7BA1"/>
    <w:rsid w:val="004D08EC"/>
    <w:rsid w:val="004D43D4"/>
    <w:rsid w:val="004E3827"/>
    <w:rsid w:val="004E672D"/>
    <w:rsid w:val="00501C82"/>
    <w:rsid w:val="00510231"/>
    <w:rsid w:val="00512D28"/>
    <w:rsid w:val="00514806"/>
    <w:rsid w:val="00515F4E"/>
    <w:rsid w:val="00517D5D"/>
    <w:rsid w:val="00544841"/>
    <w:rsid w:val="00555E60"/>
    <w:rsid w:val="00555FEA"/>
    <w:rsid w:val="00556F3A"/>
    <w:rsid w:val="0056110E"/>
    <w:rsid w:val="00566CC1"/>
    <w:rsid w:val="0057163F"/>
    <w:rsid w:val="00573120"/>
    <w:rsid w:val="0057312C"/>
    <w:rsid w:val="00581EB4"/>
    <w:rsid w:val="005853C9"/>
    <w:rsid w:val="00585BDD"/>
    <w:rsid w:val="00590B8A"/>
    <w:rsid w:val="005B6349"/>
    <w:rsid w:val="005C2A0A"/>
    <w:rsid w:val="005D38E9"/>
    <w:rsid w:val="005D57A7"/>
    <w:rsid w:val="005D5DEF"/>
    <w:rsid w:val="005F0E86"/>
    <w:rsid w:val="005F2C6A"/>
    <w:rsid w:val="005F322D"/>
    <w:rsid w:val="005F5C5D"/>
    <w:rsid w:val="006000AA"/>
    <w:rsid w:val="00604121"/>
    <w:rsid w:val="00606B3E"/>
    <w:rsid w:val="00615A9B"/>
    <w:rsid w:val="00620C27"/>
    <w:rsid w:val="00623037"/>
    <w:rsid w:val="006334B1"/>
    <w:rsid w:val="006340F9"/>
    <w:rsid w:val="00656597"/>
    <w:rsid w:val="00656B41"/>
    <w:rsid w:val="0066101F"/>
    <w:rsid w:val="00664460"/>
    <w:rsid w:val="00667ACD"/>
    <w:rsid w:val="006832CB"/>
    <w:rsid w:val="00690B5F"/>
    <w:rsid w:val="00694583"/>
    <w:rsid w:val="006B5CF8"/>
    <w:rsid w:val="006B7844"/>
    <w:rsid w:val="006C7D1F"/>
    <w:rsid w:val="006D3A02"/>
    <w:rsid w:val="006D42F5"/>
    <w:rsid w:val="006E225B"/>
    <w:rsid w:val="006E42E5"/>
    <w:rsid w:val="006F0B64"/>
    <w:rsid w:val="006F143C"/>
    <w:rsid w:val="00701FE2"/>
    <w:rsid w:val="00703908"/>
    <w:rsid w:val="007039BB"/>
    <w:rsid w:val="007131C4"/>
    <w:rsid w:val="007165CF"/>
    <w:rsid w:val="007200FE"/>
    <w:rsid w:val="00720FAC"/>
    <w:rsid w:val="00721439"/>
    <w:rsid w:val="0073160D"/>
    <w:rsid w:val="007330B6"/>
    <w:rsid w:val="00735CF9"/>
    <w:rsid w:val="00742FD9"/>
    <w:rsid w:val="00752084"/>
    <w:rsid w:val="00752322"/>
    <w:rsid w:val="00756316"/>
    <w:rsid w:val="007613F6"/>
    <w:rsid w:val="007742BD"/>
    <w:rsid w:val="00793505"/>
    <w:rsid w:val="00796FE1"/>
    <w:rsid w:val="007A0D0D"/>
    <w:rsid w:val="007A34CD"/>
    <w:rsid w:val="007A53BD"/>
    <w:rsid w:val="007B0F98"/>
    <w:rsid w:val="007B5AF9"/>
    <w:rsid w:val="007B7A76"/>
    <w:rsid w:val="007C0546"/>
    <w:rsid w:val="007C3434"/>
    <w:rsid w:val="007D1715"/>
    <w:rsid w:val="007D7452"/>
    <w:rsid w:val="007E442A"/>
    <w:rsid w:val="007E6DDD"/>
    <w:rsid w:val="007F11AF"/>
    <w:rsid w:val="007F5F7D"/>
    <w:rsid w:val="008015BE"/>
    <w:rsid w:val="008032BC"/>
    <w:rsid w:val="008049A4"/>
    <w:rsid w:val="00812ABB"/>
    <w:rsid w:val="00816AF7"/>
    <w:rsid w:val="008216B2"/>
    <w:rsid w:val="00822A09"/>
    <w:rsid w:val="00854245"/>
    <w:rsid w:val="008552CE"/>
    <w:rsid w:val="008630FE"/>
    <w:rsid w:val="00864ACC"/>
    <w:rsid w:val="008757EE"/>
    <w:rsid w:val="00881A7B"/>
    <w:rsid w:val="00882D83"/>
    <w:rsid w:val="00893DB4"/>
    <w:rsid w:val="00896688"/>
    <w:rsid w:val="008A1A36"/>
    <w:rsid w:val="008B1C07"/>
    <w:rsid w:val="008B2D4E"/>
    <w:rsid w:val="008C0CD5"/>
    <w:rsid w:val="008C4537"/>
    <w:rsid w:val="008D08A2"/>
    <w:rsid w:val="008E4EA1"/>
    <w:rsid w:val="008E51D6"/>
    <w:rsid w:val="008E718A"/>
    <w:rsid w:val="008F5331"/>
    <w:rsid w:val="00904C84"/>
    <w:rsid w:val="0091456D"/>
    <w:rsid w:val="00914B69"/>
    <w:rsid w:val="00917819"/>
    <w:rsid w:val="00917B7B"/>
    <w:rsid w:val="00930AAA"/>
    <w:rsid w:val="009322C2"/>
    <w:rsid w:val="00940313"/>
    <w:rsid w:val="00941761"/>
    <w:rsid w:val="00945C0A"/>
    <w:rsid w:val="00945CF5"/>
    <w:rsid w:val="00961AD6"/>
    <w:rsid w:val="00963B28"/>
    <w:rsid w:val="009663DD"/>
    <w:rsid w:val="00971B84"/>
    <w:rsid w:val="00975460"/>
    <w:rsid w:val="0097595B"/>
    <w:rsid w:val="00975E36"/>
    <w:rsid w:val="00981BB6"/>
    <w:rsid w:val="00981F90"/>
    <w:rsid w:val="009832FE"/>
    <w:rsid w:val="0098442F"/>
    <w:rsid w:val="00985FC5"/>
    <w:rsid w:val="009903FF"/>
    <w:rsid w:val="00990EE3"/>
    <w:rsid w:val="00996C07"/>
    <w:rsid w:val="009A0FE4"/>
    <w:rsid w:val="009A1507"/>
    <w:rsid w:val="009A55A1"/>
    <w:rsid w:val="009B79FD"/>
    <w:rsid w:val="009C003E"/>
    <w:rsid w:val="009C17D4"/>
    <w:rsid w:val="009E0734"/>
    <w:rsid w:val="009E3C79"/>
    <w:rsid w:val="009E4053"/>
    <w:rsid w:val="009E4C7D"/>
    <w:rsid w:val="009F1167"/>
    <w:rsid w:val="009F5D54"/>
    <w:rsid w:val="00A0632D"/>
    <w:rsid w:val="00A12DB7"/>
    <w:rsid w:val="00A3167C"/>
    <w:rsid w:val="00A3533B"/>
    <w:rsid w:val="00A40CDA"/>
    <w:rsid w:val="00A50827"/>
    <w:rsid w:val="00A63B98"/>
    <w:rsid w:val="00A71AC0"/>
    <w:rsid w:val="00A71F9D"/>
    <w:rsid w:val="00A743B0"/>
    <w:rsid w:val="00A80619"/>
    <w:rsid w:val="00A82C3A"/>
    <w:rsid w:val="00A85026"/>
    <w:rsid w:val="00A868D1"/>
    <w:rsid w:val="00A91DFE"/>
    <w:rsid w:val="00AA2CF9"/>
    <w:rsid w:val="00AA50C8"/>
    <w:rsid w:val="00AB0B67"/>
    <w:rsid w:val="00AB1E91"/>
    <w:rsid w:val="00AB3934"/>
    <w:rsid w:val="00AB71CD"/>
    <w:rsid w:val="00AC6C43"/>
    <w:rsid w:val="00AC7B34"/>
    <w:rsid w:val="00AD7112"/>
    <w:rsid w:val="00AE1C3C"/>
    <w:rsid w:val="00AE3186"/>
    <w:rsid w:val="00AE4693"/>
    <w:rsid w:val="00AE4746"/>
    <w:rsid w:val="00AE5A66"/>
    <w:rsid w:val="00AF3532"/>
    <w:rsid w:val="00B02B2E"/>
    <w:rsid w:val="00B06DDE"/>
    <w:rsid w:val="00B10DC6"/>
    <w:rsid w:val="00B2699F"/>
    <w:rsid w:val="00B26E05"/>
    <w:rsid w:val="00B32ADF"/>
    <w:rsid w:val="00B32FF9"/>
    <w:rsid w:val="00B33AD1"/>
    <w:rsid w:val="00B373FF"/>
    <w:rsid w:val="00B40605"/>
    <w:rsid w:val="00B45861"/>
    <w:rsid w:val="00B50B0D"/>
    <w:rsid w:val="00B50D03"/>
    <w:rsid w:val="00B56991"/>
    <w:rsid w:val="00B604E3"/>
    <w:rsid w:val="00B7248F"/>
    <w:rsid w:val="00B731B4"/>
    <w:rsid w:val="00B80C2D"/>
    <w:rsid w:val="00B81307"/>
    <w:rsid w:val="00B87179"/>
    <w:rsid w:val="00B876C4"/>
    <w:rsid w:val="00B9452E"/>
    <w:rsid w:val="00BA0420"/>
    <w:rsid w:val="00BA7D25"/>
    <w:rsid w:val="00BC0DD3"/>
    <w:rsid w:val="00BC3F33"/>
    <w:rsid w:val="00BC5802"/>
    <w:rsid w:val="00BC702D"/>
    <w:rsid w:val="00BC7A9E"/>
    <w:rsid w:val="00BD0840"/>
    <w:rsid w:val="00BD3C27"/>
    <w:rsid w:val="00BF0E48"/>
    <w:rsid w:val="00BF620B"/>
    <w:rsid w:val="00C03D9E"/>
    <w:rsid w:val="00C21B8F"/>
    <w:rsid w:val="00C24004"/>
    <w:rsid w:val="00C25787"/>
    <w:rsid w:val="00C27B60"/>
    <w:rsid w:val="00C338D8"/>
    <w:rsid w:val="00C3472E"/>
    <w:rsid w:val="00C37A18"/>
    <w:rsid w:val="00C512FB"/>
    <w:rsid w:val="00C73EBE"/>
    <w:rsid w:val="00C911C6"/>
    <w:rsid w:val="00CA2140"/>
    <w:rsid w:val="00CA4AF5"/>
    <w:rsid w:val="00CA7FA6"/>
    <w:rsid w:val="00CC55BC"/>
    <w:rsid w:val="00CC661E"/>
    <w:rsid w:val="00CE2E4F"/>
    <w:rsid w:val="00CE40B3"/>
    <w:rsid w:val="00CE4558"/>
    <w:rsid w:val="00CE4DE8"/>
    <w:rsid w:val="00CF20AB"/>
    <w:rsid w:val="00CF6E98"/>
    <w:rsid w:val="00D1053E"/>
    <w:rsid w:val="00D17FE8"/>
    <w:rsid w:val="00D219DD"/>
    <w:rsid w:val="00D30A4A"/>
    <w:rsid w:val="00D31CEF"/>
    <w:rsid w:val="00D33162"/>
    <w:rsid w:val="00D34CE4"/>
    <w:rsid w:val="00D47D45"/>
    <w:rsid w:val="00D56080"/>
    <w:rsid w:val="00D56361"/>
    <w:rsid w:val="00D57A55"/>
    <w:rsid w:val="00D66ADD"/>
    <w:rsid w:val="00D67618"/>
    <w:rsid w:val="00D7284C"/>
    <w:rsid w:val="00D77674"/>
    <w:rsid w:val="00D77B98"/>
    <w:rsid w:val="00D8706C"/>
    <w:rsid w:val="00DA153A"/>
    <w:rsid w:val="00DA1953"/>
    <w:rsid w:val="00DA3B2A"/>
    <w:rsid w:val="00DA6CC7"/>
    <w:rsid w:val="00DB0DB0"/>
    <w:rsid w:val="00DB523E"/>
    <w:rsid w:val="00DC4B64"/>
    <w:rsid w:val="00DC5B84"/>
    <w:rsid w:val="00DD518A"/>
    <w:rsid w:val="00DD758A"/>
    <w:rsid w:val="00DE1D48"/>
    <w:rsid w:val="00DF42C6"/>
    <w:rsid w:val="00DF505D"/>
    <w:rsid w:val="00DF6862"/>
    <w:rsid w:val="00DF6C2D"/>
    <w:rsid w:val="00E1667E"/>
    <w:rsid w:val="00E20CC8"/>
    <w:rsid w:val="00E24453"/>
    <w:rsid w:val="00E343E1"/>
    <w:rsid w:val="00E50E57"/>
    <w:rsid w:val="00E5667B"/>
    <w:rsid w:val="00E61C44"/>
    <w:rsid w:val="00E71D71"/>
    <w:rsid w:val="00E74873"/>
    <w:rsid w:val="00E812CE"/>
    <w:rsid w:val="00EA1C18"/>
    <w:rsid w:val="00EA585E"/>
    <w:rsid w:val="00EB29AF"/>
    <w:rsid w:val="00EB5ADF"/>
    <w:rsid w:val="00EB6024"/>
    <w:rsid w:val="00EC31EA"/>
    <w:rsid w:val="00EC6160"/>
    <w:rsid w:val="00ED0502"/>
    <w:rsid w:val="00ED4B27"/>
    <w:rsid w:val="00ED79E3"/>
    <w:rsid w:val="00EE12A8"/>
    <w:rsid w:val="00EE35A2"/>
    <w:rsid w:val="00EE4922"/>
    <w:rsid w:val="00EE659B"/>
    <w:rsid w:val="00EE7DEA"/>
    <w:rsid w:val="00EF325A"/>
    <w:rsid w:val="00EF325C"/>
    <w:rsid w:val="00EF683B"/>
    <w:rsid w:val="00EF73F7"/>
    <w:rsid w:val="00EF7949"/>
    <w:rsid w:val="00F253D3"/>
    <w:rsid w:val="00F4061A"/>
    <w:rsid w:val="00F50CF8"/>
    <w:rsid w:val="00F52C36"/>
    <w:rsid w:val="00F56F0A"/>
    <w:rsid w:val="00F66C2B"/>
    <w:rsid w:val="00F6773C"/>
    <w:rsid w:val="00F71C05"/>
    <w:rsid w:val="00F83991"/>
    <w:rsid w:val="00F85B99"/>
    <w:rsid w:val="00FA04CA"/>
    <w:rsid w:val="00FA0F0F"/>
    <w:rsid w:val="00FA33EC"/>
    <w:rsid w:val="00FA56A8"/>
    <w:rsid w:val="00FB0624"/>
    <w:rsid w:val="00FC2880"/>
    <w:rsid w:val="00FD2FFE"/>
    <w:rsid w:val="00FD4EC1"/>
    <w:rsid w:val="00FD69F3"/>
    <w:rsid w:val="00FE28D0"/>
    <w:rsid w:val="00FE5A37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фыв</cp:lastModifiedBy>
  <cp:revision>3</cp:revision>
  <cp:lastPrinted>2020-12-03T11:10:00Z</cp:lastPrinted>
  <dcterms:created xsi:type="dcterms:W3CDTF">2020-12-02T14:59:00Z</dcterms:created>
  <dcterms:modified xsi:type="dcterms:W3CDTF">2020-12-03T11:10:00Z</dcterms:modified>
</cp:coreProperties>
</file>