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15913" w:rsidRDefault="00AF793A" w:rsidP="00A10D1E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10D1E" w:rsidRDefault="000B62F5" w:rsidP="00B15913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t>2</w:t>
                            </w:r>
                            <w:r w:rsidR="00B15913" w:rsidRPr="00B15913">
                              <w:t>6.</w:t>
                            </w:r>
                            <w:r>
                              <w:t>03</w:t>
                            </w:r>
                            <w:r w:rsidR="00B15913" w:rsidRPr="00B15913">
                              <w:t xml:space="preserve">.2019г. </w:t>
                            </w:r>
                            <w:r>
                              <w:t xml:space="preserve"> 1</w:t>
                            </w:r>
                            <w:r w:rsidR="005A56DE">
                              <w:t>80</w:t>
                            </w:r>
                            <w:r w:rsidR="00B15913" w:rsidRPr="00B15913">
                              <w:t>№</w:t>
                            </w:r>
                            <w:r w:rsidR="00AF793A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AF793A">
                              <w:t xml:space="preserve"> </w:t>
                            </w:r>
                            <w:r w:rsidR="00A10D1E">
                              <w:t xml:space="preserve">           </w:t>
                            </w:r>
                            <w:proofErr w:type="spellStart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B15913" w:rsidRDefault="00AF793A" w:rsidP="00A10D1E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10D1E" w:rsidRDefault="000B62F5" w:rsidP="00B15913">
                      <w:pPr>
                        <w:pStyle w:val="1"/>
                        <w:jc w:val="center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t>2</w:t>
                      </w:r>
                      <w:r w:rsidR="00B15913" w:rsidRPr="00B15913">
                        <w:t>6.</w:t>
                      </w:r>
                      <w:r>
                        <w:t>03</w:t>
                      </w:r>
                      <w:r w:rsidR="00B15913" w:rsidRPr="00B15913">
                        <w:t xml:space="preserve">.2019г. </w:t>
                      </w:r>
                      <w:r>
                        <w:t xml:space="preserve"> 1</w:t>
                      </w:r>
                      <w:r w:rsidR="005A56DE">
                        <w:t>80</w:t>
                      </w:r>
                      <w:r w:rsidR="00B15913" w:rsidRPr="00B15913">
                        <w:t>№</w:t>
                      </w:r>
                      <w:r w:rsidR="00AF793A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AF793A">
                        <w:t xml:space="preserve"> </w:t>
                      </w:r>
                      <w:r w:rsidR="00A10D1E">
                        <w:t xml:space="preserve">           </w:t>
                      </w:r>
                      <w:proofErr w:type="spellStart"/>
                      <w:r w:rsidR="00AF793A"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="00AF793A"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B15913" w:rsidRPr="00B15913" w:rsidRDefault="00B15913" w:rsidP="00B1591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1591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6.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03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.2019г. №1</w:t>
                            </w:r>
                            <w:r w:rsidR="005A56DE">
                              <w:rPr>
                                <w:b/>
                                <w:bCs/>
                              </w:rPr>
                              <w:t>80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B15913" w:rsidRPr="00B15913" w:rsidRDefault="00B15913" w:rsidP="00B1591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15913">
                        <w:rPr>
                          <w:b/>
                          <w:bCs/>
                        </w:rPr>
                        <w:t xml:space="preserve">              </w:t>
                      </w:r>
                      <w:r w:rsidR="000B62F5">
                        <w:rPr>
                          <w:b/>
                          <w:bCs/>
                        </w:rPr>
                        <w:t>2</w:t>
                      </w:r>
                      <w:r w:rsidRPr="00B15913">
                        <w:rPr>
                          <w:b/>
                          <w:bCs/>
                        </w:rPr>
                        <w:t>6.</w:t>
                      </w:r>
                      <w:r w:rsidR="000B62F5">
                        <w:rPr>
                          <w:b/>
                          <w:bCs/>
                        </w:rPr>
                        <w:t>03</w:t>
                      </w:r>
                      <w:r w:rsidRPr="00B15913">
                        <w:rPr>
                          <w:b/>
                          <w:bCs/>
                        </w:rPr>
                        <w:t>.2019г. №1</w:t>
                      </w:r>
                      <w:r w:rsidR="005A56DE">
                        <w:rPr>
                          <w:b/>
                          <w:bCs/>
                        </w:rPr>
                        <w:t>80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5"/>
      </w:tblGrid>
      <w:tr w:rsidR="005A56DE" w:rsidRPr="00C30382" w:rsidTr="0089260B">
        <w:trPr>
          <w:cantSplit/>
          <w:trHeight w:val="542"/>
        </w:trPr>
        <w:tc>
          <w:tcPr>
            <w:tcW w:w="4875" w:type="dxa"/>
            <w:shd w:val="clear" w:color="auto" w:fill="auto"/>
          </w:tcPr>
          <w:p w:rsidR="005A56DE" w:rsidRPr="00C30382" w:rsidRDefault="005A56DE" w:rsidP="0089260B">
            <w:pPr>
              <w:jc w:val="both"/>
            </w:pPr>
            <w:r w:rsidRPr="00C30382">
              <w:rPr>
                <w:rStyle w:val="af9"/>
                <w:b w:val="0"/>
                <w:bCs w:val="0"/>
                <w:color w:val="000000"/>
              </w:rPr>
              <w:t xml:space="preserve">Об утверждении отчета главы </w:t>
            </w:r>
            <w:proofErr w:type="spellStart"/>
            <w:r w:rsidRPr="00C30382">
              <w:rPr>
                <w:rStyle w:val="af9"/>
                <w:b w:val="0"/>
                <w:bCs w:val="0"/>
                <w:color w:val="000000"/>
              </w:rPr>
              <w:t>Питишевского</w:t>
            </w:r>
            <w:proofErr w:type="spellEnd"/>
            <w:r w:rsidRPr="00C30382">
              <w:rPr>
                <w:rStyle w:val="af9"/>
                <w:b w:val="0"/>
                <w:bCs w:val="0"/>
                <w:color w:val="000000"/>
              </w:rPr>
              <w:t xml:space="preserve"> сельского поселения </w:t>
            </w:r>
            <w:proofErr w:type="spellStart"/>
            <w:r w:rsidRPr="00C30382">
              <w:rPr>
                <w:rStyle w:val="af9"/>
                <w:b w:val="0"/>
                <w:bCs w:val="0"/>
                <w:color w:val="000000"/>
              </w:rPr>
              <w:t>Аликовского</w:t>
            </w:r>
            <w:proofErr w:type="spellEnd"/>
            <w:r w:rsidRPr="00C30382">
              <w:rPr>
                <w:rStyle w:val="af9"/>
                <w:b w:val="0"/>
                <w:bCs w:val="0"/>
                <w:color w:val="000000"/>
              </w:rPr>
              <w:t xml:space="preserve"> района об итогах работы </w:t>
            </w:r>
            <w:proofErr w:type="gramStart"/>
            <w:r w:rsidRPr="00C30382">
              <w:rPr>
                <w:rStyle w:val="af9"/>
                <w:b w:val="0"/>
                <w:bCs w:val="0"/>
                <w:color w:val="000000"/>
              </w:rPr>
              <w:t>за  2019</w:t>
            </w:r>
            <w:proofErr w:type="gramEnd"/>
            <w:r w:rsidRPr="00C30382">
              <w:rPr>
                <w:rStyle w:val="af9"/>
                <w:b w:val="0"/>
                <w:bCs w:val="0"/>
                <w:color w:val="000000"/>
              </w:rPr>
              <w:t xml:space="preserve"> год</w:t>
            </w:r>
            <w:r w:rsidRPr="00C30382">
              <w:rPr>
                <w:rStyle w:val="af9"/>
                <w:b w:val="0"/>
                <w:bCs w:val="0"/>
                <w:color w:val="262626"/>
              </w:rPr>
              <w:t xml:space="preserve"> и задачах на 2020 год</w:t>
            </w:r>
          </w:p>
        </w:tc>
      </w:tr>
      <w:tr w:rsidR="005A56DE" w:rsidRPr="00C30382" w:rsidTr="0089260B">
        <w:trPr>
          <w:cantSplit/>
          <w:trHeight w:val="186"/>
        </w:trPr>
        <w:tc>
          <w:tcPr>
            <w:tcW w:w="4875" w:type="dxa"/>
            <w:shd w:val="clear" w:color="auto" w:fill="auto"/>
          </w:tcPr>
          <w:p w:rsidR="005A56DE" w:rsidRPr="00C30382" w:rsidRDefault="005A56DE" w:rsidP="0089260B">
            <w:pPr>
              <w:snapToGrid w:val="0"/>
              <w:spacing w:before="40" w:line="192" w:lineRule="auto"/>
              <w:jc w:val="center"/>
              <w:rPr>
                <w:color w:val="000000"/>
              </w:rPr>
            </w:pPr>
          </w:p>
        </w:tc>
      </w:tr>
    </w:tbl>
    <w:p w:rsidR="005A56DE" w:rsidRPr="00C30382" w:rsidRDefault="005A56DE" w:rsidP="005A56DE">
      <w:pPr>
        <w:shd w:val="clear" w:color="auto" w:fill="FFFFFF"/>
        <w:tabs>
          <w:tab w:val="left" w:pos="720"/>
          <w:tab w:val="left" w:leader="underscore" w:pos="4061"/>
        </w:tabs>
        <w:spacing w:line="302" w:lineRule="exact"/>
        <w:jc w:val="both"/>
      </w:pPr>
    </w:p>
    <w:p w:rsidR="005A56DE" w:rsidRPr="00C30382" w:rsidRDefault="005A56DE" w:rsidP="005A56DE">
      <w:pPr>
        <w:spacing w:before="45" w:after="102" w:line="200" w:lineRule="atLeast"/>
        <w:jc w:val="both"/>
        <w:rPr>
          <w:color w:val="000000"/>
        </w:rPr>
      </w:pPr>
      <w:r w:rsidRPr="00C30382">
        <w:tab/>
        <w:t xml:space="preserve">Заслушав отчет главы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о результатах его деятельности, деятельности администрации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за 2019 год,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части 1 статьи 21 Устава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</w:t>
      </w:r>
      <w:proofErr w:type="spellStart"/>
      <w:r w:rsidRPr="00C30382">
        <w:t>Аликовского</w:t>
      </w:r>
      <w:proofErr w:type="spellEnd"/>
      <w:r w:rsidRPr="00C30382">
        <w:t xml:space="preserve"> района Чувашской Республики, Собрание депутатов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</w:t>
      </w:r>
      <w:proofErr w:type="spellStart"/>
      <w:r w:rsidRPr="00C30382">
        <w:t>Аликовского</w:t>
      </w:r>
      <w:proofErr w:type="spellEnd"/>
      <w:r w:rsidRPr="00C30382">
        <w:t xml:space="preserve"> района Чувашской Республики </w:t>
      </w:r>
      <w:r w:rsidRPr="00C30382">
        <w:rPr>
          <w:color w:val="000000"/>
        </w:rPr>
        <w:t>РЕШИЛО:</w:t>
      </w:r>
    </w:p>
    <w:p w:rsidR="005A56DE" w:rsidRPr="00C30382" w:rsidRDefault="005A56DE" w:rsidP="005A56DE">
      <w:pPr>
        <w:spacing w:before="45" w:after="102" w:line="200" w:lineRule="atLeast"/>
        <w:jc w:val="both"/>
      </w:pPr>
      <w:r w:rsidRPr="00C30382">
        <w:rPr>
          <w:color w:val="000000"/>
        </w:rPr>
        <w:tab/>
      </w:r>
      <w:r w:rsidRPr="00C30382">
        <w:t xml:space="preserve">Утвердить отчет главы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</w:t>
      </w:r>
      <w:proofErr w:type="spellStart"/>
      <w:r w:rsidRPr="00C30382">
        <w:t>Аликовского</w:t>
      </w:r>
      <w:proofErr w:type="spellEnd"/>
      <w:r w:rsidRPr="00C30382">
        <w:t xml:space="preserve"> района Чувашской </w:t>
      </w:r>
      <w:proofErr w:type="gramStart"/>
      <w:r w:rsidRPr="00C30382">
        <w:t>Республики  о</w:t>
      </w:r>
      <w:proofErr w:type="gramEnd"/>
      <w:r w:rsidRPr="00C30382">
        <w:t xml:space="preserve"> проделанной работе за 2019 год </w:t>
      </w:r>
      <w:r w:rsidRPr="00C30382">
        <w:rPr>
          <w:color w:val="262626"/>
        </w:rPr>
        <w:t>и задачах на 2020 год</w:t>
      </w:r>
      <w:r w:rsidRPr="00C30382">
        <w:t xml:space="preserve"> (Приложение).</w:t>
      </w:r>
    </w:p>
    <w:p w:rsidR="005A56DE" w:rsidRPr="00C30382" w:rsidRDefault="005A56DE" w:rsidP="005A56DE">
      <w:pPr>
        <w:spacing w:before="45" w:after="102" w:line="200" w:lineRule="atLeast"/>
        <w:jc w:val="both"/>
      </w:pPr>
      <w:r w:rsidRPr="00C30382">
        <w:tab/>
        <w:t xml:space="preserve">Признать работу главы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</w:t>
      </w:r>
      <w:proofErr w:type="spellStart"/>
      <w:r w:rsidRPr="00C30382">
        <w:t>Аликовского</w:t>
      </w:r>
      <w:proofErr w:type="spellEnd"/>
      <w:r w:rsidRPr="00C30382">
        <w:t xml:space="preserve"> района Чувашской Республики за 2019 год удовлетворительной.</w:t>
      </w:r>
    </w:p>
    <w:p w:rsidR="005A56DE" w:rsidRPr="00C30382" w:rsidRDefault="005A56DE" w:rsidP="005A56DE">
      <w:pPr>
        <w:numPr>
          <w:ilvl w:val="0"/>
          <w:numId w:val="15"/>
        </w:numPr>
        <w:suppressAutoHyphens/>
        <w:spacing w:before="45" w:after="102" w:line="200" w:lineRule="atLeast"/>
        <w:ind w:left="1152"/>
        <w:jc w:val="both"/>
      </w:pPr>
      <w:r w:rsidRPr="00C30382">
        <w:t>Настоящее решение вступает в силу со дня его официального опубликования.</w:t>
      </w:r>
    </w:p>
    <w:p w:rsidR="00672888" w:rsidRPr="00C30382" w:rsidRDefault="00672888" w:rsidP="00672888">
      <w:pPr>
        <w:pStyle w:val="af8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72888" w:rsidRPr="00C30382" w:rsidRDefault="00672888" w:rsidP="00672888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А.Г.Фирсова</w:t>
      </w:r>
      <w:proofErr w:type="spellEnd"/>
    </w:p>
    <w:p w:rsidR="00C30382" w:rsidRPr="00C30382" w:rsidRDefault="00C30382" w:rsidP="005A56DE">
      <w:pPr>
        <w:spacing w:before="45" w:after="102" w:line="200" w:lineRule="atLeast"/>
        <w:jc w:val="both"/>
      </w:pPr>
    </w:p>
    <w:p w:rsidR="005A56DE" w:rsidRPr="00C30382" w:rsidRDefault="005A56DE" w:rsidP="005A56DE">
      <w:pPr>
        <w:spacing w:before="45" w:after="102" w:line="200" w:lineRule="atLeast"/>
        <w:jc w:val="both"/>
      </w:pPr>
      <w:r w:rsidRPr="00C30382">
        <w:t xml:space="preserve">Глава </w:t>
      </w:r>
      <w:proofErr w:type="spellStart"/>
      <w:r w:rsidRPr="00C30382">
        <w:t>Питишевского</w:t>
      </w:r>
      <w:proofErr w:type="spellEnd"/>
    </w:p>
    <w:p w:rsidR="005A56DE" w:rsidRPr="00C30382" w:rsidRDefault="005A56DE" w:rsidP="00C30382">
      <w:pPr>
        <w:spacing w:before="45" w:after="102" w:line="200" w:lineRule="atLeast"/>
        <w:jc w:val="both"/>
        <w:rPr>
          <w:rFonts w:eastAsia="Liberation Serif"/>
          <w:color w:val="000000"/>
        </w:rPr>
      </w:pPr>
      <w:r w:rsidRPr="00C30382">
        <w:t xml:space="preserve">сельского поселения                                                                 </w:t>
      </w:r>
      <w:proofErr w:type="spellStart"/>
      <w:r w:rsidRPr="00C30382">
        <w:t>А.Ю.Гаврилова</w:t>
      </w:r>
      <w:proofErr w:type="spellEnd"/>
    </w:p>
    <w:p w:rsidR="005A56DE" w:rsidRDefault="005A56DE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Default="00C30382" w:rsidP="005A56DE">
      <w:pPr>
        <w:jc w:val="right"/>
        <w:rPr>
          <w:rFonts w:eastAsia="Liberation Serif"/>
          <w:color w:val="000000"/>
        </w:rPr>
      </w:pPr>
    </w:p>
    <w:p w:rsidR="00C30382" w:rsidRPr="00C30382" w:rsidRDefault="00C30382" w:rsidP="005A56DE">
      <w:pPr>
        <w:jc w:val="right"/>
        <w:rPr>
          <w:rFonts w:eastAsia="Liberation Serif"/>
          <w:color w:val="000000"/>
        </w:rPr>
      </w:pPr>
    </w:p>
    <w:p w:rsidR="005A56DE" w:rsidRPr="00C30382" w:rsidRDefault="005A56DE" w:rsidP="005A56DE">
      <w:pPr>
        <w:jc w:val="right"/>
      </w:pPr>
      <w:bookmarkStart w:id="0" w:name="_GoBack"/>
      <w:bookmarkEnd w:id="0"/>
      <w:r w:rsidRPr="00C30382">
        <w:rPr>
          <w:rFonts w:eastAsia="Liberation Serif"/>
          <w:color w:val="000000"/>
        </w:rPr>
        <w:lastRenderedPageBreak/>
        <w:t xml:space="preserve">  </w:t>
      </w:r>
      <w:r w:rsidRPr="00C30382">
        <w:t>Приложение</w:t>
      </w:r>
    </w:p>
    <w:p w:rsidR="005A56DE" w:rsidRPr="00C30382" w:rsidRDefault="005A56DE" w:rsidP="005A56DE">
      <w:pPr>
        <w:autoSpaceDE w:val="0"/>
        <w:ind w:left="5046"/>
        <w:jc w:val="both"/>
      </w:pPr>
      <w:r w:rsidRPr="00C30382">
        <w:t xml:space="preserve">к решению Собрания депутатов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</w:t>
      </w:r>
      <w:proofErr w:type="spellStart"/>
      <w:r w:rsidRPr="00C30382">
        <w:t>Аликовского</w:t>
      </w:r>
      <w:proofErr w:type="spellEnd"/>
      <w:r w:rsidRPr="00C30382">
        <w:t xml:space="preserve"> района</w:t>
      </w:r>
    </w:p>
    <w:p w:rsidR="005A56DE" w:rsidRPr="00C30382" w:rsidRDefault="005A56DE" w:rsidP="005A56DE">
      <w:pPr>
        <w:autoSpaceDE w:val="0"/>
        <w:ind w:left="5046"/>
        <w:jc w:val="both"/>
      </w:pPr>
      <w:r w:rsidRPr="00C30382">
        <w:t>от     26.03.2020 г. №180</w:t>
      </w:r>
    </w:p>
    <w:p w:rsidR="005A56DE" w:rsidRPr="00C30382" w:rsidRDefault="005A56DE" w:rsidP="005A56DE">
      <w:pPr>
        <w:autoSpaceDE w:val="0"/>
        <w:ind w:left="5046"/>
        <w:jc w:val="both"/>
      </w:pPr>
    </w:p>
    <w:p w:rsidR="00C30382" w:rsidRPr="00C30382" w:rsidRDefault="00C30382" w:rsidP="00C30382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Отчет главы</w:t>
      </w:r>
      <w:r w:rsidRPr="00C30382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района о результатах деятельности администрации поселения за 2019 год и перспективах развития на 2020 год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30382" w:rsidRPr="00C30382" w:rsidRDefault="00C30382" w:rsidP="00C30382">
      <w:pPr>
        <w:pStyle w:val="af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Добрый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день,  жители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 руководители предприятий, уважаемые депутаты и  гости!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мы  подведем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 основные итоги работы за прошедший 2019 год.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сельского поселения в минувшем периоде строилась в соответствии с федеральным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и  краевым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 Совета депутатов    используется официальный сайт администрации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 сельского поселения, на котором размещаются нормативные документы, регламенты оказываемых муниципальных услуг, бюджет и отчет об его исполнении, а также много другое.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Основной задачей сайта является обеспечение гласности и доступности информации о деятельности органов местного самоуправления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поселения  и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принимаемых ими решениях.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администрации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повышение уровня и улучшение качества жизни жителям нашего поселения.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жизнеобеспечения,  а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также предприятий, осуществляющих свою деятельность на территории поселения.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За отчетный период на личный прием к Главе поселения и работникам администрации обратилось –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35</w:t>
      </w:r>
      <w:r w:rsidRPr="00C30382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C30382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по самым разнообразным вопросам. Было рассмотрено </w:t>
      </w:r>
      <w:r w:rsidRPr="00C30382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30382">
        <w:rPr>
          <w:rFonts w:ascii="Times New Roman" w:hAnsi="Times New Roman" w:cs="Times New Roman"/>
          <w:sz w:val="24"/>
          <w:szCs w:val="24"/>
        </w:rPr>
        <w:t xml:space="preserve"> письменных заявления. 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Все  заявления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были  рассмотрены в установленные законом сроки,  и  отправлены ответы заявителю о результатах рассмотрения обращений.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В рамках нормотворческой деятельности за отчетный период принято 82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постановления  и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63 распоряжений по личному составу и основной деятельности,   проведено 14</w:t>
      </w:r>
      <w:r w:rsidRPr="00C303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0382">
        <w:rPr>
          <w:rFonts w:ascii="Times New Roman" w:hAnsi="Times New Roman" w:cs="Times New Roman"/>
          <w:sz w:val="24"/>
          <w:szCs w:val="24"/>
        </w:rPr>
        <w:t xml:space="preserve">заседания Собрания  депутатов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которых  принято 50 Решений по ряду важных вопросов. </w:t>
      </w:r>
    </w:p>
    <w:p w:rsidR="00C30382" w:rsidRPr="00C30382" w:rsidRDefault="00C30382" w:rsidP="00C30382">
      <w:pPr>
        <w:pStyle w:val="af8"/>
        <w:ind w:firstLine="709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За 2019 год специалистами администрации выдано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гражданам  1024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справок различного характера, выписок из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книг.  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 </w:t>
      </w:r>
      <w:r w:rsidRPr="00C30382">
        <w:rPr>
          <w:rFonts w:ascii="Times New Roman" w:hAnsi="Times New Roman" w:cs="Times New Roman"/>
          <w:sz w:val="24"/>
          <w:szCs w:val="24"/>
        </w:rPr>
        <w:tab/>
        <w:t xml:space="preserve">Подводя итоги работы администрации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2019 год можно отметить, что главным финансовым инструментом для достижения стабильности социально-экономического развития поселения безусловно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активная работа по сокращению задолженности по налогам.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Увеличить уровень собираемости налогов удалось благодаря тесной работе администрации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Аликовского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района, налоговой инспекции, а также специалистам администрации поселения, которые в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течении  года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вели разъяснительную работу с целью укрепления бюджетной и налоговой дисциплины.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Эта работа продолжается и сейчас. Администрация поселения очень принципиально и конкретно подходит к анализу задолженности по налогам каждого жителя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поселения,  именно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налогоплательщик   должен сверить свои платежные извещения в налоговой и привести в соответствие свои платежи. Не стоит дожидаться ежегодно квитанций из налогового органа. Все вы знаете каким имуществом владеете и обязаны в срок заплатить налоги (и спать спокойно) не дожидаясь появления пений за просроченный платеж, и тем более судебных приставов (а такая практика уже существует)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За 2019 год в бюджет </w:t>
      </w:r>
      <w:proofErr w:type="spellStart"/>
      <w:r w:rsidRPr="00C30382">
        <w:rPr>
          <w:rFonts w:ascii="Times New Roman" w:hAnsi="Times New Roman" w:cs="Times New Roman"/>
          <w:bCs/>
          <w:sz w:val="24"/>
          <w:szCs w:val="24"/>
        </w:rPr>
        <w:t>Питишевского</w:t>
      </w:r>
      <w:proofErr w:type="spellEnd"/>
      <w:r w:rsidRPr="00C3038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исполнен в размере 3779038 рублей, что составляет 94,5 к установленным годовым назначениям. При этом объем собственных доходов составил 932742 рублей, что в сравнении с показателем 2018 года составляет 87,6%.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В общем объеме доходов собственные доходы составляют 24,7%. В составе собственных доходов налоговые поступления составили 658830 рубля, что в сравнении с объемом налоговых </w:t>
      </w:r>
      <w:proofErr w:type="gramStart"/>
      <w:r w:rsidRPr="00C30382">
        <w:rPr>
          <w:rFonts w:ascii="Times New Roman" w:hAnsi="Times New Roman" w:cs="Times New Roman"/>
          <w:bCs/>
          <w:sz w:val="24"/>
          <w:szCs w:val="24"/>
        </w:rPr>
        <w:t>поступлений  за</w:t>
      </w:r>
      <w:proofErr w:type="gramEnd"/>
      <w:r w:rsidRPr="00C30382">
        <w:rPr>
          <w:rFonts w:ascii="Times New Roman" w:hAnsi="Times New Roman" w:cs="Times New Roman"/>
          <w:bCs/>
          <w:sz w:val="24"/>
          <w:szCs w:val="24"/>
        </w:rPr>
        <w:t xml:space="preserve"> 2018 год составляет 94,5%. В общем объеме собственных налоговые поступления составляют 70,6%.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>Налог на доходы физических лиц 22950 рублей.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>Единый сельскохозяйственный налог 9038 рублей.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>Налог на имущество физических лиц 80251 рубль.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>Земельный налог составил 330459 рублей.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>Неналоговые доходы составили 273912 рублей, что в сравнении с показателями 2018 года составляет 74,5%. В общем объеме собственных доходов неналоговые доходы составляют 29,4%.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Объем безвозмездных поступлений составил 2 846 296 рублей, что в </w:t>
      </w:r>
      <w:proofErr w:type="gramStart"/>
      <w:r w:rsidRPr="00C30382">
        <w:rPr>
          <w:rFonts w:ascii="Times New Roman" w:hAnsi="Times New Roman" w:cs="Times New Roman"/>
          <w:bCs/>
          <w:sz w:val="24"/>
          <w:szCs w:val="24"/>
        </w:rPr>
        <w:t>сравнении  с</w:t>
      </w:r>
      <w:proofErr w:type="gramEnd"/>
      <w:r w:rsidRPr="00C30382">
        <w:rPr>
          <w:rFonts w:ascii="Times New Roman" w:hAnsi="Times New Roman" w:cs="Times New Roman"/>
          <w:bCs/>
          <w:sz w:val="24"/>
          <w:szCs w:val="24"/>
        </w:rPr>
        <w:t xml:space="preserve"> показателем 2018 года составляет 336,2%.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>В общем объеме безвозмездных поступлений дотации составили 663300 рублей, что в сравнении с данными 2018 года – 105,2%.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30382">
        <w:rPr>
          <w:rFonts w:ascii="Times New Roman" w:hAnsi="Times New Roman" w:cs="Times New Roman"/>
          <w:bCs/>
          <w:sz w:val="24"/>
          <w:szCs w:val="24"/>
        </w:rPr>
        <w:t>Субсидии  -</w:t>
      </w:r>
      <w:proofErr w:type="gramEnd"/>
      <w:r w:rsidRPr="00C30382">
        <w:rPr>
          <w:rFonts w:ascii="Times New Roman" w:hAnsi="Times New Roman" w:cs="Times New Roman"/>
          <w:bCs/>
          <w:sz w:val="24"/>
          <w:szCs w:val="24"/>
        </w:rPr>
        <w:t xml:space="preserve"> 1599745 рублей, субвенции – 84447 рублей или 96,9% к уровню 2018 года.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Бюджет по расходам 2019 года исполнен в размере 4 221423 рублей, что в сравнении с показателем 2018 года </w:t>
      </w:r>
      <w:proofErr w:type="gramStart"/>
      <w:r w:rsidRPr="00C30382">
        <w:rPr>
          <w:rFonts w:ascii="Times New Roman" w:hAnsi="Times New Roman" w:cs="Times New Roman"/>
          <w:bCs/>
          <w:sz w:val="24"/>
          <w:szCs w:val="24"/>
        </w:rPr>
        <w:t>составляет  190</w:t>
      </w:r>
      <w:proofErr w:type="gramEnd"/>
      <w:r w:rsidRPr="00C30382">
        <w:rPr>
          <w:rFonts w:ascii="Times New Roman" w:hAnsi="Times New Roman" w:cs="Times New Roman"/>
          <w:bCs/>
          <w:sz w:val="24"/>
          <w:szCs w:val="24"/>
        </w:rPr>
        <w:t>,4%.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          Общегосударственные вопросы – 1327607 рублей.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           Национальная </w:t>
      </w:r>
      <w:proofErr w:type="gramStart"/>
      <w:r w:rsidRPr="00C30382">
        <w:rPr>
          <w:rFonts w:ascii="Times New Roman" w:hAnsi="Times New Roman" w:cs="Times New Roman"/>
          <w:bCs/>
          <w:sz w:val="24"/>
          <w:szCs w:val="24"/>
        </w:rPr>
        <w:t>оборона  -</w:t>
      </w:r>
      <w:proofErr w:type="gramEnd"/>
      <w:r w:rsidRPr="00C30382">
        <w:rPr>
          <w:rFonts w:ascii="Times New Roman" w:hAnsi="Times New Roman" w:cs="Times New Roman"/>
          <w:bCs/>
          <w:sz w:val="24"/>
          <w:szCs w:val="24"/>
        </w:rPr>
        <w:t xml:space="preserve"> 84447 рублей.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           Дорожное хозяйство – 826657 рублей.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           Жилищно-коммунальное хозяйство – 1848019 рублей.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2">
        <w:rPr>
          <w:rFonts w:ascii="Times New Roman" w:hAnsi="Times New Roman" w:cs="Times New Roman"/>
          <w:bCs/>
          <w:sz w:val="24"/>
          <w:szCs w:val="24"/>
        </w:rPr>
        <w:t xml:space="preserve">           Культура и кинематография – 133 694 рубля.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Решение вопросов по благоустройству на территории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должно  решаться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 в двух направлениях: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— за счёт финансирования работ и мероприятий из местного бюджета,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lastRenderedPageBreak/>
        <w:t>— через привлечение общественности, активизации инициатив жителей /хозяйствующих субъектов.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 </w:t>
      </w:r>
      <w:r w:rsidRPr="00C30382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комфортного  передвижения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населения по улицам в темное время суток  выполнены работы по ремонту уличного освещения  по ул. Нагорная д.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Орбаши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>, заменены лампочки  в количестве 15 шт. по восстановлено освещение.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На содержании администрации поселения находится   12 км сельских дорог.  В отчетном году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выполнены  ремонтные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 работы   автомобильных дорог общего пользования: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 ул. Центральная д.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Пизипово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 xml:space="preserve"> – 0,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5  км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>,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Большой объем благо устроительных работ, в течение всего года выполнялся посредством субботников.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 </w:t>
      </w:r>
      <w:r w:rsidRPr="00C30382">
        <w:rPr>
          <w:rFonts w:ascii="Times New Roman" w:hAnsi="Times New Roman" w:cs="Times New Roman"/>
          <w:sz w:val="24"/>
          <w:szCs w:val="24"/>
        </w:rPr>
        <w:tab/>
        <w:t xml:space="preserve">Специалистами администрации проведено 22 субботника.  В проведении принимают активное участие жители сельского поселения, находящиеся на подведомственной нам территории, которые наводят санитарный порядок не только на своих территориях. Для украшения нашего поселения было высажено 45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саженцев  деревьев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>, лип, кленов, ясеней, 30 кустов роз.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У нас существует хорошая традиция – в период майских праздников дружно производить уборку общественных и частных территорий. За это хочется поблагодарить активное население, предпринимателей, а также руководство, учителей и учеников школы.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Еще одна особенность нашего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вопросе поддержания чистоты – это сбор бытовых отходов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Заканчивая  разговоры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вид,  казалось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нашего  поселения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по состоянию на 01.01.2019 года составила 2581 человек, что на 24 человека меньше прошлого года. Сокращение численности населения вызвано увеличением смертности (в 2019 году умерло 10 человек) Количество рожденных в 2019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году  составило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– 8 детей.</w:t>
      </w: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Как видите, за 2019 год количество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умерших  превышает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родившихся.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>Жизнь в нашем поселении   тесно связана с сельским хозяйством.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Население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занимается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ведением личного подсобного хозяйства.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На начало года в хозяйствах селян и хуторян,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содержится  КРС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– 476голов, в том числе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коров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>- 287 гол., коз — 42 и  овец-327 гол.,  птица всех видов – 1530 голов.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На территории поселения осуществляют деятельность  четыре  КФХ:4 ИП ГКФХ Харитонов А.А., Харитонов В. А., Харитонов А. А., Филимонов В. В., из них сельскохозяйственную деятельность осуществляет 3 КФХ. Харитонов В. А. производственную деятельность ведет в Красноармейском районе (вид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деятельности  -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КРС).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На начало года в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хозяйствах  содержится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 КРС – 476 голов, в том числе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коров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>- 287 гол., коз — 42 и  овец-327 гол.,  птица всех видов – 1530 голов.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>Хозяйствами всех категорий произведено сельскохозяйственной продукции на сумму 72,9 млн. руб., в том числе продукции растениеводства — 36,6 млн. руб. животноводства — 36,3 млн. руб.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Выращиванием зерновых культур,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картофеля  им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овощей на территории поселения занимаются ИП Харитонов А.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А.и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Харитонов А. А.. В 2019 году зерновые культуры убраны на площади 189 га, картофель на площади 42 га, овощи на площади 3 га.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>Неблагоприятные погодные условия в осенне-зимний период привели к гибели озимых зерновых культур на площади 27 га, что повлияло на спад объема производства зерна.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возделыванием зерновых культур и разведением крупного рогатого скота занимается ИП ГКФХ Филимонов В.В.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КФХ Харитонова А.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А.в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2020 году планирует реконструкцию картофелехранилища на 750 тонн в д.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Пизипово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. Стоимость проекта составляет 1 млн. руб.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В 2019 году государственной поддержкой в форме гранта на создание и развитие крестьянского хозяйства воспользовался КФХ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Храитонова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Александровича, зарегистрированное в 2019 году. Фермер занимается выращиванием зерновых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культур  и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картофеля. Размер гранта составил 1426,5 тыс. руб.  Грант направлен на приобретение трактора МТЗ —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82  и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оборудования. Харитоновым А. А. Создано одно постоянное рабочее место.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 1 января 2019 года площадь необрабатываемых земель сельскохозяйственного назначения на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территории  поселения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составляля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813 га (16,2 % от общей площади залежных земель в районе). В 2019 году в оборот введено 676 га (ООО «Агрофирма </w:t>
      </w:r>
      <w:proofErr w:type="spell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КанашАгро</w:t>
      </w:r>
      <w:proofErr w:type="spellEnd"/>
      <w:r w:rsidRPr="00C30382">
        <w:rPr>
          <w:rFonts w:ascii="Times New Roman" w:hAnsi="Times New Roman" w:cs="Times New Roman"/>
          <w:color w:val="000000"/>
          <w:sz w:val="24"/>
          <w:szCs w:val="24"/>
        </w:rPr>
        <w:t>», из них на площади 535 га осуществлен сев сельскохозяйственных культур. На 1 января 2020 года залежные земли составляют 137 га.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   Общая площадь сельхозугодий в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поселении  -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2736 га.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поселении  работают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1 школа,  детский сад при школе, 2 </w:t>
      </w:r>
      <w:proofErr w:type="spellStart"/>
      <w:r w:rsidRPr="00C30382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C30382">
        <w:rPr>
          <w:rFonts w:ascii="Times New Roman" w:hAnsi="Times New Roman" w:cs="Times New Roman"/>
          <w:sz w:val="24"/>
          <w:szCs w:val="24"/>
        </w:rPr>
        <w:t>, 1  почтовое отделение, библиотека,  Дом культуры.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30382">
        <w:rPr>
          <w:rFonts w:ascii="Times New Roman" w:hAnsi="Times New Roman" w:cs="Times New Roman"/>
          <w:sz w:val="24"/>
          <w:szCs w:val="24"/>
        </w:rPr>
        <w:t>Жители обеспечены торговым обслуживанием, функционируют 5 объектов розничной торговли.</w:t>
      </w:r>
    </w:p>
    <w:p w:rsidR="00C30382" w:rsidRPr="00C30382" w:rsidRDefault="00C30382" w:rsidP="00C30382">
      <w:pPr>
        <w:jc w:val="both"/>
        <w:rPr>
          <w:shd w:val="clear" w:color="auto" w:fill="FFFF00"/>
        </w:rPr>
      </w:pPr>
    </w:p>
    <w:p w:rsidR="00C30382" w:rsidRPr="00C30382" w:rsidRDefault="00C30382" w:rsidP="00C30382">
      <w:pPr>
        <w:pStyle w:val="a3"/>
        <w:jc w:val="center"/>
      </w:pPr>
      <w:r w:rsidRPr="00C30382">
        <w:rPr>
          <w:rStyle w:val="afa"/>
        </w:rPr>
        <w:t>БЛАГОУСТРОЙСТВО</w:t>
      </w:r>
    </w:p>
    <w:p w:rsidR="00C30382" w:rsidRPr="00C30382" w:rsidRDefault="00C30382" w:rsidP="00C30382">
      <w:pPr>
        <w:pStyle w:val="a3"/>
      </w:pPr>
      <w:r w:rsidRPr="00C30382">
        <w:t xml:space="preserve">Начиная разговоры о благоустройстве территории сельского поселения за отчетный период хочется сказать большое спасибо </w:t>
      </w:r>
      <w:proofErr w:type="gramStart"/>
      <w:r w:rsidRPr="00C30382">
        <w:t>всем  нашим</w:t>
      </w:r>
      <w:proofErr w:type="gramEnd"/>
      <w:r w:rsidRPr="00C30382">
        <w:t xml:space="preserve">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</w:t>
      </w:r>
      <w:proofErr w:type="gramStart"/>
      <w:r w:rsidRPr="00C30382">
        <w:t>вид,  казалось</w:t>
      </w:r>
      <w:proofErr w:type="gramEnd"/>
      <w:r w:rsidRPr="00C30382">
        <w:t xml:space="preserve"> бы мы все любим свое поселение и хотим, чтобы в каждом населенном пункте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</w:t>
      </w:r>
    </w:p>
    <w:p w:rsidR="00C30382" w:rsidRPr="00C30382" w:rsidRDefault="00C30382" w:rsidP="00C30382">
      <w:pPr>
        <w:pStyle w:val="a3"/>
      </w:pPr>
      <w:r w:rsidRPr="00C30382">
        <w:t xml:space="preserve">Решение вопросов по благоустройству на территории </w:t>
      </w:r>
      <w:proofErr w:type="gramStart"/>
      <w:r w:rsidRPr="00C30382">
        <w:t>должен  решаться</w:t>
      </w:r>
      <w:proofErr w:type="gramEnd"/>
      <w:r w:rsidRPr="00C30382">
        <w:t xml:space="preserve">  в двух направлениях:</w:t>
      </w:r>
    </w:p>
    <w:p w:rsidR="00C30382" w:rsidRPr="00C30382" w:rsidRDefault="00C30382" w:rsidP="00C30382">
      <w:pPr>
        <w:pStyle w:val="a3"/>
      </w:pPr>
      <w:r w:rsidRPr="00C30382">
        <w:t>— за счёт финансирования работ и мероприятий из местного бюджета,</w:t>
      </w:r>
    </w:p>
    <w:p w:rsidR="00C30382" w:rsidRPr="00C30382" w:rsidRDefault="00C30382" w:rsidP="00C30382">
      <w:pPr>
        <w:pStyle w:val="a3"/>
      </w:pPr>
      <w:r w:rsidRPr="00C30382">
        <w:t>— через привлечение общественности, активизации инициатив жителей /хозяйствующих субъектов.</w:t>
      </w:r>
    </w:p>
    <w:p w:rsidR="00C30382" w:rsidRPr="00C30382" w:rsidRDefault="00C30382" w:rsidP="00C30382">
      <w:pPr>
        <w:tabs>
          <w:tab w:val="left" w:pos="9630"/>
          <w:tab w:val="left" w:pos="9720"/>
        </w:tabs>
        <w:jc w:val="both"/>
      </w:pPr>
      <w:r w:rsidRPr="00C30382">
        <w:t xml:space="preserve">   В весенний период наводился порядок на кладбищах, которые находятся на территории поселения.  </w:t>
      </w:r>
    </w:p>
    <w:p w:rsidR="00C30382" w:rsidRPr="00C30382" w:rsidRDefault="00C30382" w:rsidP="00C30382">
      <w:pPr>
        <w:tabs>
          <w:tab w:val="left" w:pos="9630"/>
          <w:tab w:val="left" w:pos="9720"/>
        </w:tabs>
        <w:jc w:val="both"/>
        <w:rPr>
          <w:rFonts w:eastAsia="SimSun"/>
          <w:b/>
          <w:bCs/>
          <w:u w:val="single"/>
        </w:rPr>
      </w:pPr>
      <w:r w:rsidRPr="00C30382">
        <w:t>На самом деле сами жители провели большую работу. Большинство придомовых территорий вовремя были убраны от сухой листвы, регулярно обкашивалась трава.</w:t>
      </w:r>
    </w:p>
    <w:p w:rsidR="00C30382" w:rsidRPr="00C30382" w:rsidRDefault="00C30382" w:rsidP="00C30382">
      <w:pPr>
        <w:tabs>
          <w:tab w:val="left" w:pos="9630"/>
          <w:tab w:val="left" w:pos="9720"/>
        </w:tabs>
        <w:jc w:val="both"/>
      </w:pPr>
      <w:r w:rsidRPr="00C30382">
        <w:t>Впереди весеннее-летний период значит необходимо вспомнить все моменты связанные с возможной опасностью и принять профилактические меры — оборудовать пожарный шит с необходимым инвентарем возле своих домов, поставить бочку с водой — а администрация продолжит разъяснительную работу с населением о необходимости профилактических мер о своевременном уведомлении о появлении так называемых «черных копателей», который поджигают сухостой в пожароопасный период.</w:t>
      </w:r>
    </w:p>
    <w:p w:rsidR="00C30382" w:rsidRPr="00C30382" w:rsidRDefault="00C30382" w:rsidP="00C30382">
      <w:pPr>
        <w:tabs>
          <w:tab w:val="left" w:pos="9630"/>
          <w:tab w:val="left" w:pos="9720"/>
        </w:tabs>
        <w:jc w:val="both"/>
        <w:rPr>
          <w:b/>
          <w:bCs/>
        </w:rPr>
      </w:pPr>
      <w:r w:rsidRPr="00C30382">
        <w:t xml:space="preserve">Администрация </w:t>
      </w:r>
      <w:proofErr w:type="spellStart"/>
      <w:r w:rsidRPr="00C30382">
        <w:t>Питишевского</w:t>
      </w:r>
      <w:proofErr w:type="spellEnd"/>
      <w:r w:rsidRPr="00C30382">
        <w:t xml:space="preserve"> сельского поселения искренне благодарит всех сотрудников пожарной части за своевременно оказанную помощь в тушении пожаров и профилактических </w:t>
      </w:r>
      <w:proofErr w:type="spellStart"/>
      <w:r w:rsidRPr="00C30382">
        <w:t>мероприятия</w:t>
      </w:r>
      <w:r w:rsidRPr="00C30382">
        <w:t>х</w:t>
      </w:r>
      <w:r w:rsidRPr="00C30382">
        <w:t>Работа</w:t>
      </w:r>
      <w:proofErr w:type="spellEnd"/>
      <w:r w:rsidRPr="00C30382">
        <w:t xml:space="preserve"> по реализации молодежной политики на территории поселения осуществляется по следующим направлениям: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382">
        <w:rPr>
          <w:rFonts w:ascii="Times New Roman" w:hAnsi="Times New Roman" w:cs="Times New Roman"/>
          <w:b/>
          <w:bCs/>
          <w:sz w:val="24"/>
          <w:szCs w:val="24"/>
        </w:rPr>
        <w:t xml:space="preserve">1. Духовно-нравственное воспитание, </w:t>
      </w:r>
      <w:r w:rsidRPr="00C30382">
        <w:rPr>
          <w:rFonts w:ascii="Times New Roman" w:hAnsi="Times New Roman" w:cs="Times New Roman"/>
          <w:sz w:val="24"/>
          <w:szCs w:val="24"/>
        </w:rPr>
        <w:t>которое</w:t>
      </w:r>
      <w:r w:rsidRPr="00C30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382">
        <w:rPr>
          <w:rFonts w:ascii="Times New Roman" w:hAnsi="Times New Roman" w:cs="Times New Roman"/>
          <w:sz w:val="24"/>
          <w:szCs w:val="24"/>
        </w:rPr>
        <w:t xml:space="preserve">включает в себя: встречи и беседы со священнослужителями,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просмотры художественных и документальных фильмов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направленных на нравственное воспитание в молодежи.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b/>
          <w:bCs/>
          <w:sz w:val="24"/>
          <w:szCs w:val="24"/>
        </w:rPr>
        <w:t>2. Профилактика экстремизма, терроризма и гармонизация</w:t>
      </w:r>
      <w:r w:rsidRPr="00C30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межнациональных отношений</w:t>
      </w: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ведется путем встреч с сотрудниками правоохранительных органов, дискуссий за круглыми столами, просмотров видео материалов направленных на поддержания </w:t>
      </w:r>
      <w:r w:rsidRPr="00C303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межнациональных отношений, взаимодействия с национальными диаспорами, проживающими на территории поселения. 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Профилактикой асоциальных явлений в молодежной среде</w:t>
      </w:r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30382">
        <w:rPr>
          <w:rFonts w:ascii="Times New Roman" w:hAnsi="Times New Roman" w:cs="Times New Roman"/>
          <w:color w:val="000000"/>
          <w:sz w:val="24"/>
          <w:szCs w:val="24"/>
        </w:rPr>
        <w:t>шефская работа с подростками</w:t>
      </w:r>
      <w:proofErr w:type="gramEnd"/>
      <w:r w:rsidRPr="00C30382">
        <w:rPr>
          <w:rFonts w:ascii="Times New Roman" w:hAnsi="Times New Roman" w:cs="Times New Roman"/>
          <w:color w:val="000000"/>
          <w:sz w:val="24"/>
          <w:szCs w:val="24"/>
        </w:rPr>
        <w:t xml:space="preserve"> стоящими на различных видах профилактических учетов, пропаганда здорового образа жизни, профилактика наркомании, табакокурения, употребление алкоголь. В работе по данному направлению привлекаются эксперты из числа: наркологов центральной районной больницы, инспекторов полиции и психологов, демонстрируются видеоролики, распространяются листовки, изготавливаются баннеры, рекомендованные краевой антинаркотический комиссией, проводятся тематические узкоспециализированные акции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3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Одно и самых основных направлений это работа по патриотическому воспитанию молодежи: </w:t>
      </w:r>
      <w:r w:rsidRPr="00C30382">
        <w:rPr>
          <w:rFonts w:ascii="Times New Roman" w:hAnsi="Times New Roman" w:cs="Times New Roman"/>
          <w:color w:val="000000"/>
          <w:sz w:val="24"/>
          <w:szCs w:val="24"/>
        </w:rPr>
        <w:t>под патриотическим воспитанием понимается постепенное и неуклонное формирования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Родины. В целях воспитания чувства долга, ответственности, готовности к защите Отечества проводится месячник оборонно-массовой и военно-патриотической работы с допризывной молодежью, встречи с участниками локальных войн на территории Российской Федерации и за ее пределами, посещение тружеников тыла и ветерана Великой Отечественной войны, беседы, круглые столы, соревнования по военно-прикладным видам спорта. Участие в митингах в честь Дня Победы 9 мая, начала Великой Отечественной войны 22 июня, шествиях «Бессмертного полка».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Сегодня, анализируя итоги ушедшего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года,  не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скрою, не всё из того, что планировалось, удалось сделать. Однако нельзя отрицать и того, что в 2019 году немало сделано для будущего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Все, что сделано в поселении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 xml:space="preserve"> итог совместной работы! Но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еще много нерешенных проблем остается, как по </w:t>
      </w:r>
      <w:proofErr w:type="gramStart"/>
      <w:r w:rsidRPr="00C30382">
        <w:rPr>
          <w:rFonts w:ascii="Times New Roman" w:hAnsi="Times New Roman" w:cs="Times New Roman"/>
          <w:sz w:val="24"/>
          <w:szCs w:val="24"/>
        </w:rPr>
        <w:t>благоустройству  территории</w:t>
      </w:r>
      <w:proofErr w:type="gramEnd"/>
      <w:r w:rsidRPr="00C30382">
        <w:rPr>
          <w:rFonts w:ascii="Times New Roman" w:hAnsi="Times New Roman" w:cs="Times New Roman"/>
          <w:sz w:val="24"/>
          <w:szCs w:val="24"/>
        </w:rPr>
        <w:t>, так и  по пополнению доходной части бюджета,  эффективного расходования  средств бюджета.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Надеюсь, что для выполнения поставленных задач, взаимосвязь администрации поселения и всех жителей будет еще теснее.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Мне хочется, чтобы все живущие здесь понимали, что все зависит от нас самих.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 xml:space="preserve">Выражаю слова благодарности всем жителям поселения, которые не остаются в стороне от наших проблем и оказывают всевозможную помощь. 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color w:val="000000"/>
          <w:sz w:val="24"/>
          <w:szCs w:val="24"/>
        </w:rPr>
        <w:t>Благодарю всех руководителей предприятий, организаций, учреждений, глав крестьянских хозяйств, предпринимателей за помощь, за участие и поддержку в проведении большинства мероприятий.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внуками всем простого человеческого счастья!</w:t>
      </w:r>
    </w:p>
    <w:p w:rsidR="00C30382" w:rsidRPr="00C30382" w:rsidRDefault="00C30382" w:rsidP="00C30382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82"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p w:rsidR="00C30382" w:rsidRPr="00C30382" w:rsidRDefault="00C30382" w:rsidP="00C30382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C30382" w:rsidRDefault="00C30382" w:rsidP="00C30382">
      <w:pPr>
        <w:pStyle w:val="af8"/>
        <w:jc w:val="both"/>
        <w:rPr>
          <w:rFonts w:ascii="Times New Roman" w:hAnsi="Times New Roman" w:cs="Times New Roman"/>
          <w:sz w:val="32"/>
          <w:szCs w:val="32"/>
        </w:rPr>
      </w:pPr>
    </w:p>
    <w:p w:rsidR="00C30382" w:rsidRDefault="00C30382" w:rsidP="00C30382">
      <w:pPr>
        <w:pStyle w:val="af8"/>
        <w:jc w:val="both"/>
        <w:rPr>
          <w:rFonts w:ascii="Times New Roman" w:hAnsi="Times New Roman" w:cs="Times New Roman"/>
          <w:sz w:val="32"/>
          <w:szCs w:val="32"/>
        </w:rPr>
      </w:pPr>
    </w:p>
    <w:p w:rsidR="009E003B" w:rsidRDefault="009E003B" w:rsidP="00C30382">
      <w:pPr>
        <w:pStyle w:val="a3"/>
      </w:pPr>
    </w:p>
    <w:sectPr w:rsidR="009E003B" w:rsidSect="00C52A95">
      <w:pgSz w:w="11906" w:h="16838"/>
      <w:pgMar w:top="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9F" w:rsidRDefault="000E219F" w:rsidP="007F42D6">
      <w:r>
        <w:separator/>
      </w:r>
    </w:p>
  </w:endnote>
  <w:endnote w:type="continuationSeparator" w:id="0">
    <w:p w:rsidR="000E219F" w:rsidRDefault="000E219F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9F" w:rsidRDefault="000E219F" w:rsidP="007F42D6">
      <w:r>
        <w:separator/>
      </w:r>
    </w:p>
  </w:footnote>
  <w:footnote w:type="continuationSeparator" w:id="0">
    <w:p w:rsidR="000E219F" w:rsidRDefault="000E219F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E7461"/>
    <w:multiLevelType w:val="hybridMultilevel"/>
    <w:tmpl w:val="1C8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637C"/>
    <w:rsid w:val="00020F43"/>
    <w:rsid w:val="00033A33"/>
    <w:rsid w:val="00073EC6"/>
    <w:rsid w:val="00094329"/>
    <w:rsid w:val="00095137"/>
    <w:rsid w:val="000B62F5"/>
    <w:rsid w:val="000C04E6"/>
    <w:rsid w:val="000E219F"/>
    <w:rsid w:val="000F576B"/>
    <w:rsid w:val="00105773"/>
    <w:rsid w:val="001318E2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B0D78"/>
    <w:rsid w:val="002C004B"/>
    <w:rsid w:val="002D7B7C"/>
    <w:rsid w:val="002E1461"/>
    <w:rsid w:val="002E5E33"/>
    <w:rsid w:val="00314872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3147B"/>
    <w:rsid w:val="005A56DE"/>
    <w:rsid w:val="005E34A8"/>
    <w:rsid w:val="006237B1"/>
    <w:rsid w:val="00653605"/>
    <w:rsid w:val="00656360"/>
    <w:rsid w:val="0067069C"/>
    <w:rsid w:val="00672888"/>
    <w:rsid w:val="006B057F"/>
    <w:rsid w:val="006B18AB"/>
    <w:rsid w:val="006B284F"/>
    <w:rsid w:val="006B7D24"/>
    <w:rsid w:val="006F25FC"/>
    <w:rsid w:val="007548B4"/>
    <w:rsid w:val="0077229C"/>
    <w:rsid w:val="00782038"/>
    <w:rsid w:val="0079577C"/>
    <w:rsid w:val="007E0F12"/>
    <w:rsid w:val="007E7591"/>
    <w:rsid w:val="007F42D6"/>
    <w:rsid w:val="008037FC"/>
    <w:rsid w:val="008167EE"/>
    <w:rsid w:val="0083563B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9C4D5D"/>
    <w:rsid w:val="009C54AB"/>
    <w:rsid w:val="009E003B"/>
    <w:rsid w:val="00A00DCA"/>
    <w:rsid w:val="00A10D1E"/>
    <w:rsid w:val="00A27B9C"/>
    <w:rsid w:val="00A54374"/>
    <w:rsid w:val="00A571E1"/>
    <w:rsid w:val="00A65807"/>
    <w:rsid w:val="00AE4FD4"/>
    <w:rsid w:val="00AF03A6"/>
    <w:rsid w:val="00AF686A"/>
    <w:rsid w:val="00AF793A"/>
    <w:rsid w:val="00B15913"/>
    <w:rsid w:val="00BC1B83"/>
    <w:rsid w:val="00BD4F20"/>
    <w:rsid w:val="00BE3CD2"/>
    <w:rsid w:val="00BF6BE5"/>
    <w:rsid w:val="00C20B0A"/>
    <w:rsid w:val="00C30382"/>
    <w:rsid w:val="00C460EF"/>
    <w:rsid w:val="00C478B6"/>
    <w:rsid w:val="00C52A95"/>
    <w:rsid w:val="00C535D4"/>
    <w:rsid w:val="00C71449"/>
    <w:rsid w:val="00C879AB"/>
    <w:rsid w:val="00CA1CA4"/>
    <w:rsid w:val="00CE36F2"/>
    <w:rsid w:val="00D204C0"/>
    <w:rsid w:val="00D87411"/>
    <w:rsid w:val="00DA2213"/>
    <w:rsid w:val="00DA5934"/>
    <w:rsid w:val="00DB552A"/>
    <w:rsid w:val="00DC173F"/>
    <w:rsid w:val="00E03976"/>
    <w:rsid w:val="00E05A83"/>
    <w:rsid w:val="00E531FC"/>
    <w:rsid w:val="00E54BB7"/>
    <w:rsid w:val="00E62749"/>
    <w:rsid w:val="00E75096"/>
    <w:rsid w:val="00E8055F"/>
    <w:rsid w:val="00E846C1"/>
    <w:rsid w:val="00EB5ECA"/>
    <w:rsid w:val="00EC7875"/>
    <w:rsid w:val="00F0766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2DA3E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paragraph" w:customStyle="1" w:styleId="11">
    <w:name w:val="Текст1"/>
    <w:basedOn w:val="a"/>
    <w:rsid w:val="00A10D1E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12">
    <w:name w:val="Обычный (Интернет)1"/>
    <w:basedOn w:val="a"/>
    <w:rsid w:val="00A10D1E"/>
    <w:pPr>
      <w:suppressAutoHyphens/>
      <w:spacing w:before="280" w:after="280"/>
    </w:pPr>
    <w:rPr>
      <w:lang w:eastAsia="ar-SA"/>
    </w:rPr>
  </w:style>
  <w:style w:type="paragraph" w:customStyle="1" w:styleId="paragraph">
    <w:name w:val="paragraph"/>
    <w:basedOn w:val="a"/>
    <w:rsid w:val="00C52A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52A95"/>
  </w:style>
  <w:style w:type="character" w:customStyle="1" w:styleId="eop">
    <w:name w:val="eop"/>
    <w:basedOn w:val="a0"/>
    <w:rsid w:val="00C52A95"/>
  </w:style>
  <w:style w:type="paragraph" w:styleId="af8">
    <w:name w:val="No Spacing"/>
    <w:qFormat/>
    <w:rsid w:val="000B62F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9">
    <w:name w:val="Цветовое выделение"/>
    <w:rsid w:val="005A56DE"/>
    <w:rPr>
      <w:b/>
      <w:bCs/>
      <w:color w:val="000080"/>
    </w:rPr>
  </w:style>
  <w:style w:type="character" w:styleId="afa">
    <w:name w:val="Strong"/>
    <w:basedOn w:val="a0"/>
    <w:qFormat/>
    <w:rsid w:val="00C30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BFFF-521A-48B2-89D9-EE9C6551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18495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6</cp:revision>
  <cp:lastPrinted>2020-03-31T12:31:00Z</cp:lastPrinted>
  <dcterms:created xsi:type="dcterms:W3CDTF">2020-03-30T10:59:00Z</dcterms:created>
  <dcterms:modified xsi:type="dcterms:W3CDTF">2020-03-31T12:32:00Z</dcterms:modified>
</cp:coreProperties>
</file>