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D8" w:rsidRDefault="00212FD8" w:rsidP="00212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FD8" w:rsidRDefault="00212FD8" w:rsidP="00212F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212FD8" w:rsidRPr="00261474" w:rsidTr="004E4DCA">
        <w:trPr>
          <w:cantSplit/>
          <w:trHeight w:val="2948"/>
        </w:trPr>
        <w:tc>
          <w:tcPr>
            <w:tcW w:w="4195" w:type="dxa"/>
            <w:vAlign w:val="bottom"/>
          </w:tcPr>
          <w:p w:rsidR="00212FD8" w:rsidRPr="00261474" w:rsidRDefault="00212FD8" w:rsidP="004E4DCA">
            <w:pPr>
              <w:pStyle w:val="aa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13.04. 2020</w:t>
            </w:r>
            <w:r w:rsidRPr="0026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17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13.04. 2020</w:t>
            </w: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№17 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212FD8" w:rsidRDefault="00212FD8" w:rsidP="00212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AE5" w:rsidRPr="00752C22" w:rsidRDefault="006F3AE5" w:rsidP="00566654">
      <w:pPr>
        <w:spacing w:before="100" w:beforeAutospacing="1" w:after="100" w:afterAutospacing="1" w:line="240" w:lineRule="auto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</w:t>
      </w:r>
      <w:proofErr w:type="spellStart"/>
      <w:r w:rsidR="00212FD8" w:rsidRPr="0075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Асановского</w:t>
      </w:r>
      <w:proofErr w:type="spellEnd"/>
      <w:r w:rsidRPr="0075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 w:rsidR="00566654" w:rsidRPr="0075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Комсомольского</w:t>
      </w:r>
      <w:r w:rsidRPr="0075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Чувашской Республики муниципальной услуги «Изменение целевого назначения земельного участка»</w:t>
      </w:r>
    </w:p>
    <w:p w:rsidR="006F3AE5" w:rsidRPr="00566654" w:rsidRDefault="006F3AE5" w:rsidP="006F3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администрация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Асановского</w:t>
      </w:r>
      <w:proofErr w:type="spellEnd"/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66654"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           </w:t>
      </w:r>
      <w:proofErr w:type="spellStart"/>
      <w:proofErr w:type="gramStart"/>
      <w:r w:rsidRPr="0056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56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56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spellEnd"/>
      <w:r w:rsidRPr="0056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в л я е т:</w:t>
      </w:r>
    </w:p>
    <w:p w:rsidR="006F3AE5" w:rsidRPr="00566654" w:rsidRDefault="006F3AE5" w:rsidP="0075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регламент предоставления администрацией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Асановского</w:t>
      </w:r>
      <w:proofErr w:type="spellEnd"/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66654"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муниципальной услуги </w:t>
      </w:r>
      <w:r w:rsidRPr="0056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целевого назначения земельного участка</w:t>
      </w:r>
      <w:r w:rsidRPr="0056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66654" w:rsidRPr="00241319" w:rsidRDefault="006F3AE5" w:rsidP="0056665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66654" w:rsidRPr="0024131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 официального опубликования в информационном бюллетене «Вестник </w:t>
      </w:r>
      <w:proofErr w:type="spellStart"/>
      <w:r w:rsidR="00212FD8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="00566654" w:rsidRPr="00241319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 и подлежит размещению на официальном сайте администрации </w:t>
      </w:r>
      <w:proofErr w:type="spellStart"/>
      <w:r w:rsidR="00212FD8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="00566654" w:rsidRPr="002413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52C22" w:rsidRDefault="00566654" w:rsidP="00566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F3AE5" w:rsidRPr="00752C22" w:rsidRDefault="00566654" w:rsidP="006F3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</w:t>
      </w:r>
      <w:r w:rsidR="0021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Н.Н.Карпо</w:t>
      </w:r>
      <w:r w:rsidR="0075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3AE5"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6F3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E5" w:rsidRPr="006F3AE5" w:rsidRDefault="006F3AE5" w:rsidP="005666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6F3AE5" w:rsidRPr="006F3AE5" w:rsidRDefault="006F3AE5" w:rsidP="005666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6F3AE5" w:rsidRPr="006F3AE5" w:rsidRDefault="00212FD8" w:rsidP="005666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="006F3AE5"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F3AE5" w:rsidRPr="006F3AE5" w:rsidRDefault="00566654" w:rsidP="005666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="006F3AE5"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</w:t>
      </w:r>
    </w:p>
    <w:p w:rsidR="006F3AE5" w:rsidRPr="006F3AE5" w:rsidRDefault="00212FD8" w:rsidP="005666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13 апреля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6F3AE5"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</w:t>
      </w:r>
    </w:p>
    <w:p w:rsidR="00566654" w:rsidRDefault="006F3AE5" w:rsidP="00566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Административный регламент</w:t>
      </w:r>
      <w:r w:rsidRP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br/>
        <w:t>по предоставлению муниципальной услуги</w:t>
      </w:r>
      <w:r w:rsid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</w:p>
    <w:p w:rsidR="006F3AE5" w:rsidRPr="00566654" w:rsidRDefault="006F3AE5" w:rsidP="00566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"Изменение целевого назначения земельного участка"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566654" w:rsidRDefault="006F3AE5" w:rsidP="00566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sub_1001"/>
      <w:bookmarkEnd w:id="0"/>
      <w:r w:rsidRP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1.      Общие положения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1"/>
      <w:bookmarkEnd w:id="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административный регламент (далее - Регламент) устанавливает требования к организации предоставления муниципальной услуги "Изменение целевого назначения земельного участка" на территории 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(далее - Муниципальная услуга).</w:t>
      </w:r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2"/>
      <w:bookmarkEnd w:id="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Регламент устанавливает порядок административных действий администрации 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(далее - Администрация) при изменении вида разрешенного использования земельного участка, находящегося в муниципальной собственности администрации 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предоставленного для обеспечения градостроительной деятельности на территории 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района Чувашской Республики.</w:t>
      </w:r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3"/>
      <w:bookmarkEnd w:id="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Регламент регулирует общественные отношения по предоставлению муниципальной услуги "Изменение целевого назначения земельного участка", устанавливает стандарт предоставления Муниципальной услуги, состав административных процедур, требования к порядку их выполнения, формы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Регламента, порядок обжалования решений и действий (бездействий)  муниципальных служащих.</w:t>
      </w:r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4"/>
      <w:bookmarkEnd w:id="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местах нахождения и режимах работы, контактных телефонах, адресах электронной почты органов власти, их структурных подразделений, организаций, размещены на информационных стендах соответствующих структур, на официальном сайте 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в информационно-телекоммуникационной сети "Интернет" (далее - официальный сайт в сети "Интернет"), а также используя федеральную государственную информационную систему "Единый портал государственных и муниципальных услуг (функций)" </w:t>
      </w:r>
      <w:proofErr w:type="spell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www.gosuslugi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.ru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региональную информационную систему Чувашской Республики "Портал государственных и муниципальных услуг (функций) Чувашской Республики" (далее соответственно - Единый портал, Портал) </w:t>
      </w:r>
      <w:proofErr w:type="spell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www.gosuslugi.cap.ru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официальном сайте автономного учреждения "Многофункциональный центр предоставления государственных и муниципальных услуг"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(далее - МФЦ):</w:t>
      </w:r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официальном сайте Администрации по адресу: http://g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v.cap.ru/Default.aspx?gov_id=378</w:t>
      </w:r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официальном сайте МФЦ по адресу:</w:t>
      </w:r>
      <w:r w:rsidR="00646B9F" w:rsidRPr="00646B9F">
        <w:t xml:space="preserve"> </w:t>
      </w:r>
      <w:hyperlink r:id="rId6" w:history="1">
        <w:r w:rsidR="00646B9F" w:rsidRPr="00646B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http://komsml.cap.ru/2019-god/2019-god/mnogofunkcionaljnij-centr-komsomoljskogo-rajona</w:t>
        </w:r>
      </w:hyperlink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на приеме у специалистов Администрации сельского поселения по адресу: Чувашская Республи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  Комсомоль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район, д.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Асаново</w:t>
      </w:r>
      <w:proofErr w:type="spellEnd"/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 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дом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или у специалистов МФЦ по адресу: Чувашская Республика,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Комсомольское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аводская, д.57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электронном виде, направив запрос по официальному адресу электронной почты Администрации</w:t>
      </w:r>
      <w:r w:rsidRP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="00566654" w:rsidRPr="00646B9F">
        <w:rPr>
          <w:rFonts w:ascii="Times New Roman" w:hAnsi="Times New Roman" w:cs="Times New Roman"/>
          <w:sz w:val="24"/>
          <w:szCs w:val="24"/>
          <w:lang w:val="en-US"/>
        </w:rPr>
        <w:t>koms</w:t>
      </w:r>
      <w:proofErr w:type="spellEnd"/>
      <w:r w:rsidR="00566654" w:rsidRPr="00646B9F">
        <w:rPr>
          <w:rFonts w:ascii="Times New Roman" w:hAnsi="Times New Roman" w:cs="Times New Roman"/>
          <w:sz w:val="24"/>
          <w:szCs w:val="24"/>
        </w:rPr>
        <w:t>_</w:t>
      </w:r>
      <w:hyperlink r:id="rId7" w:history="1"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sao</w:t>
        </w:r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asan</w:t>
        </w:r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устно по </w:t>
      </w:r>
      <w:r w:rsidR="006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 администрации: 8 (83539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212FD8" w:rsidRP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-2-</w:t>
      </w:r>
      <w:r w:rsidR="00212FD8" w:rsidRP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МФЦ - 8 (8353</w:t>
      </w:r>
      <w:r w:rsidR="006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5-20-68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5"/>
      <w:bookmarkEnd w:id="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Срок предоставления информации о порядке и сроках получения Муниципальной услуги не должен превышать 15 минут.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6"/>
      <w:bookmarkEnd w:id="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Информация о Муниципальной услуге размещается на официальном сайте администрации в электронном виде, а так же в помещении, в котором предоставляется Муниципальная услуга.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7"/>
      <w:bookmarkEnd w:id="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Прием и информирование заинтересованных лиц по вопросам предоставления муниципальной услуги осуществляется специалистами</w:t>
      </w:r>
      <w:r w:rsidR="0092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Администрации, 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специалистами МФЦ.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  Администрации: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пятница с 08.00 ч. - 17.00 ч.,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на обед с 12.00 ч. до 13.00 ч.;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 - суббота, воскресенье.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МФЦ: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</w:t>
      </w:r>
      <w:r w:rsidR="006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ьник – пятница  с 08.00 ч. до 17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 ч.,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 с 08.00 ч. до 1</w:t>
      </w:r>
      <w:r w:rsidR="0092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 ч.,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перерыва на обед,</w:t>
      </w:r>
    </w:p>
    <w:p w:rsid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день - воскресенье.</w:t>
      </w:r>
    </w:p>
    <w:p w:rsidR="00920B74" w:rsidRPr="006F3AE5" w:rsidRDefault="00920B74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E5" w:rsidRPr="00920B74" w:rsidRDefault="006F3AE5" w:rsidP="00920B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8" w:name="sub_1002"/>
      <w:bookmarkEnd w:id="8"/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2. Стандарт предоставления муниципальной услуги</w:t>
      </w:r>
    </w:p>
    <w:p w:rsidR="00920B74" w:rsidRPr="006F3AE5" w:rsidRDefault="00920B74" w:rsidP="00920B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21"/>
      <w:bookmarkEnd w:id="9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 "Изменение целевого назначения земельного участка".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22"/>
      <w:bookmarkEnd w:id="1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Органом, предоставляющим Муниципальную услугу, является  администрация  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23"/>
      <w:bookmarkEnd w:id="1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Результатом Муниципальной услуги является: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выдача заявителю постановления администрации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об изменении вида разрешенного использования земельного участка;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выдача заявителю письменного отказа в предоставлении Муниципальной услуги, в котором приводится обоснование причин такого отказа.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24"/>
      <w:bookmarkEnd w:id="1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Общий срок предоставления Муниципальной услуги не может превышать 30 календарных дней со дня регистрации заявления с обязательным приложением необходимых документов, поступивших в письменном или электронном виде. Регистрация заявления осуществляется в течение 3 дней со дня фактического поступления заявления в письменном или электронном виде.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25"/>
      <w:bookmarkEnd w:id="1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Общий срок предоставления Муниципальной услуги включает в себя срок межведомственного взаимодействия иных органов в процессе предоставления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26"/>
      <w:bookmarkEnd w:id="1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Нормативные правовые акты Российской Федерации, регламентирующие предоставление Муниципальной услуги: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8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федеральный закон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N 131-ФЗ "Об общих принципах организации местного самоуправления в Российской Федерации";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9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федеральный закон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27.07.2010 N 210-ФЗ "Об организации предоставления государственных и муниципальных услуг";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0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федеральный закон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29.12.2004 г. N 191-ФЗ "О введении в действие Градостроительного кодекса Российской Федерации";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1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федеральный закон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23.07.2014 г. N 171-ФЗ "О введении в действие Земельного кодекса Российской Федерации";</w:t>
      </w:r>
    </w:p>
    <w:p w:rsidR="006F3AE5" w:rsidRPr="006F3AE5" w:rsidRDefault="006F3AE5" w:rsidP="00646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решение Собрания депутатов 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района" Об утверждении Правил землепользования и застройки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Республики";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        решение Собрания депутатов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района" Об утверждении генерального плана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сельского поселения и об установлении границ населенных пунктов входящих в состав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".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оказания Муниципальной услуги заявителю необходимо обратиться в  администрацию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Чувашской Республики с заявлением об изменении вида разрешенного использования земельного участка по установленной форме (</w:t>
      </w:r>
      <w:hyperlink r:id="rId12" w:anchor="sub_1100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приложение N 1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Регламенту), если нормативными правовыми актами Российской Федерации не предусмотрена иная форма.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27"/>
      <w:bookmarkEnd w:id="1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Перечень документов, необходимых для предоставления Муниципальной услуги: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правоустанавливающие документы на земельный участок;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кадастровый паспорт земельного участка.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рассмотрения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 изменения вида разрешенного использования земельного участка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затребованы у заявителя дополнительно: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планировочной организации земельного участка;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эскизный проект планируемых объектов капитального строительства, проект реконструкции объектов капитального строительства;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органов, осуществляющих государственный контроль и надзор за использованием и охраной водных объектов;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согласование изменения вида разрешенного использования органами </w:t>
      </w:r>
      <w:proofErr w:type="spell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28"/>
      <w:bookmarkEnd w:id="1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Основанием для отказа в приеме заявления на предоставление Муниципальной услуги является: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подача заявления с нарушением установленных требований;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полного пакета документов, указанных в </w:t>
      </w:r>
      <w:hyperlink r:id="rId13" w:anchor="sub_27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2.7.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Регламента.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29"/>
      <w:bookmarkEnd w:id="1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Отказ в приеме документов в устной форме дается на приеме специалистом Администрации или МФЦ. По требованию заявителя специалист Администрации или МФЦ обязан продублировать устный отказ путем наложения на заявление письменной отметки.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210"/>
      <w:bookmarkEnd w:id="18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Основанием для отказа в предоставлении Муниципальной услуги является: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установленных требований при подаче заявления;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полного пакета документов, указанных в </w:t>
      </w:r>
      <w:hyperlink r:id="rId14" w:anchor="sub_27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2.7.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Регламента;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несоответствие запрашиваемого вида разрешенного использования земельного участка основным видам разрешенного использования земельного участка градостроительных  регламентов территориальных зон, установленным Правилами землепользования и застройки 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 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запрашиваемого вида разрешенного использования земельного участка повлечет нарушение действующих сводов правил, строительных норм и правил, санитарных правил и норм;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несоответствие запрашиваемого вида разрешенного использования земельного участка Генеральному плану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 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211"/>
      <w:bookmarkEnd w:id="19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Приостановление предоставления Муниципальной услуги не предусмотрено.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212"/>
      <w:bookmarkEnd w:id="2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Муниципальная услуга предоставляется бесплатно.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213"/>
      <w:bookmarkEnd w:id="2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Максимальный срок ожидания в очереди при подаче заявления для предоставления муниципальной услуги не превышает 15 минут. Максимальный срок ожидания в очереди при получении результатов муниципальной услуги не превышает 15 минут.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214"/>
      <w:bookmarkEnd w:id="2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2.14. Продолжительность консультирования заявителя специалистом Администрации или МФЦ при обращении заявителя или уполномоченного лица, при первичном обращении, не превышает 15 минут.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215"/>
      <w:bookmarkEnd w:id="2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Показатели доступности и качества предоставления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2151"/>
      <w:bookmarkEnd w:id="2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Показатели доступности Муниципальной услуги: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простота и ясность представления, оформления и размещения информационных материалов о порядке предоставления Муниципальной услуги непосредственно в месте ее предоставления, на официальном сайте Администрации, портале государственных и муниципальных услуг и федеральном портале государственных услуг;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нескольких способов, в том числе электронного, получения информации о предоставлении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удобный график работы специалистов Администрации или МФЦ, осуществляющих предоставление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удобное территориальное расположение Администрации и МФЦ,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возможности направления заявления о предоставлении Муниципальной услуги с использованием современных информационно-телекоммуникационных технологий.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2152"/>
      <w:bookmarkEnd w:id="2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2.15.2. Показатели качества предоставления Муниципальной услуги: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 короткое время исполнения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в административных процедурах излишних административных действий, согласований в процессе предоставления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точность исполнения услуги и сроков ее предоставления, исполнения административных процедур и действий в процессе предоставления Муниципальной услуги, установленных данным административным регламентом;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профессиональная подготовка специалистов администрации и МФЦ, участвующих в предоставлении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высокая культура обслуживания заявителей.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216"/>
      <w:bookmarkEnd w:id="2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Требования к помещениям, в которых предоставляется Муниципальная услуга: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стульев, стола, информационных стендов с перечнем документов, необходимых для предоставления Муниципальной услуги, с режимом приема граждан, с контактными телефонами, с образцом заявления на предоставление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помещений установленным санитарным, противопожарным и иным нормам и правилам;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возможность доступа к местам общественного пользования (туалетам);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27" w:name="_GoBack"/>
      <w:bookmarkEnd w:id="2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  здании, в котором предоставляется муниципальная услуга, создаются условия для прохода инвалидов и </w:t>
      </w:r>
      <w:proofErr w:type="spell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 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  <w:bookmarkStart w:id="28" w:name="sub_217"/>
      <w:bookmarkEnd w:id="28"/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В случае подачи заявления на предоставление Муниципальной услуги по официальной электронной почте или с использованием портала государственных и муниципальных услуг и федерального портала государственных услуг заявителям или их уполномоченным представителям необходимо явиться лично для предоставления оригинала заявления и прилагаемых документов с учетом требований настоящего регламента.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920B74" w:rsidRDefault="006F3AE5" w:rsidP="00920B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29" w:name="sub_1003"/>
      <w:bookmarkEnd w:id="29"/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процедур в электронной форме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_31"/>
      <w:bookmarkEnd w:id="3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заявления и требуемых документов;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заявления и представленных документов;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предоставленной документации на соответствие действующему законодательству;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заявителем результата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32"/>
      <w:bookmarkEnd w:id="3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регистрация заявления о предоставлении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приеме заявления и прилагаемых документов специалистом Администрации осуществляется его регистрация в течение 5 дней с момента фактического получения заявления и прилагаемых документов на предоставление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направлении заявления и прилагаемых документов по почте регистрация осуществляется в течение 5 дней с момента фактического получения заявления и прилагаемых документов.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33"/>
      <w:bookmarkEnd w:id="3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Рассмотрение заявления и проверка предоставленной заявителем документации.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документов и достоверности сведений, изложенных в заявлении, предоставляемых для получения Муниципальной услуги осуществляется специалистами Администрации;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выявления в ходе проверки оснований для отказа в предоставлении Муниципальной услуги, изложенных в регламенте, специалистом Администрации в срок не более 30 дней готовится и подписывается у главы Администрации письменный отказ.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34"/>
      <w:bookmarkEnd w:id="3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Получение заявителем результата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_35"/>
      <w:bookmarkEnd w:id="3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Основанием начала выполнения административной процедуры является регистрация заявления о предоставлении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36"/>
      <w:bookmarkEnd w:id="3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Ответственным за выполнение административных процедур при предоставлении Муниципальной услуги, является специалист Администрации.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sub_37"/>
      <w:bookmarkEnd w:id="3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выполнение административных процедур, совершает следующие действия: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и проверяет заявление и представленные документы;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регистрирует заявление;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рассматривает заявление, подбирает и изучает архивные, проектные материалы, действующие своды правил, строительные нормы и правила, санитарные правила и нормы, Генеральный план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Правила землепользования и застройки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необходимые для предоставления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выносит на рассмотрение главе Администрации вопрос о возможности или невозможности изменения вида разрешенного использования земельного участка;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готовит, согласовывает и утверждает проект постановления администрации об изменении вида разрешенного использования земельного участка либо письменного отказа в предоставлении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выдает заявителю постановление администрации об изменении вида разрешенного использования земельного участка либо письменный отказ в предоставлении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38"/>
      <w:bookmarkEnd w:id="3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Максимальный срок выполнения административной процедуры составляет 5 дней.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39"/>
      <w:bookmarkEnd w:id="38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Результаты административных процедур.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391"/>
      <w:bookmarkEnd w:id="39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3.9.1. Результатом приема и проверки заявления и представленных документов является регистрация заявления.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392"/>
      <w:bookmarkEnd w:id="4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3.9.2. Регистрация заявления осуществляется в течение 5 дней со дня его поступления.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_393"/>
      <w:bookmarkEnd w:id="4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3.9.3. Результатом рассмотрения заявления является определение возможности или невозможности изменения вида разрешенного использования земельного участка;</w:t>
      </w:r>
    </w:p>
    <w:p w:rsid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394"/>
      <w:bookmarkEnd w:id="4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3.9.4. Результатом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возможности изменения вида разрешенного использования земельного участка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подготовка, согласование и утверждение проекта постановления Администрации об изменении вида разрешенного использования земельного участка. В случае, когда Изменение целевого назначения земельного участка невозможно, специалист Администрации готовит, согласовывает и утверждает письменный отказ в изменении вида разрешенного использования земельного участка с исчерпывающим перечнем причин в отказе.</w:t>
      </w:r>
    </w:p>
    <w:p w:rsidR="00920B74" w:rsidRPr="006F3AE5" w:rsidRDefault="00920B74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E5" w:rsidRPr="00920B74" w:rsidRDefault="006F3AE5" w:rsidP="00920B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43" w:name="sub_1004"/>
      <w:bookmarkEnd w:id="43"/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4. Формы контроля над исполнением административного регламента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_41"/>
      <w:bookmarkEnd w:id="4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специалистами положений регламента и иных нормативных правовых актов, устанавливающих требования к предоставлению Муниципальной услуги, осуществляется главой Администрации.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42"/>
      <w:bookmarkEnd w:id="4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Текущий контроль осуществляется путем проведения проверок соблюдения и исполнения специалистами администрации положений настоящего регламента. Контроль над полнотой и качеством исполнения Муниципальной услуги включает в себя проведение проверок, выявление и устранение нарушения прав заявителей, рассмотрение, принятие решений и подготовку ответов на обращение, содержащее жалобу на действие (бездействие) специалистов Администрации.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43"/>
      <w:bookmarkEnd w:id="4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Проверки могут быть плановыми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44"/>
      <w:bookmarkEnd w:id="4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Полнота и качество предоставления Муниципальной услуги определяются по результатам проверки. В случае выявления нарушений прав заявителей виновные специалисты привлекаются к ответственности, установленной законодательством Российской Федерации.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45"/>
      <w:bookmarkEnd w:id="48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Специалист, уполномоченный принимать документы, несет персональную ответственность за соблюдение сроков и порядка приема документов, предоставляемых заявителями или их уполномоченными представителями.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46"/>
      <w:bookmarkEnd w:id="49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Специалист, ответственный за предоставление Муниципальной услуги и исполнение административных процедур, несет персональную ответственность за соблюдение сроков и порядка предоставления Муниципальной услуги или мотивированного решения об отказе в предоставлении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47"/>
      <w:bookmarkEnd w:id="5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4.7. Общий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требований настоящего регламента в процессе предоставления Муниципальной услуги осуществляет глава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920B74" w:rsidRDefault="006F3AE5" w:rsidP="00920B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51" w:name="sub_1005"/>
      <w:bookmarkEnd w:id="51"/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муниципальных служащих, ответственных за предоставление Муниципальной услуги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_51"/>
      <w:bookmarkEnd w:id="5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Предмет досудебного (внесудебного) обжалования заявителем решений и действий Администрации, муниципальных служащих, предоставляющих Муниципальную услугу.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срока регистрации заявления о предоставлении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в приеме у заявителя документов, предоставление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требованиями настоящего административного регламента, актами органа местного самоуправления;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требованиями настоящего административного регламента.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sub_52"/>
      <w:bookmarkEnd w:id="5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Общие требования к порядку подачи и рассмотрения жалобы.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подается на имя главы 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может быть направлена по почте, через официальный сайт Администрации, а также принята при личном приеме заявителя.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53"/>
      <w:bookmarkEnd w:id="5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Жалоба должна содержать: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его должностного лица, либо муниципального служащего, решения и действия (бездействие) которых обжалуются;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и/или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sub_54"/>
      <w:bookmarkEnd w:id="5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Жалоба, поступившая в Администрацию, подлежит рассмотрению в течение 30 дней со дня ее регистрации.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30 дней со дня ее регистрации.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_55"/>
      <w:bookmarkEnd w:id="5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По результатам рассмотрения жалобы глава Администрации принимает одно из следующих решений: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отказывает в удовлетворении жалобы.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sub_56"/>
      <w:bookmarkEnd w:id="5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Не позднее дня, следующего за днем принятия решения, указанного в </w:t>
      </w:r>
      <w:hyperlink r:id="rId15" w:anchor="sub_54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пункте </w:t>
        </w:r>
        <w:r w:rsidR="00920B74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                         </w:t>
        </w:r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5.4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sub_57"/>
      <w:bookmarkEnd w:id="58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Положения настоящего раздела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 </w:t>
      </w:r>
      <w:hyperlink r:id="rId16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Федеральным законом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02.05.2006 N 59-ФЗ "О порядке рассмотрения обращений граждан Российской Федерации".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4F1BBD" w:rsidRDefault="006F3AE5" w:rsidP="004F1BB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59" w:name="sub_1006"/>
      <w:bookmarkEnd w:id="59"/>
      <w:r w:rsidRPr="004F1BB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6. Блок-схема административных процедур и действий по предоставлению муниципальной услуги "Изменение целевого назначения земельного участка"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           Прием заявления          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└────────────────────────┬────────────────────────┘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▼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        Регистрация заявления       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└────────────────────────┬────────────────────────┘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                      ▼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│     Рассмотрение заявления и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             документов             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└────────────────────────┬────────────────────────┘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▼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 Рассмотрение возможности или невозможности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 предоставления Муниципальной услуги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└─────────────────────┬─────┬─────────────────────┘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┌────────────────┘     └────────────────┐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▼                                       ▼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┌─────────────────────────────────┐   ┌─────────────────────────────────┐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    Подготовка постановления     │   │              Отказ       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Администрации об изменении вида │   │                          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   разрешенного использования    │   │                          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└───────────────┬─────────────────┘   └─────────────────┬───────────────┘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└────────────────┐     ┌────────────────┘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 ▼     ▼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          Выдача результата                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</w:tblGrid>
      <w:tr w:rsidR="006F3AE5" w:rsidRPr="006F3AE5" w:rsidTr="006F3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AE5" w:rsidRPr="006F3AE5" w:rsidRDefault="006F3AE5" w:rsidP="0056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3AE5" w:rsidRPr="006F3AE5" w:rsidRDefault="006F3AE5" w:rsidP="0056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3AE5" w:rsidRPr="006F3AE5" w:rsidRDefault="006F3AE5" w:rsidP="0056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3AE5" w:rsidRPr="006F3AE5" w:rsidRDefault="006F3AE5" w:rsidP="0056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3AE5" w:rsidRPr="006F3AE5" w:rsidRDefault="006F3AE5" w:rsidP="0056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sub_1100"/>
      <w:bookmarkEnd w:id="6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 1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17" w:anchor="sub_1000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административному регламенту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предоставления муниципальной услуги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"Изменение вида разрешенного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использования земельного участка"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 Главе  </w:t>
      </w:r>
      <w:proofErr w:type="spellStart"/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        Республики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от ___________________________________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(ФИО)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                             (Адрес)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(Телефон)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920B74" w:rsidRDefault="006F3AE5" w:rsidP="00920B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ЗАЯВЛЕНИЕ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Прошу  изменить  вид  разрешенного  использования земельного участка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______________________________________________________________,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  адре</w:t>
      </w:r>
      <w:r w:rsidR="005C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су: Чувашская Республика, Комсомоль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район, с/пос.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____: ____________:______________,</w:t>
      </w:r>
      <w:proofErr w:type="gramEnd"/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вида разрешенного использования _______________________________________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вид разрешенного использования _______________________________________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Приложение: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 ______________________________________________ на _______ листах;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 ______________________________________________ на _______ листах;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3. ______________________________________________ на _______ листах;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4. ______________________________________________ на _______ листах.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 20___ года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   _______________________________________________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(подпись)                                  (ФИО)</w:t>
      </w:r>
    </w:p>
    <w:p w:rsidR="006F3AE5" w:rsidRPr="006F3AE5" w:rsidRDefault="006F3AE5" w:rsidP="006F3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3F66" w:rsidRPr="006F3AE5" w:rsidRDefault="00843F66">
      <w:pPr>
        <w:rPr>
          <w:rFonts w:ascii="Times New Roman" w:hAnsi="Times New Roman" w:cs="Times New Roman"/>
          <w:sz w:val="24"/>
          <w:szCs w:val="24"/>
        </w:rPr>
      </w:pPr>
    </w:p>
    <w:sectPr w:rsidR="00843F66" w:rsidRPr="006F3AE5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AE5"/>
    <w:rsid w:val="00092321"/>
    <w:rsid w:val="000D2F2D"/>
    <w:rsid w:val="0010586E"/>
    <w:rsid w:val="00212FD8"/>
    <w:rsid w:val="004E67AB"/>
    <w:rsid w:val="004F1BBD"/>
    <w:rsid w:val="00566654"/>
    <w:rsid w:val="005C5AAB"/>
    <w:rsid w:val="006052EB"/>
    <w:rsid w:val="00646B9F"/>
    <w:rsid w:val="006F3AE5"/>
    <w:rsid w:val="00752C22"/>
    <w:rsid w:val="00843F66"/>
    <w:rsid w:val="00875F41"/>
    <w:rsid w:val="008F0667"/>
    <w:rsid w:val="00920B74"/>
    <w:rsid w:val="00B56D55"/>
    <w:rsid w:val="00B83872"/>
    <w:rsid w:val="00E44CA9"/>
    <w:rsid w:val="00F8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link w:val="10"/>
    <w:uiPriority w:val="9"/>
    <w:qFormat/>
    <w:rsid w:val="006F3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AE5"/>
    <w:rPr>
      <w:b/>
      <w:bCs/>
    </w:rPr>
  </w:style>
  <w:style w:type="character" w:styleId="a5">
    <w:name w:val="Hyperlink"/>
    <w:basedOn w:val="a0"/>
    <w:uiPriority w:val="99"/>
    <w:unhideWhenUsed/>
    <w:rsid w:val="006F3AE5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56665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566654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56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65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F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8974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74202460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http://gov.cap.ru/Laws.aspx?id=297433&amp;gov_id=37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o_asan@cap.ru" TargetMode="External"/><Relationship Id="rId12" Type="http://schemas.openxmlformats.org/officeDocument/2006/relationships/hyperlink" Target="http://gov.cap.ru/Laws.aspx?id=297433&amp;gov_id=375" TargetMode="External"/><Relationship Id="rId17" Type="http://schemas.openxmlformats.org/officeDocument/2006/relationships/hyperlink" Target="http://gov.cap.ru/Laws.aspx?id=297433&amp;gov_id=37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6661.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omsml.cap.ru/2019-god/2019-god/mnogofunkcionaljnij-centr-komsomoljskogo-rajona" TargetMode="External"/><Relationship Id="rId11" Type="http://schemas.openxmlformats.org/officeDocument/2006/relationships/hyperlink" Target="garantf1://12024625.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ov.cap.ru/Laws.aspx?id=297433&amp;gov_id=375" TargetMode="External"/><Relationship Id="rId10" Type="http://schemas.openxmlformats.org/officeDocument/2006/relationships/hyperlink" Target="garantf1://12038257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http://gov.cap.ru/Laws.aspx?id=297433&amp;gov_id=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E8CE-B39F-43B8-AA55-628B4E00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asan</cp:lastModifiedBy>
  <cp:revision>10</cp:revision>
  <dcterms:created xsi:type="dcterms:W3CDTF">2020-03-26T12:31:00Z</dcterms:created>
  <dcterms:modified xsi:type="dcterms:W3CDTF">2020-04-27T06:48:00Z</dcterms:modified>
</cp:coreProperties>
</file>