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F6" w:rsidRDefault="00D107F6" w:rsidP="00D107F6">
      <w:pPr>
        <w:pStyle w:val="a4"/>
        <w:spacing w:before="0" w:beforeAutospacing="0" w:after="0"/>
      </w:pPr>
    </w:p>
    <w:p w:rsidR="00D107F6" w:rsidRDefault="00D107F6" w:rsidP="00D107F6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D107F6" w:rsidRDefault="00D107F6" w:rsidP="00D107F6">
      <w:pPr>
        <w:shd w:val="clear" w:color="auto" w:fill="FFFFFF"/>
        <w:jc w:val="center"/>
      </w:pPr>
    </w:p>
    <w:p w:rsidR="00D107F6" w:rsidRDefault="00D107F6" w:rsidP="00D107F6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D107F6" w:rsidTr="001402A4">
        <w:trPr>
          <w:cantSplit/>
          <w:trHeight w:val="420"/>
        </w:trPr>
        <w:tc>
          <w:tcPr>
            <w:tcW w:w="4106" w:type="dxa"/>
          </w:tcPr>
          <w:p w:rsidR="00D107F6" w:rsidRDefault="00D107F6" w:rsidP="001402A4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D107F6" w:rsidRDefault="00D107F6" w:rsidP="001402A4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D107F6" w:rsidRDefault="00D107F6" w:rsidP="001402A4">
            <w:pPr>
              <w:snapToGrid w:val="0"/>
              <w:jc w:val="center"/>
            </w:pPr>
          </w:p>
        </w:tc>
        <w:tc>
          <w:tcPr>
            <w:tcW w:w="4124" w:type="dxa"/>
          </w:tcPr>
          <w:p w:rsidR="00D107F6" w:rsidRDefault="00D107F6" w:rsidP="001402A4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D107F6" w:rsidRDefault="00D107F6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D107F6" w:rsidRDefault="00D107F6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D107F6" w:rsidTr="001402A4">
        <w:trPr>
          <w:cantSplit/>
          <w:trHeight w:val="2176"/>
        </w:trPr>
        <w:tc>
          <w:tcPr>
            <w:tcW w:w="4106" w:type="dxa"/>
          </w:tcPr>
          <w:p w:rsidR="00D107F6" w:rsidRDefault="00D107F6" w:rsidP="001402A4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</w:pP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</w:pP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  <w:rFonts w:eastAsiaTheme="majorEastAsia"/>
              </w:rPr>
              <w:t>ПОСТАНОВЛЕНИЕ</w:t>
            </w: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</w:pP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19.10.2020  № 66  </w:t>
            </w:r>
          </w:p>
          <w:p w:rsidR="00D107F6" w:rsidRDefault="00D107F6" w:rsidP="001402A4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D107F6" w:rsidRDefault="00D107F6" w:rsidP="001402A4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D107F6" w:rsidRDefault="00D107F6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D107F6" w:rsidRDefault="00D107F6" w:rsidP="001402A4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D107F6" w:rsidRDefault="00D107F6" w:rsidP="001402A4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D107F6" w:rsidRDefault="00D107F6" w:rsidP="001402A4">
            <w:pPr>
              <w:spacing w:line="192" w:lineRule="auto"/>
              <w:jc w:val="center"/>
            </w:pPr>
          </w:p>
          <w:p w:rsidR="00D107F6" w:rsidRDefault="00D107F6" w:rsidP="001402A4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</w:p>
          <w:p w:rsidR="00D107F6" w:rsidRDefault="00D107F6" w:rsidP="001402A4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19.10.2020  66№   </w:t>
            </w:r>
          </w:p>
          <w:p w:rsidR="00D107F6" w:rsidRDefault="00D107F6" w:rsidP="001402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D107F6" w:rsidRDefault="00D107F6" w:rsidP="001402A4">
            <w:pPr>
              <w:jc w:val="center"/>
            </w:pPr>
          </w:p>
        </w:tc>
      </w:tr>
    </w:tbl>
    <w:p w:rsidR="00D107F6" w:rsidRDefault="00D107F6" w:rsidP="00D107F6">
      <w:pPr>
        <w:ind w:right="5668"/>
      </w:pPr>
      <w:r>
        <w:t>Об утверждении отчета об исполнении бюджета Кульгешского  сельского поселения Урмарского района Чувашской Республики за 9 месяцев 2020 года</w:t>
      </w:r>
    </w:p>
    <w:p w:rsidR="00D107F6" w:rsidRDefault="00D107F6" w:rsidP="00D107F6"/>
    <w:p w:rsidR="00D107F6" w:rsidRDefault="00D107F6" w:rsidP="00D107F6">
      <w:pPr>
        <w:ind w:firstLine="708"/>
      </w:pPr>
      <w:r>
        <w:t>В соответствии с п. 5 ст. 264.2 Бюджетного Кодекса Российской Федерации от 31.07.1998 № 145-ФЗ</w:t>
      </w:r>
      <w:proofErr w:type="gramStart"/>
      <w:r>
        <w:t>,А</w:t>
      </w:r>
      <w:proofErr w:type="gramEnd"/>
      <w:r>
        <w:t xml:space="preserve">дминистрация Кульгешского сельского поселения Урмарского района Чувашской Республики </w:t>
      </w:r>
    </w:p>
    <w:p w:rsidR="00D107F6" w:rsidRDefault="00D107F6" w:rsidP="00D107F6">
      <w:r>
        <w:t>ПОСТАНОВЛЯЕТ:</w:t>
      </w:r>
    </w:p>
    <w:p w:rsidR="00D107F6" w:rsidRDefault="00D107F6" w:rsidP="00D107F6">
      <w:pPr>
        <w:ind w:firstLine="708"/>
      </w:pPr>
      <w:r>
        <w:t>1. Утвердить отчет об исполнении  бюджета Кульгешского сельского поселения Урмарского района Чувашской Республики за  9 месяцев 2020 года.</w:t>
      </w:r>
    </w:p>
    <w:p w:rsidR="00D107F6" w:rsidRDefault="00D107F6" w:rsidP="00D107F6">
      <w:pPr>
        <w:ind w:firstLine="708"/>
      </w:pPr>
      <w:r>
        <w:t>2. Внести отчет об исполнении бюджета Кульгешского сельского поселения Урмарского района Чувашской Республики  за 9 месяцев 2020 года на рассмотрение Собрания депутатов Кульгешского сельского поселения Урмарского района Чувашской Республики.</w:t>
      </w:r>
    </w:p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 xml:space="preserve">. </w:t>
      </w:r>
      <w:proofErr w:type="spellStart"/>
      <w:r>
        <w:t>главыКульгешского</w:t>
      </w:r>
      <w:proofErr w:type="spellEnd"/>
      <w:r>
        <w:t xml:space="preserve"> сельского поселения </w:t>
      </w:r>
    </w:p>
    <w:p w:rsidR="00D107F6" w:rsidRDefault="00D107F6" w:rsidP="00D107F6">
      <w:r>
        <w:t xml:space="preserve">Урмарского района Чувашской Республики                                                        Е.И. Сергеева                                              </w:t>
      </w:r>
    </w:p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/>
    <w:p w:rsidR="00D107F6" w:rsidRDefault="00D107F6" w:rsidP="00D107F6">
      <w:pPr>
        <w:jc w:val="center"/>
        <w:rPr>
          <w:b/>
        </w:rPr>
      </w:pPr>
      <w:r w:rsidRPr="00892417">
        <w:rPr>
          <w:b/>
        </w:rPr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за 9 месяцев 2020 года</w:t>
      </w:r>
    </w:p>
    <w:p w:rsidR="00D107F6" w:rsidRDefault="00D107F6" w:rsidP="00D107F6">
      <w:pPr>
        <w:jc w:val="center"/>
        <w:rPr>
          <w:b/>
        </w:rPr>
      </w:pPr>
    </w:p>
    <w:p w:rsidR="00D107F6" w:rsidRDefault="00D107F6" w:rsidP="00D107F6">
      <w:pPr>
        <w:jc w:val="center"/>
        <w:rPr>
          <w:b/>
        </w:rPr>
      </w:pPr>
    </w:p>
    <w:p w:rsidR="00D107F6" w:rsidRPr="008A38BA" w:rsidRDefault="00D107F6" w:rsidP="00D107F6">
      <w:pPr>
        <w:ind w:firstLine="708"/>
      </w:pPr>
      <w:r w:rsidRPr="008A38BA">
        <w:t xml:space="preserve">Кассовые расходы по средствам резервного фонда </w:t>
      </w:r>
      <w:r>
        <w:t>за 9 месяцев 2020 года</w:t>
      </w:r>
      <w:r w:rsidRPr="008A38BA">
        <w:t xml:space="preserve"> </w:t>
      </w:r>
      <w:r>
        <w:t>не производились.</w:t>
      </w:r>
    </w:p>
    <w:p w:rsidR="00D107F6" w:rsidRDefault="00D107F6" w:rsidP="00D107F6"/>
    <w:p w:rsidR="00D107F6" w:rsidRDefault="00D107F6" w:rsidP="00D107F6"/>
    <w:p w:rsidR="00D107F6" w:rsidRDefault="00D107F6" w:rsidP="00D107F6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 xml:space="preserve">. </w:t>
      </w:r>
      <w:proofErr w:type="spellStart"/>
      <w:r>
        <w:t>главыКульгешского</w:t>
      </w:r>
      <w:proofErr w:type="spellEnd"/>
      <w:r>
        <w:t xml:space="preserve"> сельского поселения </w:t>
      </w:r>
    </w:p>
    <w:p w:rsidR="00D107F6" w:rsidRDefault="00D107F6" w:rsidP="00D107F6">
      <w:r>
        <w:t xml:space="preserve">Урмарского района Чувашской Республики                                                        Е.И. Сергеева                                              </w:t>
      </w:r>
    </w:p>
    <w:p w:rsidR="00D107F6" w:rsidRDefault="00D107F6" w:rsidP="00D107F6"/>
    <w:p w:rsidR="00D107F6" w:rsidRPr="00892417" w:rsidRDefault="00D107F6" w:rsidP="00D107F6">
      <w:pPr>
        <w:tabs>
          <w:tab w:val="left" w:pos="7635"/>
        </w:tabs>
        <w:rPr>
          <w:b/>
        </w:rPr>
      </w:pPr>
      <w:r>
        <w:tab/>
      </w:r>
    </w:p>
    <w:p w:rsidR="00D107F6" w:rsidRPr="00892417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rPr>
          <w:b/>
        </w:rPr>
      </w:pPr>
    </w:p>
    <w:p w:rsidR="00D107F6" w:rsidRDefault="00D107F6" w:rsidP="00D107F6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D107F6" w:rsidRDefault="00D107F6" w:rsidP="00D107F6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D107F6" w:rsidRDefault="00D107F6" w:rsidP="00D107F6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D107F6" w:rsidRDefault="00D107F6" w:rsidP="00D107F6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D107F6" w:rsidRPr="00D00980" w:rsidRDefault="00D107F6" w:rsidP="00D107F6">
      <w:pPr>
        <w:pStyle w:val="a5"/>
        <w:spacing w:after="0"/>
        <w:ind w:firstLine="540"/>
        <w:jc w:val="center"/>
        <w:rPr>
          <w:b/>
          <w:bCs/>
          <w:color w:val="000000"/>
        </w:rPr>
      </w:pPr>
      <w:r w:rsidRPr="00D00980">
        <w:rPr>
          <w:b/>
          <w:bCs/>
          <w:color w:val="000000"/>
        </w:rPr>
        <w:t xml:space="preserve">Итоги исполнения бюджета </w:t>
      </w:r>
      <w:r>
        <w:rPr>
          <w:b/>
          <w:bCs/>
          <w:color w:val="000000"/>
        </w:rPr>
        <w:t>Кульгешского</w:t>
      </w:r>
      <w:r w:rsidRPr="00D0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сельского поселения Урмарского района Чувашской Республики </w:t>
      </w:r>
      <w:r w:rsidRPr="00D00980">
        <w:rPr>
          <w:b/>
          <w:bCs/>
          <w:color w:val="000000"/>
        </w:rPr>
        <w:t>за  январ</w:t>
      </w:r>
      <w:proofErr w:type="gramStart"/>
      <w:r w:rsidRPr="00D00980">
        <w:rPr>
          <w:b/>
          <w:bCs/>
          <w:color w:val="000000"/>
        </w:rPr>
        <w:t>ь</w:t>
      </w:r>
      <w:r>
        <w:rPr>
          <w:b/>
          <w:bCs/>
          <w:color w:val="000000"/>
        </w:rPr>
        <w:t>-</w:t>
      </w:r>
      <w:proofErr w:type="gramEnd"/>
      <w:r>
        <w:rPr>
          <w:b/>
          <w:bCs/>
          <w:color w:val="000000"/>
        </w:rPr>
        <w:t xml:space="preserve"> сентябрь</w:t>
      </w:r>
      <w:r w:rsidRPr="00D00980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2020 года</w:t>
      </w:r>
      <w:r w:rsidRPr="00D00980">
        <w:rPr>
          <w:b/>
          <w:bCs/>
          <w:color w:val="000000"/>
        </w:rPr>
        <w:t xml:space="preserve"> </w:t>
      </w: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b/>
          <w:bCs/>
          <w:color w:val="000000"/>
        </w:rPr>
      </w:pP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Доходная часть бюджета </w:t>
      </w:r>
      <w:r>
        <w:rPr>
          <w:color w:val="000000"/>
        </w:rPr>
        <w:t xml:space="preserve">Кульгешского сельского поселения </w:t>
      </w:r>
      <w:r w:rsidRPr="00D00980">
        <w:rPr>
          <w:color w:val="000000"/>
        </w:rPr>
        <w:t xml:space="preserve">Урмарского района выполнена на </w:t>
      </w:r>
      <w:r>
        <w:rPr>
          <w:color w:val="000000"/>
        </w:rPr>
        <w:t>56,7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уточненным годовым назначениям. С учетом средств,  полученных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Чувашской Республики, в бюджет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поступило </w:t>
      </w:r>
      <w:r>
        <w:rPr>
          <w:color w:val="000000"/>
        </w:rPr>
        <w:t>3000,2</w:t>
      </w:r>
      <w:r w:rsidRPr="00D00980">
        <w:rPr>
          <w:color w:val="000000"/>
        </w:rPr>
        <w:t xml:space="preserve">  тыс. рублей, при  годовом плане  </w:t>
      </w:r>
      <w:r>
        <w:rPr>
          <w:color w:val="000000"/>
        </w:rPr>
        <w:t>5289,3</w:t>
      </w:r>
      <w:r w:rsidRPr="00D00980">
        <w:rPr>
          <w:color w:val="000000"/>
        </w:rPr>
        <w:t xml:space="preserve">  тыс. рублей. Налоговых и неналоговых доходов мобилизовано в бюджет </w:t>
      </w:r>
      <w:r>
        <w:rPr>
          <w:color w:val="000000"/>
        </w:rPr>
        <w:t>сельского поселения</w:t>
      </w:r>
      <w:r w:rsidRPr="00D00980">
        <w:rPr>
          <w:color w:val="000000"/>
        </w:rPr>
        <w:t xml:space="preserve"> в сумме   </w:t>
      </w:r>
      <w:r>
        <w:rPr>
          <w:color w:val="000000"/>
        </w:rPr>
        <w:t>1073,7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>62,8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годовым назначениям в объеме </w:t>
      </w:r>
      <w:r>
        <w:rPr>
          <w:color w:val="000000"/>
        </w:rPr>
        <w:t>1708,4</w:t>
      </w:r>
      <w:r w:rsidRPr="00D00980">
        <w:rPr>
          <w:color w:val="000000"/>
        </w:rPr>
        <w:t xml:space="preserve"> тыс. рублей</w:t>
      </w:r>
      <w:r w:rsidRPr="00D00980">
        <w:t>.</w:t>
      </w:r>
      <w:r w:rsidRPr="00D00980">
        <w:rPr>
          <w:color w:val="000000"/>
        </w:rPr>
        <w:t xml:space="preserve"> Поступило безвозмездных перечислений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в сумме </w:t>
      </w:r>
      <w:r>
        <w:rPr>
          <w:color w:val="000000"/>
        </w:rPr>
        <w:t>1926,5</w:t>
      </w:r>
      <w:r w:rsidRPr="00D00980">
        <w:rPr>
          <w:color w:val="000000"/>
        </w:rPr>
        <w:t xml:space="preserve"> тыс. рублей, при уточненном годовом плане </w:t>
      </w:r>
      <w:r>
        <w:rPr>
          <w:color w:val="000000"/>
        </w:rPr>
        <w:t>3580,9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>53,8</w:t>
      </w:r>
      <w:r w:rsidRPr="00D00980">
        <w:rPr>
          <w:color w:val="000000"/>
        </w:rPr>
        <w:t xml:space="preserve"> процента.</w:t>
      </w:r>
    </w:p>
    <w:p w:rsidR="00D107F6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B80E94">
        <w:t>Основную</w:t>
      </w:r>
      <w:r w:rsidRPr="0045328A">
        <w:rPr>
          <w:color w:val="FF0000"/>
        </w:rPr>
        <w:t xml:space="preserve"> </w:t>
      </w:r>
      <w:r w:rsidRPr="00D00980">
        <w:rPr>
          <w:color w:val="000000"/>
        </w:rPr>
        <w:t xml:space="preserve">долю в образовании налоговых и неналоговых доходов  бюджета 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занимают такие поступления как </w:t>
      </w:r>
      <w:r>
        <w:rPr>
          <w:color w:val="000000"/>
        </w:rPr>
        <w:t>доходы от уплаты акцизов- 40,5 процента</w:t>
      </w:r>
      <w:proofErr w:type="gramStart"/>
      <w:r w:rsidRPr="00D00980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земельный налог- 2,0 процента,</w:t>
      </w:r>
      <w:r w:rsidRPr="00454954">
        <w:rPr>
          <w:color w:val="000000"/>
        </w:rPr>
        <w:t xml:space="preserve"> </w:t>
      </w:r>
      <w:r w:rsidRPr="00D00980">
        <w:rPr>
          <w:color w:val="000000"/>
        </w:rPr>
        <w:t>налог на доходы физических лиц –</w:t>
      </w:r>
      <w:r>
        <w:rPr>
          <w:color w:val="000000"/>
        </w:rPr>
        <w:t xml:space="preserve"> 2,3 </w:t>
      </w:r>
      <w:r w:rsidRPr="00D00980">
        <w:rPr>
          <w:color w:val="000000"/>
        </w:rPr>
        <w:t>процента</w:t>
      </w:r>
      <w:r>
        <w:rPr>
          <w:color w:val="000000"/>
        </w:rPr>
        <w:t>.</w:t>
      </w:r>
    </w:p>
    <w:p w:rsidR="00D107F6" w:rsidRPr="00D00980" w:rsidRDefault="00D107F6" w:rsidP="00D107F6">
      <w:pPr>
        <w:pStyle w:val="a5"/>
        <w:spacing w:after="0"/>
        <w:ind w:firstLine="540"/>
        <w:jc w:val="both"/>
      </w:pPr>
      <w:r w:rsidRPr="00D00980">
        <w:rPr>
          <w:color w:val="000000"/>
        </w:rPr>
        <w:t xml:space="preserve"> Удельный вес финансовой  помощи </w:t>
      </w:r>
      <w:r>
        <w:rPr>
          <w:color w:val="000000"/>
        </w:rPr>
        <w:t>бюджету сельского поселения</w:t>
      </w:r>
      <w:r w:rsidRPr="00D00980">
        <w:rPr>
          <w:color w:val="000000"/>
        </w:rPr>
        <w:t xml:space="preserve"> (в виде поступлений средств по взаимным расчетам, трансфертов, субвенций)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</w:t>
      </w:r>
      <w:r>
        <w:rPr>
          <w:color w:val="000000"/>
        </w:rPr>
        <w:t xml:space="preserve">Урмарского района </w:t>
      </w:r>
      <w:r w:rsidRPr="00D00980">
        <w:rPr>
          <w:color w:val="000000"/>
        </w:rPr>
        <w:t xml:space="preserve"> в объеме доходной части бюджета за январь </w:t>
      </w:r>
      <w:r>
        <w:rPr>
          <w:color w:val="000000"/>
        </w:rPr>
        <w:t>– сентябрь 2020 года</w:t>
      </w:r>
      <w:r w:rsidRPr="00D00980">
        <w:rPr>
          <w:color w:val="000000"/>
        </w:rPr>
        <w:t xml:space="preserve">  составил в размере </w:t>
      </w:r>
      <w:r>
        <w:rPr>
          <w:color w:val="000000"/>
        </w:rPr>
        <w:t>64,2</w:t>
      </w:r>
      <w:r w:rsidRPr="00D00980">
        <w:rPr>
          <w:color w:val="000000"/>
        </w:rPr>
        <w:t xml:space="preserve"> процента.</w:t>
      </w: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>Расходная часть бюджета за январь</w:t>
      </w:r>
      <w:r>
        <w:rPr>
          <w:color w:val="000000"/>
        </w:rPr>
        <w:t xml:space="preserve"> - сентябрь</w:t>
      </w:r>
      <w:r w:rsidRPr="00D00980">
        <w:rPr>
          <w:color w:val="000000"/>
        </w:rPr>
        <w:t xml:space="preserve"> </w:t>
      </w:r>
      <w:r>
        <w:rPr>
          <w:color w:val="000000"/>
        </w:rPr>
        <w:t>2020 года</w:t>
      </w:r>
      <w:r w:rsidRPr="00D00980">
        <w:rPr>
          <w:color w:val="000000"/>
        </w:rPr>
        <w:t xml:space="preserve">  исполнена на </w:t>
      </w:r>
      <w:r>
        <w:rPr>
          <w:color w:val="000000"/>
        </w:rPr>
        <w:t>54,1</w:t>
      </w:r>
      <w:r>
        <w:t xml:space="preserve"> </w:t>
      </w:r>
      <w:r w:rsidRPr="00D00980">
        <w:rPr>
          <w:color w:val="000000"/>
        </w:rPr>
        <w:t xml:space="preserve">процента. При уточненном  годовом  плане  в размере </w:t>
      </w:r>
      <w:r>
        <w:rPr>
          <w:color w:val="000000"/>
        </w:rPr>
        <w:t xml:space="preserve">5402,8 </w:t>
      </w:r>
      <w:r w:rsidRPr="00D00980">
        <w:rPr>
          <w:color w:val="000000"/>
        </w:rPr>
        <w:t xml:space="preserve">тыс. рублей исполнение составило </w:t>
      </w:r>
      <w:r>
        <w:rPr>
          <w:color w:val="000000"/>
        </w:rPr>
        <w:t xml:space="preserve">2921,9 </w:t>
      </w:r>
      <w:r w:rsidRPr="00D00980">
        <w:rPr>
          <w:color w:val="000000"/>
        </w:rPr>
        <w:t xml:space="preserve">тыс. рублей. </w:t>
      </w: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 В разрезе функциональных разделов расходов исполнение бюджета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>за январь</w:t>
      </w:r>
      <w:r>
        <w:rPr>
          <w:color w:val="000000"/>
        </w:rPr>
        <w:t xml:space="preserve"> - сентябрь</w:t>
      </w:r>
      <w:r w:rsidRPr="00D00980">
        <w:rPr>
          <w:color w:val="000000"/>
        </w:rPr>
        <w:t xml:space="preserve"> </w:t>
      </w:r>
      <w:r>
        <w:rPr>
          <w:color w:val="000000"/>
        </w:rPr>
        <w:t>2020 года</w:t>
      </w:r>
      <w:r w:rsidRPr="00D00980">
        <w:rPr>
          <w:color w:val="000000"/>
        </w:rPr>
        <w:t xml:space="preserve">  в целом характеризуется следующими данными:</w:t>
      </w: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ассигнования, выделенные на финансирование: </w:t>
      </w:r>
    </w:p>
    <w:p w:rsidR="00D107F6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«Общегосударственные вопросы»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1151,4</w:t>
      </w:r>
      <w:r w:rsidRPr="00D00980">
        <w:rPr>
          <w:color w:val="000000"/>
        </w:rPr>
        <w:t xml:space="preserve"> тыс. рублей освоены на </w:t>
      </w:r>
      <w:r>
        <w:rPr>
          <w:color w:val="000000"/>
        </w:rPr>
        <w:t>974,4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 xml:space="preserve">84,6 </w:t>
      </w:r>
      <w:r w:rsidRPr="00D00980">
        <w:rPr>
          <w:color w:val="000000"/>
        </w:rPr>
        <w:t>процента;</w:t>
      </w:r>
    </w:p>
    <w:p w:rsidR="00D107F6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17563">
        <w:rPr>
          <w:b/>
          <w:color w:val="000000"/>
        </w:rPr>
        <w:t>по разделу «Мобилизационная и вневойсковая подготовка»</w:t>
      </w:r>
      <w:r>
        <w:rPr>
          <w:color w:val="000000"/>
        </w:rPr>
        <w:t xml:space="preserve"> при  годовом плане 90,3 тыс. руб. освоены на 64,4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71,3 процента;</w:t>
      </w:r>
    </w:p>
    <w:p w:rsidR="00D107F6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E706C6">
        <w:rPr>
          <w:b/>
          <w:color w:val="000000"/>
        </w:rPr>
        <w:t>по разделу «Национальная безопасность и правоохранительная деятельность»</w:t>
      </w:r>
      <w:r>
        <w:rPr>
          <w:b/>
          <w:color w:val="000000"/>
        </w:rPr>
        <w:t xml:space="preserve"> </w:t>
      </w:r>
      <w:r w:rsidRPr="00E706C6">
        <w:rPr>
          <w:color w:val="000000"/>
        </w:rPr>
        <w:t>при</w:t>
      </w:r>
      <w:r>
        <w:rPr>
          <w:b/>
          <w:color w:val="000000"/>
        </w:rPr>
        <w:t xml:space="preserve"> </w:t>
      </w:r>
      <w:r w:rsidRPr="00E706C6">
        <w:rPr>
          <w:color w:val="000000"/>
        </w:rPr>
        <w:t>годовом</w:t>
      </w:r>
      <w:r>
        <w:rPr>
          <w:b/>
          <w:color w:val="000000"/>
        </w:rPr>
        <w:t xml:space="preserve"> </w:t>
      </w:r>
      <w:r>
        <w:rPr>
          <w:color w:val="000000"/>
        </w:rPr>
        <w:t>плане 6,4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освоение средств не было;</w:t>
      </w: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«Национальная экономика»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1377,8</w:t>
      </w:r>
      <w:r w:rsidRPr="00E25813">
        <w:t xml:space="preserve"> </w:t>
      </w:r>
      <w:r w:rsidRPr="00D00980">
        <w:rPr>
          <w:color w:val="000000"/>
        </w:rPr>
        <w:t>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813,6  тыс. рублей., или 59,1 процента</w:t>
      </w:r>
      <w:r w:rsidRPr="00D00980">
        <w:rPr>
          <w:color w:val="000000"/>
        </w:rPr>
        <w:t>;</w:t>
      </w:r>
    </w:p>
    <w:p w:rsidR="00D107F6" w:rsidRPr="00D00980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«Жилищно-коммунальное хозяйство»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1969,5</w:t>
      </w:r>
      <w:r w:rsidRPr="00D00980">
        <w:rPr>
          <w:color w:val="000000"/>
        </w:rPr>
        <w:t xml:space="preserve"> 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763,8 тыс. рублей., или 38,9 процента</w:t>
      </w:r>
      <w:r w:rsidRPr="00D00980">
        <w:rPr>
          <w:color w:val="000000"/>
        </w:rPr>
        <w:t>;</w:t>
      </w:r>
    </w:p>
    <w:p w:rsidR="00D107F6" w:rsidRDefault="00D107F6" w:rsidP="00D107F6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 xml:space="preserve">по разделу «Культура, кинематография» </w:t>
      </w:r>
      <w:r w:rsidRPr="00D00980">
        <w:rPr>
          <w:color w:val="000000"/>
        </w:rPr>
        <w:t xml:space="preserve">при годовом плане </w:t>
      </w:r>
      <w:r>
        <w:rPr>
          <w:color w:val="000000"/>
        </w:rPr>
        <w:t>805,9 тыс</w:t>
      </w:r>
      <w:r w:rsidRPr="00D00980">
        <w:rPr>
          <w:color w:val="000000"/>
        </w:rPr>
        <w:t xml:space="preserve">. рублей </w:t>
      </w:r>
      <w:r>
        <w:rPr>
          <w:color w:val="000000"/>
        </w:rPr>
        <w:t>освоены на 305,6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37,9 процента;</w:t>
      </w:r>
    </w:p>
    <w:p w:rsidR="00D107F6" w:rsidRPr="00D92FF2" w:rsidRDefault="00D107F6" w:rsidP="00D107F6">
      <w:r>
        <w:t xml:space="preserve">         </w:t>
      </w:r>
      <w:r w:rsidRPr="00D92FF2">
        <w:rPr>
          <w:b/>
        </w:rPr>
        <w:t>по разделу «</w:t>
      </w:r>
      <w:r>
        <w:rPr>
          <w:b/>
        </w:rPr>
        <w:t>Физическая культура и спорт</w:t>
      </w:r>
      <w:r w:rsidRPr="00D92FF2">
        <w:rPr>
          <w:b/>
        </w:rPr>
        <w:t>»</w:t>
      </w:r>
      <w:r>
        <w:rPr>
          <w:b/>
        </w:rPr>
        <w:t xml:space="preserve"> </w:t>
      </w:r>
      <w:r>
        <w:t xml:space="preserve"> при годовом плане 1,5 тыс</w:t>
      </w:r>
      <w:proofErr w:type="gramStart"/>
      <w:r>
        <w:t>.р</w:t>
      </w:r>
      <w:proofErr w:type="gramEnd"/>
      <w:r>
        <w:t>ублей освоение средств не было.</w:t>
      </w:r>
    </w:p>
    <w:p w:rsidR="00EC4CD2" w:rsidRDefault="00EC4CD2"/>
    <w:sectPr w:rsidR="00EC4CD2" w:rsidSect="00E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F6"/>
    <w:rsid w:val="00D107F6"/>
    <w:rsid w:val="00EC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D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D107F6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5">
    <w:name w:val="Body Text"/>
    <w:aliases w:val="Основной текст Знак Знак,bt"/>
    <w:basedOn w:val="a"/>
    <w:link w:val="a6"/>
    <w:uiPriority w:val="1"/>
    <w:unhideWhenUsed/>
    <w:qFormat/>
    <w:rsid w:val="00D107F6"/>
    <w:pPr>
      <w:suppressAutoHyphens w:val="0"/>
      <w:spacing w:after="120"/>
      <w:jc w:val="left"/>
    </w:pPr>
    <w:rPr>
      <w:lang w:eastAsia="ru-RU"/>
    </w:r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uiPriority w:val="1"/>
    <w:rsid w:val="00D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D107F6"/>
    <w:pPr>
      <w:spacing w:before="280" w:after="280"/>
    </w:pPr>
  </w:style>
  <w:style w:type="paragraph" w:customStyle="1" w:styleId="a7">
    <w:name w:val="Таблицы (моноширинный)"/>
    <w:basedOn w:val="a"/>
    <w:next w:val="a"/>
    <w:qFormat/>
    <w:rsid w:val="00D107F6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D107F6"/>
  </w:style>
  <w:style w:type="character" w:customStyle="1" w:styleId="a8">
    <w:name w:val="Цветовое выделение"/>
    <w:rsid w:val="00D107F6"/>
    <w:rPr>
      <w:b/>
      <w:bCs/>
      <w:color w:val="26282F"/>
      <w:sz w:val="26"/>
      <w:szCs w:val="26"/>
    </w:rPr>
  </w:style>
  <w:style w:type="character" w:styleId="a9">
    <w:name w:val="Strong"/>
    <w:basedOn w:val="a0"/>
    <w:qFormat/>
    <w:rsid w:val="00D10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2020-10-19T12:19:00Z</dcterms:created>
  <dcterms:modified xsi:type="dcterms:W3CDTF">2020-10-19T12:19:00Z</dcterms:modified>
</cp:coreProperties>
</file>