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37" w:rsidRDefault="00152237" w:rsidP="00152237">
      <w:pPr>
        <w:pStyle w:val="a7"/>
        <w:spacing w:before="0" w:beforeAutospacing="0" w:after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-173990</wp:posOffset>
            </wp:positionV>
            <wp:extent cx="726440" cy="713105"/>
            <wp:effectExtent l="19050" t="0" r="0" b="0"/>
            <wp:wrapNone/>
            <wp:docPr id="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52237" w:rsidRDefault="00152237" w:rsidP="00152237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152237" w:rsidTr="00AF03A2">
        <w:trPr>
          <w:cantSplit/>
          <w:trHeight w:val="420"/>
        </w:trPr>
        <w:tc>
          <w:tcPr>
            <w:tcW w:w="4104" w:type="dxa"/>
          </w:tcPr>
          <w:p w:rsidR="00152237" w:rsidRDefault="00152237" w:rsidP="00AF03A2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152237" w:rsidRDefault="00152237" w:rsidP="00AF03A2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52237" w:rsidRDefault="00152237" w:rsidP="00AF03A2">
            <w:pPr>
              <w:snapToGrid w:val="0"/>
              <w:jc w:val="center"/>
            </w:pPr>
          </w:p>
        </w:tc>
        <w:tc>
          <w:tcPr>
            <w:tcW w:w="4123" w:type="dxa"/>
          </w:tcPr>
          <w:p w:rsidR="00152237" w:rsidRDefault="00152237" w:rsidP="00AF03A2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152237" w:rsidRDefault="00152237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152237" w:rsidRDefault="00152237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152237" w:rsidTr="00AF03A2">
        <w:trPr>
          <w:cantSplit/>
          <w:trHeight w:val="2176"/>
        </w:trPr>
        <w:tc>
          <w:tcPr>
            <w:tcW w:w="4104" w:type="dxa"/>
          </w:tcPr>
          <w:p w:rsidR="00152237" w:rsidRDefault="00152237" w:rsidP="00AF03A2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</w:pP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</w:pP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№ 31  </w:t>
            </w:r>
          </w:p>
          <w:p w:rsidR="00152237" w:rsidRDefault="00152237" w:rsidP="00AF03A2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152237" w:rsidRDefault="00152237" w:rsidP="00AF03A2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152237" w:rsidRDefault="00152237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152237" w:rsidRDefault="00152237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152237" w:rsidRPr="00FA198D" w:rsidRDefault="00152237" w:rsidP="00AF03A2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152237" w:rsidRDefault="00152237" w:rsidP="00AF03A2">
            <w:pPr>
              <w:spacing w:line="192" w:lineRule="auto"/>
              <w:jc w:val="center"/>
            </w:pPr>
          </w:p>
          <w:p w:rsidR="00152237" w:rsidRDefault="00152237" w:rsidP="00AF03A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152237" w:rsidRDefault="00152237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31 № </w:t>
            </w:r>
          </w:p>
          <w:p w:rsidR="00152237" w:rsidRPr="00C12424" w:rsidRDefault="00152237" w:rsidP="00AF03A2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152237" w:rsidRDefault="00152237" w:rsidP="00AF03A2">
            <w:pPr>
              <w:jc w:val="center"/>
            </w:pPr>
          </w:p>
        </w:tc>
      </w:tr>
    </w:tbl>
    <w:p w:rsidR="00152237" w:rsidRPr="00F1795F" w:rsidRDefault="00152237" w:rsidP="00152237">
      <w:pPr>
        <w:ind w:right="5103"/>
      </w:pPr>
      <w:r w:rsidRPr="00F1795F">
        <w:t>О внесении изменений в постановление</w:t>
      </w:r>
      <w:r w:rsidRPr="00DB0DBE">
        <w:t xml:space="preserve"> </w:t>
      </w:r>
      <w:r w:rsidRPr="00F1795F">
        <w:t>администрации</w:t>
      </w:r>
      <w:r w:rsidRPr="00DB0DBE">
        <w:t xml:space="preserve"> </w:t>
      </w:r>
      <w:r>
        <w:t xml:space="preserve">Кульгешского </w:t>
      </w:r>
      <w:r w:rsidRPr="00F1795F">
        <w:t>сельского поселения</w:t>
      </w:r>
      <w:r>
        <w:t xml:space="preserve"> </w:t>
      </w:r>
      <w:r w:rsidRPr="00F1795F">
        <w:t xml:space="preserve">от </w:t>
      </w:r>
      <w:r>
        <w:t xml:space="preserve">22.11.2018 </w:t>
      </w:r>
      <w:r w:rsidRPr="00F1795F">
        <w:t>№</w:t>
      </w:r>
      <w:r>
        <w:t xml:space="preserve"> 50 </w:t>
      </w:r>
      <w:r w:rsidRPr="00F1795F">
        <w:t>«Об утверждении Административного</w:t>
      </w:r>
      <w:r w:rsidRPr="00DB0DBE">
        <w:t xml:space="preserve"> </w:t>
      </w:r>
      <w:r w:rsidRPr="00F1795F">
        <w:t xml:space="preserve">регламента администрации </w:t>
      </w:r>
      <w:r w:rsidRPr="00DB0DBE">
        <w:t xml:space="preserve"> </w:t>
      </w:r>
      <w:r>
        <w:t>Кульгешского</w:t>
      </w:r>
      <w:r w:rsidRPr="00DB0DBE">
        <w:t xml:space="preserve"> </w:t>
      </w:r>
      <w:r w:rsidRPr="00F1795F">
        <w:t>сельского поселения по предоставлению муниципальной услуги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1795F">
        <w:t xml:space="preserve">» </w:t>
      </w:r>
    </w:p>
    <w:p w:rsidR="00152237" w:rsidRPr="00F1795F" w:rsidRDefault="00152237" w:rsidP="00152237">
      <w:pPr>
        <w:ind w:right="5103"/>
      </w:pPr>
    </w:p>
    <w:p w:rsidR="00152237" w:rsidRPr="00F1795F" w:rsidRDefault="00152237" w:rsidP="00152237">
      <w:pPr>
        <w:ind w:firstLine="709"/>
      </w:pPr>
      <w:r w:rsidRPr="00F1795F">
        <w:t xml:space="preserve">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r>
        <w:t xml:space="preserve">Кульгешского </w:t>
      </w:r>
      <w:r w:rsidRPr="00F1795F">
        <w:t xml:space="preserve">сельского поселения Урмарского района </w:t>
      </w:r>
      <w:r>
        <w:t xml:space="preserve">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F1795F">
        <w:t>:</w:t>
      </w:r>
    </w:p>
    <w:p w:rsidR="00152237" w:rsidRPr="00F1795F" w:rsidRDefault="00152237" w:rsidP="00152237">
      <w:pPr>
        <w:ind w:firstLine="709"/>
      </w:pPr>
      <w:r w:rsidRPr="00F1795F">
        <w:t xml:space="preserve">1. </w:t>
      </w:r>
      <w:proofErr w:type="gramStart"/>
      <w:r w:rsidRPr="00F1795F">
        <w:t>Внести в Административный регламент по предоставлению муниципальной услуги «Об утверждении Административного</w:t>
      </w:r>
      <w:r w:rsidRPr="00DB0DBE">
        <w:t xml:space="preserve"> </w:t>
      </w:r>
      <w:r w:rsidRPr="00F1795F">
        <w:t xml:space="preserve">регламента администрации </w:t>
      </w:r>
      <w:r w:rsidRPr="00DB0DBE">
        <w:t xml:space="preserve"> </w:t>
      </w:r>
      <w:r>
        <w:t>Кульгешского</w:t>
      </w:r>
      <w:r w:rsidRPr="00DB0DBE">
        <w:t xml:space="preserve"> </w:t>
      </w:r>
      <w:r w:rsidRPr="00F1795F">
        <w:t>сельского поселения по предоставлению муниципальной услуги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1795F">
        <w:t xml:space="preserve">», утвержденного постановлением администрации </w:t>
      </w:r>
      <w:r>
        <w:t xml:space="preserve">Кульгешского  </w:t>
      </w:r>
      <w:r w:rsidRPr="00F1795F">
        <w:t xml:space="preserve">сельского поселения от </w:t>
      </w:r>
      <w:r>
        <w:t xml:space="preserve">22.11.2018 </w:t>
      </w:r>
      <w:r w:rsidRPr="00F1795F">
        <w:t>№</w:t>
      </w:r>
      <w:r>
        <w:t xml:space="preserve"> 50 </w:t>
      </w:r>
      <w:r w:rsidRPr="00F1795F">
        <w:t xml:space="preserve"> </w:t>
      </w:r>
      <w:r w:rsidRPr="00DB0DBE">
        <w:t>(с изменениями</w:t>
      </w:r>
      <w:r>
        <w:t xml:space="preserve">, внесенными постановлением администрации Кульгешского сельского поселения от 28.06.2019 № 22) </w:t>
      </w:r>
      <w:r w:rsidRPr="00F1795F">
        <w:t>(далее – Административный регламент) следующие изменения:</w:t>
      </w:r>
      <w:proofErr w:type="gramEnd"/>
    </w:p>
    <w:p w:rsidR="00152237" w:rsidRPr="00213435" w:rsidRDefault="00152237" w:rsidP="00152237">
      <w:pPr>
        <w:ind w:firstLine="709"/>
      </w:pPr>
      <w:r w:rsidRPr="00F1795F">
        <w:t xml:space="preserve">1) </w:t>
      </w:r>
      <w:r>
        <w:t xml:space="preserve">в пункт 2.6 Административного регламента дополнить абзацем следующего </w:t>
      </w:r>
      <w:r w:rsidRPr="00213435">
        <w:rPr>
          <w:color w:val="000000" w:themeColor="text1"/>
        </w:rPr>
        <w:t>содержания:</w:t>
      </w:r>
    </w:p>
    <w:p w:rsidR="00152237" w:rsidRPr="00E37E73" w:rsidRDefault="00152237" w:rsidP="00152237">
      <w:pPr>
        <w:ind w:firstLine="709"/>
      </w:pPr>
      <w:r w:rsidRPr="00E37E73">
        <w:t xml:space="preserve">«Заявление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</w:t>
      </w:r>
      <w:r>
        <w:t>6 апреля 2011 года № 63-ФЗ «Об электронной подписи»</w:t>
      </w:r>
      <w:r w:rsidRPr="00E37E73">
        <w:t xml:space="preserve"> (далее - электронный документ, подписанный электронной подписью)</w:t>
      </w:r>
      <w:proofErr w:type="gramStart"/>
      <w:r w:rsidRPr="00E37E73">
        <w:t>.»</w:t>
      </w:r>
      <w:proofErr w:type="gramEnd"/>
      <w:r w:rsidRPr="00E37E73">
        <w:t>.</w:t>
      </w:r>
    </w:p>
    <w:p w:rsidR="00152237" w:rsidRDefault="00152237" w:rsidP="00152237">
      <w:pPr>
        <w:ind w:firstLine="709"/>
      </w:pPr>
      <w:r w:rsidRPr="00136D99">
        <w:t xml:space="preserve">2) </w:t>
      </w:r>
      <w:r>
        <w:t>пункт 3.1.1 Административного регламента  изложить в следующей редакции:</w:t>
      </w:r>
    </w:p>
    <w:p w:rsidR="00152237" w:rsidRPr="008F2480" w:rsidRDefault="00152237" w:rsidP="00152237">
      <w:pPr>
        <w:ind w:firstLine="709"/>
      </w:pPr>
      <w:r>
        <w:t>«</w:t>
      </w:r>
      <w:r w:rsidRPr="008F2480">
        <w:t xml:space="preserve">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документов, предусмотренных </w:t>
      </w:r>
      <w:r w:rsidRPr="008F2480">
        <w:rPr>
          <w:bCs/>
        </w:rPr>
        <w:t>пунктом 2.6. Административного регламента</w:t>
      </w:r>
      <w:r w:rsidRPr="008F2480">
        <w:t>, в администрацию</w:t>
      </w:r>
      <w:r>
        <w:t xml:space="preserve"> поселения</w:t>
      </w:r>
      <w:r w:rsidRPr="008F2480">
        <w:t xml:space="preserve"> одним из следующих способов:</w:t>
      </w:r>
    </w:p>
    <w:p w:rsidR="00152237" w:rsidRPr="008F2480" w:rsidRDefault="00152237" w:rsidP="00152237">
      <w:pPr>
        <w:ind w:firstLine="709"/>
      </w:pPr>
      <w:r>
        <w:t xml:space="preserve">- </w:t>
      </w:r>
      <w:r w:rsidRPr="008F2480">
        <w:t>путем личного обращения в администрацию</w:t>
      </w:r>
      <w:r>
        <w:t xml:space="preserve"> поселения</w:t>
      </w:r>
      <w:r w:rsidRPr="008F2480">
        <w:t>;</w:t>
      </w:r>
    </w:p>
    <w:p w:rsidR="00152237" w:rsidRPr="008F2480" w:rsidRDefault="00152237" w:rsidP="00152237">
      <w:pPr>
        <w:ind w:firstLine="709"/>
      </w:pPr>
      <w:r>
        <w:t xml:space="preserve">- </w:t>
      </w:r>
      <w:r w:rsidRPr="008F2480">
        <w:t>через организации федеральной почтовой связи;</w:t>
      </w:r>
    </w:p>
    <w:p w:rsidR="00152237" w:rsidRPr="008F2480" w:rsidRDefault="00152237" w:rsidP="00152237">
      <w:pPr>
        <w:ind w:firstLine="709"/>
      </w:pPr>
      <w:r>
        <w:lastRenderedPageBreak/>
        <w:t xml:space="preserve">- </w:t>
      </w:r>
      <w:r w:rsidRPr="008F2480">
        <w:t>в форме электронного документа, подписанного электронной подписью в соответствии с требованиями Федеральног</w:t>
      </w:r>
      <w:r>
        <w:t>о закона от 6 апреля 2011 года № 63-ФЗ «Об электронной подписи»</w:t>
      </w:r>
      <w:r w:rsidRPr="008F2480">
        <w:t>;</w:t>
      </w:r>
    </w:p>
    <w:p w:rsidR="00152237" w:rsidRPr="008F2480" w:rsidRDefault="00152237" w:rsidP="00152237">
      <w:pPr>
        <w:ind w:firstLine="709"/>
      </w:pPr>
      <w:r>
        <w:t xml:space="preserve">- </w:t>
      </w:r>
      <w:r w:rsidRPr="008F2480">
        <w:t>в МФЦ.</w:t>
      </w:r>
    </w:p>
    <w:p w:rsidR="00152237" w:rsidRPr="008F2480" w:rsidRDefault="00152237" w:rsidP="00152237">
      <w:pPr>
        <w:ind w:firstLine="709"/>
      </w:pPr>
      <w:r w:rsidRPr="008F2480"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</w:t>
      </w:r>
      <w:r>
        <w:t>администрации поселения</w:t>
      </w:r>
      <w:r w:rsidRPr="008F2480"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152237" w:rsidRPr="008F2480" w:rsidRDefault="00152237" w:rsidP="00152237">
      <w:pPr>
        <w:ind w:firstLine="709"/>
      </w:pPr>
      <w:r w:rsidRPr="008F2480">
        <w:t>В ходе приема специалист администрации</w:t>
      </w:r>
      <w:r>
        <w:t xml:space="preserve"> поселения</w:t>
      </w:r>
      <w:r w:rsidRPr="008F2480">
        <w:t xml:space="preserve">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r>
        <w:t xml:space="preserve">пункте </w:t>
      </w:r>
      <w:r w:rsidRPr="008F2480">
        <w:t xml:space="preserve">2.6 Административного регламента, проверяет правильность заполнения Заявления, полноту содержащихся в них сведений. В случае если документы не прошли контроль, в ходе </w:t>
      </w:r>
      <w:r>
        <w:t xml:space="preserve">приема специалист администрации </w:t>
      </w:r>
      <w:r w:rsidRPr="008F2480">
        <w:t>может в устной форме предложить представить недостающие документы и (или) внести необходимые исправления. При отказе заявителя внести необходимые исправления и представить документы специалист не вправе отказать заявителю в подаче заявления и документов.</w:t>
      </w:r>
    </w:p>
    <w:p w:rsidR="00152237" w:rsidRPr="008F2480" w:rsidRDefault="00152237" w:rsidP="00152237">
      <w:pPr>
        <w:ind w:firstLine="709"/>
      </w:pPr>
      <w:r w:rsidRPr="008F2480">
        <w:t>Заявитель несет ответственность за достоверность представленных сведений и документов.</w:t>
      </w:r>
    </w:p>
    <w:p w:rsidR="00152237" w:rsidRPr="008F2480" w:rsidRDefault="00152237" w:rsidP="00152237">
      <w:pPr>
        <w:ind w:firstLine="709"/>
      </w:pPr>
      <w:r w:rsidRPr="008F2480">
        <w:t>Документы, поступившие почтовым отправлением, в форме электронного документа, регистрируются в день их поступления.</w:t>
      </w:r>
    </w:p>
    <w:p w:rsidR="00152237" w:rsidRPr="008F2480" w:rsidRDefault="00152237" w:rsidP="00152237">
      <w:pPr>
        <w:ind w:firstLine="709"/>
      </w:pPr>
      <w:r w:rsidRPr="008F2480">
        <w:t>Заявление регистрируется путем присвоения входящего номера и даты поступления документа, который фиксируется на обоих экземплярах заявления.</w:t>
      </w:r>
    </w:p>
    <w:p w:rsidR="00152237" w:rsidRDefault="00152237" w:rsidP="00152237">
      <w:pPr>
        <w:ind w:firstLine="709"/>
      </w:pPr>
      <w:r w:rsidRPr="008F2480">
        <w:t xml:space="preserve">Документы, в ходе проверки которых выявлены нарушения, в соответствии с </w:t>
      </w:r>
      <w:hyperlink r:id="rId5" w:history="1">
        <w:r w:rsidRPr="00BE30CC">
          <w:rPr>
            <w:rStyle w:val="a6"/>
            <w:color w:val="000000" w:themeColor="text1"/>
          </w:rPr>
          <w:t>пунктом 2.7</w:t>
        </w:r>
      </w:hyperlink>
      <w:r>
        <w:rPr>
          <w:color w:val="000000" w:themeColor="text1"/>
        </w:rPr>
        <w:t xml:space="preserve"> </w:t>
      </w:r>
      <w:r w:rsidRPr="008F2480">
        <w:t>не подлежат приему</w:t>
      </w:r>
      <w:proofErr w:type="gramStart"/>
      <w:r w:rsidRPr="008F2480">
        <w:t>.</w:t>
      </w:r>
      <w:r>
        <w:t>»;</w:t>
      </w:r>
      <w:proofErr w:type="gramEnd"/>
    </w:p>
    <w:p w:rsidR="00152237" w:rsidRDefault="00152237" w:rsidP="00152237">
      <w:pPr>
        <w:ind w:firstLine="709"/>
      </w:pPr>
      <w:r>
        <w:t>3) пункт 3.1.5 Административного регламента изложить в следующей редакции:</w:t>
      </w:r>
    </w:p>
    <w:p w:rsidR="00152237" w:rsidRPr="0014789F" w:rsidRDefault="00152237" w:rsidP="00152237">
      <w:pPr>
        <w:ind w:firstLine="709"/>
      </w:pPr>
      <w:r w:rsidRPr="0014789F">
        <w:t>«3.1.5. Организация проведения общественных обсуждений или публичных слушаний по вопросу предоставления разрешения на условно разрешенный вид использования</w:t>
      </w:r>
    </w:p>
    <w:p w:rsidR="00152237" w:rsidRPr="0014789F" w:rsidRDefault="00152237" w:rsidP="00152237">
      <w:pPr>
        <w:ind w:firstLine="709"/>
      </w:pPr>
      <w:r w:rsidRPr="0014789F">
        <w:t xml:space="preserve">Основанием для начала административной процедуры по организации и проведению </w:t>
      </w:r>
      <w:r>
        <w:t xml:space="preserve">общественных обсуждений или </w:t>
      </w:r>
      <w:r w:rsidRPr="0014789F">
        <w:t>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поступление в администрацию поселения заявления с полным пакетом документов.</w:t>
      </w:r>
    </w:p>
    <w:p w:rsidR="00152237" w:rsidRPr="0014789F" w:rsidRDefault="00152237" w:rsidP="00152237">
      <w:pPr>
        <w:ind w:firstLine="709"/>
      </w:pPr>
      <w:proofErr w:type="gramStart"/>
      <w:r w:rsidRPr="0014789F">
        <w:t>Специалист администрации поселения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</w:t>
      </w:r>
      <w:proofErr w:type="gramEnd"/>
      <w:r w:rsidRPr="0014789F">
        <w:t xml:space="preserve">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</w:t>
      </w:r>
      <w:r>
        <w:t xml:space="preserve">семь рабочих </w:t>
      </w:r>
      <w:r w:rsidRPr="0014789F">
        <w:t>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52237" w:rsidRPr="0014789F" w:rsidRDefault="00152237" w:rsidP="00152237">
      <w:pPr>
        <w:ind w:firstLine="709"/>
      </w:pPr>
      <w:r w:rsidRPr="0014789F">
        <w:t xml:space="preserve"> Специалист администрации поселения после поступления заявления с полным пакетом документов и материалов к </w:t>
      </w:r>
      <w:r>
        <w:t xml:space="preserve">общественным обсуждениям или </w:t>
      </w:r>
      <w:r w:rsidRPr="0014789F">
        <w:t xml:space="preserve">публичным слушаниям в администрацию поселения, осуществляет подготовку постановления главы </w:t>
      </w:r>
      <w:r w:rsidRPr="0014789F">
        <w:lastRenderedPageBreak/>
        <w:t xml:space="preserve">сельского поселения о проведении </w:t>
      </w:r>
      <w:r>
        <w:t xml:space="preserve">общественных обсуждений или </w:t>
      </w:r>
      <w:r w:rsidRPr="0014789F">
        <w:t>публичных слушаний и осуществляет прием предложений и замечаний участников по подлежащим обсуждению вопросам.</w:t>
      </w:r>
    </w:p>
    <w:p w:rsidR="00152237" w:rsidRPr="0014789F" w:rsidRDefault="00152237" w:rsidP="00152237">
      <w:pPr>
        <w:ind w:firstLine="709"/>
      </w:pPr>
      <w:r w:rsidRPr="00C14191">
        <w:t xml:space="preserve">Срок проведения общественных обсуждений или публичных слушаний со дня оповещения жителей </w:t>
      </w:r>
      <w:r w:rsidRPr="0014789F">
        <w:t xml:space="preserve">сельского поселения о времени и месте их проведения до дня опубликования заключения о результатах </w:t>
      </w:r>
      <w:r w:rsidRPr="00C14191">
        <w:t xml:space="preserve">общественных обсуждений или публичных слушаний </w:t>
      </w:r>
      <w:r w:rsidRPr="0014789F">
        <w:t>не может быть более одного месяца.</w:t>
      </w:r>
    </w:p>
    <w:p w:rsidR="00152237" w:rsidRPr="0014789F" w:rsidRDefault="00152237" w:rsidP="00152237">
      <w:pPr>
        <w:ind w:firstLine="709"/>
      </w:pPr>
      <w:r w:rsidRPr="0014789F">
        <w:t xml:space="preserve">Специалист администрации поселения </w:t>
      </w:r>
      <w:r>
        <w:t>по</w:t>
      </w:r>
      <w:r w:rsidRPr="0014789F">
        <w:t xml:space="preserve"> результатам </w:t>
      </w:r>
      <w:r>
        <w:t xml:space="preserve">общественных обсуждений или </w:t>
      </w:r>
      <w:r w:rsidRPr="0014789F">
        <w:t>публичных слушаний готовит заключение, обеспечивае</w:t>
      </w:r>
      <w:r>
        <w:t xml:space="preserve">т его опубликование в средствах </w:t>
      </w:r>
      <w:r w:rsidRPr="0014789F">
        <w:t>массовой информации и размещение на официальном сайте поселения.</w:t>
      </w:r>
    </w:p>
    <w:p w:rsidR="00152237" w:rsidRPr="00C14191" w:rsidRDefault="00152237" w:rsidP="00152237">
      <w:pPr>
        <w:autoSpaceDE w:val="0"/>
        <w:autoSpaceDN w:val="0"/>
        <w:adjustRightInd w:val="0"/>
        <w:ind w:firstLine="720"/>
      </w:pPr>
      <w:r w:rsidRPr="00C14191">
        <w:t>В случае</w:t>
      </w:r>
      <w:proofErr w:type="gramStart"/>
      <w:r w:rsidRPr="00C14191">
        <w:t>,</w:t>
      </w:r>
      <w:proofErr w:type="gramEnd"/>
      <w:r w:rsidRPr="00C14191">
        <w:t xml:space="preserve"> если условно разрешенный вид использования земельного участка или </w:t>
      </w:r>
      <w:hyperlink w:anchor="sub_1010" w:history="1">
        <w:r w:rsidRPr="00C14191">
          <w:t>объекта капитального строительства</w:t>
        </w:r>
      </w:hyperlink>
      <w:r w:rsidRPr="00C14191"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152237" w:rsidRPr="004559A7" w:rsidRDefault="00152237" w:rsidP="00152237">
      <w:pPr>
        <w:ind w:firstLine="709"/>
      </w:pPr>
      <w:r w:rsidRPr="004559A7">
        <w:t>2. Настоящее постановление вступает в силу после его официального опубликования.</w:t>
      </w:r>
    </w:p>
    <w:p w:rsidR="00152237" w:rsidRDefault="00152237" w:rsidP="00152237">
      <w:pPr>
        <w:ind w:firstLine="709"/>
      </w:pPr>
    </w:p>
    <w:p w:rsidR="00152237" w:rsidRPr="00653BC9" w:rsidRDefault="00152237" w:rsidP="00152237">
      <w:pPr>
        <w:spacing w:line="360" w:lineRule="auto"/>
      </w:pPr>
    </w:p>
    <w:p w:rsidR="00152237" w:rsidRPr="00653BC9" w:rsidRDefault="00152237" w:rsidP="00152237">
      <w:r w:rsidRPr="00653BC9">
        <w:t xml:space="preserve"> Глава </w:t>
      </w:r>
      <w:r>
        <w:t>Кульгешского</w:t>
      </w:r>
      <w:r w:rsidRPr="00653BC9">
        <w:t xml:space="preserve"> сельского поселения                                                            О.С. Кузьмин</w:t>
      </w:r>
    </w:p>
    <w:p w:rsidR="00152237" w:rsidRPr="00653BC9" w:rsidRDefault="00152237" w:rsidP="00152237"/>
    <w:p w:rsidR="00152237" w:rsidRPr="00653BC9" w:rsidRDefault="00152237" w:rsidP="00152237"/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152237" w:rsidRDefault="00152237" w:rsidP="00152237">
      <w:pPr>
        <w:pStyle w:val="a7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52237"/>
    <w:rsid w:val="000378DC"/>
    <w:rsid w:val="00152237"/>
    <w:rsid w:val="00464BD8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37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152237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15223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152237"/>
  </w:style>
  <w:style w:type="character" w:customStyle="1" w:styleId="a4">
    <w:name w:val="Цветовое выделение"/>
    <w:uiPriority w:val="99"/>
    <w:rsid w:val="00152237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152237"/>
    <w:rPr>
      <w:b/>
      <w:bCs/>
    </w:rPr>
  </w:style>
  <w:style w:type="character" w:styleId="a6">
    <w:name w:val="Hyperlink"/>
    <w:basedOn w:val="a0"/>
    <w:rsid w:val="00152237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152237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152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BA8FC0E267383970B57D8DBB91E1746&amp;req=doc&amp;base=RLAW098&amp;n=117862&amp;dst=100165&amp;fld=134&amp;date=10.02.2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6423</Characters>
  <Application>Microsoft Office Word</Application>
  <DocSecurity>0</DocSecurity>
  <Lines>53</Lines>
  <Paragraphs>15</Paragraphs>
  <ScaleCrop>false</ScaleCrop>
  <Company>Microsoft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2020-03-31T10:11:00Z</dcterms:created>
  <dcterms:modified xsi:type="dcterms:W3CDTF">2020-03-31T10:12:00Z</dcterms:modified>
</cp:coreProperties>
</file>