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1F" w:rsidRDefault="006A581F" w:rsidP="006A581F">
      <w:pPr>
        <w:jc w:val="right"/>
        <w:rPr>
          <w:rFonts w:ascii="Times New Roman" w:hAnsi="Times New Roman" w:cs="Times New Roman"/>
          <w:sz w:val="24"/>
          <w:szCs w:val="24"/>
        </w:rPr>
      </w:pPr>
    </w:p>
    <w:p w:rsidR="006A581F" w:rsidRDefault="006A581F" w:rsidP="006A581F">
      <w:pPr>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3057373</wp:posOffset>
            </wp:positionH>
            <wp:positionV relativeFrom="paragraph">
              <wp:posOffset>55626</wp:posOffset>
            </wp:positionV>
            <wp:extent cx="581761" cy="577901"/>
            <wp:effectExtent l="19050" t="0" r="8789"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81761" cy="577901"/>
                    </a:xfrm>
                    <a:prstGeom prst="rect">
                      <a:avLst/>
                    </a:prstGeom>
                    <a:noFill/>
                  </pic:spPr>
                </pic:pic>
              </a:graphicData>
            </a:graphic>
          </wp:anchor>
        </w:drawing>
      </w:r>
    </w:p>
    <w:p w:rsidR="006A581F" w:rsidRDefault="006A581F" w:rsidP="006A581F">
      <w:pPr>
        <w:rPr>
          <w:rFonts w:ascii="Times New Roman" w:hAnsi="Times New Roman" w:cs="Times New Roman"/>
          <w:sz w:val="24"/>
          <w:szCs w:val="24"/>
        </w:rPr>
      </w:pPr>
    </w:p>
    <w:p w:rsidR="006A581F" w:rsidRDefault="006A581F" w:rsidP="006A581F">
      <w:pPr>
        <w:rPr>
          <w:rFonts w:ascii="Times New Roman" w:hAnsi="Times New Roman" w:cs="Times New Roman"/>
          <w:sz w:val="24"/>
          <w:szCs w:val="24"/>
        </w:rPr>
      </w:pPr>
    </w:p>
    <w:tbl>
      <w:tblPr>
        <w:tblW w:w="0" w:type="auto"/>
        <w:jc w:val="right"/>
        <w:tblInd w:w="-1558" w:type="dxa"/>
        <w:tblLayout w:type="fixed"/>
        <w:tblLook w:val="00A0"/>
      </w:tblPr>
      <w:tblGrid>
        <w:gridCol w:w="3687"/>
        <w:gridCol w:w="1984"/>
        <w:gridCol w:w="3508"/>
      </w:tblGrid>
      <w:tr w:rsidR="006A581F" w:rsidTr="006A581F">
        <w:trPr>
          <w:trHeight w:val="2714"/>
          <w:jc w:val="right"/>
        </w:trPr>
        <w:tc>
          <w:tcPr>
            <w:tcW w:w="3687" w:type="dxa"/>
          </w:tcPr>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Чувашская Республика</w:t>
            </w:r>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Администрация</w:t>
            </w:r>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Сятракасинского</w:t>
            </w:r>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сельского поселения</w:t>
            </w:r>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Моргаушского района</w:t>
            </w:r>
          </w:p>
          <w:p w:rsidR="006A581F" w:rsidRDefault="006A581F" w:rsidP="009D601B">
            <w:pPr>
              <w:keepNext/>
              <w:jc w:val="center"/>
              <w:outlineLvl w:val="2"/>
              <w:rPr>
                <w:rFonts w:ascii="Times New Roman" w:hAnsi="Times New Roman" w:cs="Times New Roman"/>
                <w:b/>
                <w:sz w:val="24"/>
                <w:szCs w:val="24"/>
                <w:lang w:eastAsia="en-US"/>
              </w:rPr>
            </w:pPr>
            <w:r>
              <w:rPr>
                <w:rFonts w:ascii="Times New Roman" w:hAnsi="Times New Roman" w:cs="Times New Roman"/>
                <w:b/>
                <w:sz w:val="24"/>
                <w:szCs w:val="24"/>
                <w:lang w:eastAsia="en-US"/>
              </w:rPr>
              <w:t>ПОСТАНОВЛЕНИЕ</w:t>
            </w:r>
          </w:p>
          <w:p w:rsidR="006A581F" w:rsidRDefault="006A581F" w:rsidP="009D601B">
            <w:pPr>
              <w:jc w:val="center"/>
              <w:rPr>
                <w:rFonts w:ascii="Times New Roman" w:hAnsi="Times New Roman" w:cs="Times New Roman"/>
                <w:bCs/>
                <w:sz w:val="24"/>
                <w:szCs w:val="24"/>
                <w:lang w:eastAsia="en-US"/>
              </w:rPr>
            </w:pPr>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31.10.2019 г.  № 51</w:t>
            </w:r>
          </w:p>
          <w:p w:rsidR="006A581F" w:rsidRDefault="006A581F" w:rsidP="009D601B">
            <w:pPr>
              <w:jc w:val="center"/>
              <w:rPr>
                <w:rFonts w:ascii="Times New Roman" w:hAnsi="Times New Roman" w:cs="Times New Roman"/>
                <w:b/>
                <w:noProof/>
                <w:sz w:val="24"/>
                <w:szCs w:val="24"/>
                <w:lang w:eastAsia="en-US"/>
              </w:rPr>
            </w:pPr>
            <w:r>
              <w:rPr>
                <w:rFonts w:ascii="Times New Roman" w:hAnsi="Times New Roman" w:cs="Times New Roman"/>
                <w:b/>
                <w:sz w:val="24"/>
                <w:szCs w:val="24"/>
                <w:lang w:eastAsia="en-US"/>
              </w:rPr>
              <w:t xml:space="preserve">деревня </w:t>
            </w:r>
            <w:proofErr w:type="spellStart"/>
            <w:r>
              <w:rPr>
                <w:rFonts w:ascii="Times New Roman" w:hAnsi="Times New Roman" w:cs="Times New Roman"/>
                <w:b/>
                <w:sz w:val="24"/>
                <w:szCs w:val="24"/>
                <w:lang w:eastAsia="en-US"/>
              </w:rPr>
              <w:t>Сятракасы</w:t>
            </w:r>
            <w:proofErr w:type="spellEnd"/>
          </w:p>
          <w:p w:rsidR="006A581F" w:rsidRDefault="006A581F" w:rsidP="009D601B">
            <w:pPr>
              <w:rPr>
                <w:rFonts w:ascii="Times New Roman" w:hAnsi="Times New Roman" w:cs="Times New Roman"/>
                <w:sz w:val="24"/>
                <w:szCs w:val="24"/>
                <w:lang w:eastAsia="en-US"/>
              </w:rPr>
            </w:pPr>
          </w:p>
        </w:tc>
        <w:tc>
          <w:tcPr>
            <w:tcW w:w="1984" w:type="dxa"/>
          </w:tcPr>
          <w:p w:rsidR="006A581F" w:rsidRDefault="006A581F" w:rsidP="009D601B">
            <w:pPr>
              <w:jc w:val="center"/>
              <w:rPr>
                <w:rFonts w:ascii="Times New Roman" w:hAnsi="Times New Roman" w:cs="Times New Roman"/>
                <w:noProof/>
                <w:sz w:val="24"/>
                <w:szCs w:val="24"/>
                <w:lang w:eastAsia="en-US"/>
              </w:rPr>
            </w:pPr>
          </w:p>
        </w:tc>
        <w:tc>
          <w:tcPr>
            <w:tcW w:w="3508" w:type="dxa"/>
          </w:tcPr>
          <w:p w:rsidR="006A581F" w:rsidRDefault="006A581F" w:rsidP="009D601B">
            <w:pPr>
              <w:keepNext/>
              <w:jc w:val="center"/>
              <w:outlineLvl w:val="1"/>
              <w:rPr>
                <w:rFonts w:ascii="Times New Roman" w:hAnsi="Times New Roman" w:cs="Times New Roman"/>
                <w:b/>
                <w:i/>
                <w:sz w:val="24"/>
                <w:szCs w:val="24"/>
                <w:lang w:eastAsia="en-US"/>
              </w:rPr>
            </w:pPr>
            <w:proofErr w:type="spellStart"/>
            <w:r>
              <w:rPr>
                <w:rFonts w:ascii="Times New Roman" w:hAnsi="Times New Roman" w:cs="Times New Roman"/>
                <w:b/>
                <w:sz w:val="24"/>
                <w:szCs w:val="24"/>
                <w:lang w:eastAsia="en-US"/>
              </w:rPr>
              <w:t>Чã</w:t>
            </w:r>
            <w:proofErr w:type="gramStart"/>
            <w:r>
              <w:rPr>
                <w:rFonts w:ascii="Times New Roman" w:hAnsi="Times New Roman" w:cs="Times New Roman"/>
                <w:b/>
                <w:sz w:val="24"/>
                <w:szCs w:val="24"/>
                <w:lang w:eastAsia="en-US"/>
              </w:rPr>
              <w:t>ваш</w:t>
            </w:r>
            <w:proofErr w:type="spellEnd"/>
            <w:proofErr w:type="gramEnd"/>
            <w:r>
              <w:rPr>
                <w:rFonts w:ascii="Times New Roman" w:hAnsi="Times New Roman" w:cs="Times New Roman"/>
                <w:b/>
                <w:sz w:val="24"/>
                <w:szCs w:val="24"/>
                <w:lang w:eastAsia="en-US"/>
              </w:rPr>
              <w:t xml:space="preserve"> Республики</w:t>
            </w:r>
          </w:p>
          <w:p w:rsidR="006A581F" w:rsidRDefault="006A581F" w:rsidP="009D601B">
            <w:pPr>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Муркаш</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районĕн</w:t>
            </w:r>
            <w:proofErr w:type="spellEnd"/>
          </w:p>
          <w:p w:rsidR="006A581F" w:rsidRDefault="006A581F" w:rsidP="009D601B">
            <w:pPr>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Çатракасси</w:t>
            </w:r>
            <w:proofErr w:type="spellEnd"/>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ял </w:t>
            </w:r>
            <w:proofErr w:type="spellStart"/>
            <w:r>
              <w:rPr>
                <w:rFonts w:ascii="Times New Roman" w:hAnsi="Times New Roman" w:cs="Times New Roman"/>
                <w:b/>
                <w:sz w:val="24"/>
                <w:szCs w:val="24"/>
                <w:lang w:eastAsia="en-US"/>
              </w:rPr>
              <w:t>поселенийĕ</w:t>
            </w:r>
            <w:proofErr w:type="gramStart"/>
            <w:r>
              <w:rPr>
                <w:rFonts w:ascii="Times New Roman" w:hAnsi="Times New Roman" w:cs="Times New Roman"/>
                <w:b/>
                <w:sz w:val="24"/>
                <w:szCs w:val="24"/>
                <w:lang w:eastAsia="en-US"/>
              </w:rPr>
              <w:t>н</w:t>
            </w:r>
            <w:proofErr w:type="spellEnd"/>
            <w:proofErr w:type="gramEnd"/>
          </w:p>
          <w:p w:rsidR="006A581F" w:rsidRDefault="006A581F" w:rsidP="009D601B">
            <w:pPr>
              <w:jc w:val="center"/>
              <w:rPr>
                <w:rFonts w:ascii="Times New Roman" w:hAnsi="Times New Roman" w:cs="Times New Roman"/>
                <w:bCs/>
                <w:sz w:val="24"/>
                <w:szCs w:val="24"/>
                <w:lang w:eastAsia="en-US"/>
              </w:rPr>
            </w:pPr>
            <w:proofErr w:type="spellStart"/>
            <w:r>
              <w:rPr>
                <w:rFonts w:ascii="Times New Roman" w:hAnsi="Times New Roman" w:cs="Times New Roman"/>
                <w:b/>
                <w:sz w:val="24"/>
                <w:szCs w:val="24"/>
                <w:lang w:eastAsia="en-US"/>
              </w:rPr>
              <w:t>администрацийĕ</w:t>
            </w:r>
            <w:proofErr w:type="spellEnd"/>
          </w:p>
          <w:p w:rsidR="006A581F" w:rsidRDefault="006A581F" w:rsidP="009D601B">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ЙЫШÃНУ</w:t>
            </w:r>
          </w:p>
          <w:p w:rsidR="006A581F" w:rsidRDefault="006A581F" w:rsidP="009D601B">
            <w:pPr>
              <w:jc w:val="center"/>
              <w:rPr>
                <w:rFonts w:ascii="Times New Roman" w:hAnsi="Times New Roman" w:cs="Times New Roman"/>
                <w:bCs/>
                <w:sz w:val="24"/>
                <w:szCs w:val="24"/>
                <w:lang w:eastAsia="en-US"/>
              </w:rPr>
            </w:pPr>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31.10.2019 </w:t>
            </w:r>
            <w:proofErr w:type="spellStart"/>
            <w:r>
              <w:rPr>
                <w:rFonts w:ascii="Times New Roman" w:hAnsi="Times New Roman" w:cs="Times New Roman"/>
                <w:b/>
                <w:sz w:val="24"/>
                <w:szCs w:val="24"/>
                <w:lang w:eastAsia="en-US"/>
              </w:rPr>
              <w:t>ç</w:t>
            </w:r>
            <w:proofErr w:type="spellEnd"/>
            <w:r>
              <w:rPr>
                <w:rFonts w:ascii="Times New Roman" w:hAnsi="Times New Roman" w:cs="Times New Roman"/>
                <w:b/>
                <w:sz w:val="24"/>
                <w:szCs w:val="24"/>
                <w:lang w:eastAsia="en-US"/>
              </w:rPr>
              <w:t>. № 51</w:t>
            </w:r>
          </w:p>
          <w:p w:rsidR="006A581F" w:rsidRDefault="006A581F" w:rsidP="009D60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Çатракасси</w:t>
            </w:r>
            <w:proofErr w:type="spellEnd"/>
            <w:r>
              <w:rPr>
                <w:rFonts w:ascii="Times New Roman" w:hAnsi="Times New Roman" w:cs="Times New Roman"/>
                <w:b/>
                <w:sz w:val="24"/>
                <w:szCs w:val="24"/>
                <w:lang w:eastAsia="en-US"/>
              </w:rPr>
              <w:t xml:space="preserve"> ялӗ                                            </w:t>
            </w:r>
          </w:p>
          <w:p w:rsidR="006A581F" w:rsidRDefault="006A581F" w:rsidP="009D601B">
            <w:pPr>
              <w:jc w:val="center"/>
              <w:rPr>
                <w:rFonts w:ascii="Times New Roman" w:hAnsi="Times New Roman" w:cs="Times New Roman"/>
                <w:b/>
                <w:noProof/>
                <w:sz w:val="24"/>
                <w:szCs w:val="24"/>
                <w:lang w:eastAsia="en-US"/>
              </w:rPr>
            </w:pPr>
          </w:p>
        </w:tc>
      </w:tr>
    </w:tbl>
    <w:p w:rsidR="00520D7F" w:rsidRDefault="00520D7F"/>
    <w:p w:rsidR="006A581F" w:rsidRDefault="006A581F"/>
    <w:p w:rsidR="006A581F" w:rsidRDefault="006A581F"/>
    <w:p w:rsidR="00520D7F" w:rsidRPr="00520D7F" w:rsidRDefault="00520D7F" w:rsidP="00520D7F"/>
    <w:tbl>
      <w:tblPr>
        <w:tblW w:w="9464" w:type="dxa"/>
        <w:tblLook w:val="04A0"/>
      </w:tblPr>
      <w:tblGrid>
        <w:gridCol w:w="7196"/>
        <w:gridCol w:w="2268"/>
      </w:tblGrid>
      <w:tr w:rsidR="00520D7F" w:rsidRPr="00520D7F" w:rsidTr="00553D93">
        <w:tc>
          <w:tcPr>
            <w:tcW w:w="7196" w:type="dxa"/>
          </w:tcPr>
          <w:p w:rsidR="00520D7F" w:rsidRPr="00520D7F" w:rsidRDefault="00520D7F" w:rsidP="00520D7F">
            <w:pPr>
              <w:adjustRightInd/>
              <w:ind w:firstLine="0"/>
              <w:rPr>
                <w:rFonts w:ascii="Times New Roman" w:hAnsi="Times New Roman" w:cs="Times New Roman"/>
                <w:sz w:val="24"/>
                <w:szCs w:val="24"/>
              </w:rPr>
            </w:pPr>
            <w:r w:rsidRPr="00520D7F">
              <w:rPr>
                <w:rFonts w:ascii="Times New Roman" w:hAnsi="Times New Roman" w:cs="Times New Roman"/>
                <w:sz w:val="24"/>
                <w:szCs w:val="24"/>
              </w:rPr>
              <w:t xml:space="preserve">О ПОРЯДКЕ ФОРМИРОВАНИЯ, ВЕДЕНИЯ, ЕЖЕГОДНОГО ДОПОЛНЕНИЯ И ОПУБЛИКОВАНИЯ ПЕРЕЧНЯ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20D7F" w:rsidRPr="00520D7F" w:rsidRDefault="00520D7F" w:rsidP="00520D7F">
            <w:pPr>
              <w:adjustRightInd/>
              <w:ind w:firstLine="0"/>
              <w:jc w:val="center"/>
              <w:rPr>
                <w:rFonts w:ascii="Times New Roman" w:hAnsi="Times New Roman" w:cs="Times New Roman"/>
                <w:sz w:val="24"/>
                <w:szCs w:val="24"/>
              </w:rPr>
            </w:pPr>
          </w:p>
        </w:tc>
        <w:tc>
          <w:tcPr>
            <w:tcW w:w="2268" w:type="dxa"/>
          </w:tcPr>
          <w:p w:rsidR="00520D7F" w:rsidRPr="00520D7F" w:rsidRDefault="00520D7F" w:rsidP="00520D7F">
            <w:pPr>
              <w:adjustRightInd/>
              <w:ind w:firstLine="0"/>
              <w:jc w:val="center"/>
              <w:rPr>
                <w:rFonts w:ascii="Times New Roman" w:hAnsi="Times New Roman" w:cs="Times New Roman"/>
                <w:sz w:val="24"/>
                <w:szCs w:val="24"/>
              </w:rPr>
            </w:pPr>
          </w:p>
        </w:tc>
      </w:tr>
    </w:tbl>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540"/>
        <w:rPr>
          <w:rFonts w:ascii="Times New Roman" w:hAnsi="Times New Roman" w:cs="Times New Roman"/>
          <w:sz w:val="24"/>
          <w:szCs w:val="24"/>
        </w:rPr>
      </w:pPr>
      <w:proofErr w:type="gramStart"/>
      <w:r w:rsidRPr="00520D7F">
        <w:rPr>
          <w:rFonts w:ascii="Times New Roman" w:hAnsi="Times New Roman" w:cs="Times New Roman"/>
          <w:sz w:val="24"/>
          <w:szCs w:val="24"/>
        </w:rPr>
        <w:t xml:space="preserve">В целях оказания имущественной поддержки субъектам малого и среднего предпринимательства в соответствии с </w:t>
      </w:r>
      <w:hyperlink r:id="rId8" w:history="1">
        <w:r w:rsidRPr="00520D7F">
          <w:rPr>
            <w:rFonts w:ascii="Times New Roman" w:hAnsi="Times New Roman" w:cs="Times New Roman"/>
            <w:sz w:val="24"/>
            <w:szCs w:val="24"/>
          </w:rPr>
          <w:t>частью 4.1 статьи 18</w:t>
        </w:r>
      </w:hyperlink>
      <w:r w:rsidRPr="00520D7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w:t>
      </w:r>
      <w:hyperlink r:id="rId9" w:history="1">
        <w:r w:rsidRPr="00520D7F">
          <w:rPr>
            <w:rFonts w:ascii="Times New Roman" w:hAnsi="Times New Roman" w:cs="Times New Roman"/>
            <w:sz w:val="24"/>
            <w:szCs w:val="24"/>
          </w:rPr>
          <w:t>постановлением</w:t>
        </w:r>
      </w:hyperlink>
      <w:r w:rsidRPr="00520D7F">
        <w:rPr>
          <w:rFonts w:ascii="Times New Roman" w:hAnsi="Times New Roman" w:cs="Times New Roman"/>
          <w:sz w:val="24"/>
          <w:szCs w:val="24"/>
        </w:rPr>
        <w:t xml:space="preserve"> Правительства Российской Федерации от 21 августа 2010 года N 645 "Об имущественной поддержке субъектов малого и среднего предпринимательства при предоставлении федерального имущества"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w:t>
      </w:r>
      <w:proofErr w:type="gramEnd"/>
      <w:r w:rsidRPr="00520D7F">
        <w:rPr>
          <w:rFonts w:ascii="Times New Roman" w:hAnsi="Times New Roman" w:cs="Times New Roman"/>
          <w:sz w:val="24"/>
          <w:szCs w:val="24"/>
        </w:rPr>
        <w:t xml:space="preserve">  района Чувашской Республики </w:t>
      </w:r>
      <w:proofErr w:type="spellStart"/>
      <w:proofErr w:type="gramStart"/>
      <w:r w:rsidRPr="00520D7F">
        <w:rPr>
          <w:rFonts w:ascii="Times New Roman" w:hAnsi="Times New Roman" w:cs="Times New Roman"/>
          <w:sz w:val="24"/>
          <w:szCs w:val="24"/>
        </w:rPr>
        <w:t>п</w:t>
      </w:r>
      <w:proofErr w:type="spellEnd"/>
      <w:proofErr w:type="gramEnd"/>
      <w:r w:rsidRPr="00520D7F">
        <w:rPr>
          <w:rFonts w:ascii="Times New Roman" w:hAnsi="Times New Roman" w:cs="Times New Roman"/>
          <w:sz w:val="24"/>
          <w:szCs w:val="24"/>
        </w:rPr>
        <w:t xml:space="preserve"> о с т а </w:t>
      </w:r>
      <w:proofErr w:type="spellStart"/>
      <w:r w:rsidRPr="00520D7F">
        <w:rPr>
          <w:rFonts w:ascii="Times New Roman" w:hAnsi="Times New Roman" w:cs="Times New Roman"/>
          <w:sz w:val="24"/>
          <w:szCs w:val="24"/>
        </w:rPr>
        <w:t>н</w:t>
      </w:r>
      <w:proofErr w:type="spellEnd"/>
      <w:r w:rsidRPr="00520D7F">
        <w:rPr>
          <w:rFonts w:ascii="Times New Roman" w:hAnsi="Times New Roman" w:cs="Times New Roman"/>
          <w:sz w:val="24"/>
          <w:szCs w:val="24"/>
        </w:rPr>
        <w:t xml:space="preserve"> о в л я е т :</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1. Утвердить </w:t>
      </w:r>
      <w:hyperlink w:anchor="P46" w:history="1">
        <w:r w:rsidRPr="00520D7F">
          <w:rPr>
            <w:rFonts w:ascii="Times New Roman" w:hAnsi="Times New Roman" w:cs="Times New Roman"/>
            <w:sz w:val="24"/>
            <w:szCs w:val="24"/>
          </w:rPr>
          <w:t>Порядок</w:t>
        </w:r>
      </w:hyperlink>
      <w:r w:rsidRPr="00520D7F">
        <w:rPr>
          <w:rFonts w:ascii="Times New Roman" w:hAnsi="Times New Roman" w:cs="Times New Roman"/>
          <w:sz w:val="24"/>
          <w:szCs w:val="24"/>
        </w:rPr>
        <w:t xml:space="preserve"> формирования, ведения, ежегодного дополнения и опубликования Перечня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постановлению.</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2. </w:t>
      </w:r>
      <w:proofErr w:type="gramStart"/>
      <w:r w:rsidRPr="00520D7F">
        <w:rPr>
          <w:rFonts w:ascii="Times New Roman" w:hAnsi="Times New Roman" w:cs="Times New Roman"/>
          <w:sz w:val="24"/>
          <w:szCs w:val="24"/>
        </w:rPr>
        <w:t xml:space="preserve">Утвердить форму </w:t>
      </w:r>
      <w:hyperlink w:anchor="P161" w:history="1">
        <w:r w:rsidRPr="00520D7F">
          <w:rPr>
            <w:rFonts w:ascii="Times New Roman" w:hAnsi="Times New Roman" w:cs="Times New Roman"/>
            <w:sz w:val="24"/>
            <w:szCs w:val="24"/>
          </w:rPr>
          <w:t>Перечня</w:t>
        </w:r>
      </w:hyperlink>
      <w:r w:rsidRPr="00520D7F">
        <w:rPr>
          <w:rFonts w:ascii="Times New Roman" w:hAnsi="Times New Roman" w:cs="Times New Roman"/>
          <w:sz w:val="24"/>
          <w:szCs w:val="24"/>
        </w:rPr>
        <w:t xml:space="preserve">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согласно приложению 2 к настоящему постановлению.</w:t>
      </w:r>
      <w:proofErr w:type="gramEnd"/>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lastRenderedPageBreak/>
        <w:t xml:space="preserve">3. Утвердить </w:t>
      </w:r>
      <w:hyperlink w:anchor="P252" w:history="1">
        <w:r w:rsidRPr="00520D7F">
          <w:rPr>
            <w:rFonts w:ascii="Times New Roman" w:hAnsi="Times New Roman" w:cs="Times New Roman"/>
            <w:sz w:val="24"/>
            <w:szCs w:val="24"/>
          </w:rPr>
          <w:t>виды</w:t>
        </w:r>
      </w:hyperlink>
      <w:r w:rsidRPr="00520D7F">
        <w:rPr>
          <w:rFonts w:ascii="Times New Roman" w:hAnsi="Times New Roman" w:cs="Times New Roman"/>
          <w:sz w:val="24"/>
          <w:szCs w:val="24"/>
        </w:rPr>
        <w:t xml:space="preserve"> муниципального имущества, которые используются для формирования перечня муниципального имущества</w:t>
      </w:r>
      <w:r>
        <w:rPr>
          <w:rFonts w:ascii="Times New Roman" w:hAnsi="Times New Roman" w:cs="Times New Roman"/>
          <w:sz w:val="24"/>
          <w:szCs w:val="24"/>
        </w:rPr>
        <w:t xml:space="preserve"> Сятракасинского сельского поселения </w:t>
      </w:r>
      <w:r w:rsidRPr="00520D7F">
        <w:rPr>
          <w:rFonts w:ascii="Times New Roman" w:hAnsi="Times New Roman" w:cs="Times New Roman"/>
          <w:sz w:val="24"/>
          <w:szCs w:val="24"/>
        </w:rPr>
        <w:t xml:space="preserve"> Моргаушского  района Чувашской Республики согласно приложению 3 к настоящему постановлению.</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4. Формирование и ведение указанного перечня осуществляется администрацией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5. Взаимодействие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 осуществляется администрацией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roofErr w:type="gramStart"/>
      <w:r w:rsidRPr="00520D7F">
        <w:rPr>
          <w:rFonts w:ascii="Times New Roman" w:hAnsi="Times New Roman" w:cs="Times New Roman"/>
          <w:sz w:val="24"/>
          <w:szCs w:val="24"/>
        </w:rPr>
        <w:t xml:space="preserve"> .</w:t>
      </w:r>
      <w:proofErr w:type="gramEnd"/>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6.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обеспечивает подготовку начального размера арендной платы в соответствии с действующим законодательством.</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7. </w:t>
      </w:r>
      <w:proofErr w:type="gramStart"/>
      <w:r w:rsidRPr="00520D7F">
        <w:rPr>
          <w:rFonts w:ascii="Times New Roman" w:hAnsi="Times New Roman" w:cs="Times New Roman"/>
          <w:sz w:val="24"/>
          <w:szCs w:val="24"/>
        </w:rPr>
        <w:t xml:space="preserve">В течение года с даты включения муниципального имущества в перечень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rsidRPr="00520D7F">
        <w:rPr>
          <w:rFonts w:ascii="Times New Roman" w:hAnsi="Times New Roman" w:cs="Times New Roman"/>
          <w:sz w:val="24"/>
          <w:szCs w:val="24"/>
        </w:rPr>
        <w:t xml:space="preserve"> лиц в случаях, предусмотренных Федеральным </w:t>
      </w:r>
      <w:hyperlink r:id="rId10" w:history="1">
        <w:r w:rsidRPr="00520D7F">
          <w:rPr>
            <w:rFonts w:ascii="Times New Roman" w:hAnsi="Times New Roman" w:cs="Times New Roman"/>
            <w:sz w:val="24"/>
            <w:szCs w:val="24"/>
          </w:rPr>
          <w:t>законом</w:t>
        </w:r>
      </w:hyperlink>
      <w:r w:rsidRPr="00520D7F">
        <w:rPr>
          <w:rFonts w:ascii="Times New Roman" w:hAnsi="Times New Roman" w:cs="Times New Roman"/>
          <w:sz w:val="24"/>
          <w:szCs w:val="24"/>
        </w:rPr>
        <w:t xml:space="preserve"> "О защите конкуренции".</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8.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предусматриваются следующие условия:</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а) срок договора аренды составляет не менее 5 лет.</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9. </w:t>
      </w:r>
      <w:proofErr w:type="gramStart"/>
      <w:r w:rsidRPr="00520D7F">
        <w:rPr>
          <w:rFonts w:ascii="Times New Roman" w:hAnsi="Times New Roman" w:cs="Times New Roman"/>
          <w:sz w:val="24"/>
          <w:szCs w:val="24"/>
        </w:rPr>
        <w:t xml:space="preserve">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в течение месяца с даты вступления в силу настоящего постановления обеспечивает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w:t>
      </w:r>
      <w:hyperlink r:id="rId11" w:history="1">
        <w:r w:rsidRPr="00520D7F">
          <w:rPr>
            <w:rFonts w:ascii="Times New Roman" w:hAnsi="Times New Roman" w:cs="Times New Roman"/>
            <w:sz w:val="24"/>
            <w:szCs w:val="24"/>
          </w:rPr>
          <w:t>части 4 статьи 18</w:t>
        </w:r>
      </w:hyperlink>
      <w:r w:rsidRPr="00520D7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по форме согласно </w:t>
      </w:r>
      <w:hyperlink w:anchor="P161" w:history="1">
        <w:r w:rsidRPr="00520D7F">
          <w:rPr>
            <w:rFonts w:ascii="Times New Roman" w:hAnsi="Times New Roman" w:cs="Times New Roman"/>
            <w:sz w:val="24"/>
            <w:szCs w:val="24"/>
          </w:rPr>
          <w:t>приложению</w:t>
        </w:r>
        <w:proofErr w:type="gramEnd"/>
        <w:r w:rsidRPr="00520D7F">
          <w:rPr>
            <w:rFonts w:ascii="Times New Roman" w:hAnsi="Times New Roman" w:cs="Times New Roman"/>
            <w:sz w:val="24"/>
            <w:szCs w:val="24"/>
          </w:rPr>
          <w:t xml:space="preserve"> N 2</w:t>
        </w:r>
      </w:hyperlink>
      <w:r w:rsidRPr="00520D7F">
        <w:rPr>
          <w:rFonts w:ascii="Times New Roman" w:hAnsi="Times New Roman" w:cs="Times New Roman"/>
          <w:sz w:val="24"/>
          <w:szCs w:val="24"/>
        </w:rPr>
        <w:t xml:space="preserve"> к настоящему постановлению.</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8. </w:t>
      </w:r>
      <w:proofErr w:type="gramStart"/>
      <w:r w:rsidRPr="00520D7F">
        <w:rPr>
          <w:rFonts w:ascii="Times New Roman" w:hAnsi="Times New Roman" w:cs="Times New Roman"/>
          <w:sz w:val="24"/>
          <w:szCs w:val="24"/>
        </w:rPr>
        <w:t>Контроль за</w:t>
      </w:r>
      <w:proofErr w:type="gramEnd"/>
      <w:r w:rsidRPr="00520D7F">
        <w:rPr>
          <w:rFonts w:ascii="Times New Roman" w:hAnsi="Times New Roman" w:cs="Times New Roman"/>
          <w:sz w:val="24"/>
          <w:szCs w:val="24"/>
        </w:rPr>
        <w:t xml:space="preserve"> исполнением настоящего постановления возлагаю на себя.</w:t>
      </w:r>
    </w:p>
    <w:p w:rsidR="00520D7F" w:rsidRPr="00520D7F" w:rsidRDefault="00520D7F" w:rsidP="00520D7F">
      <w:pPr>
        <w:widowControl/>
        <w:ind w:firstLine="0"/>
        <w:rPr>
          <w:rFonts w:ascii="Times New Roman" w:hAnsi="Times New Roman" w:cs="Times New Roman"/>
          <w:sz w:val="24"/>
          <w:szCs w:val="24"/>
        </w:rPr>
      </w:pPr>
      <w:r w:rsidRPr="00520D7F">
        <w:rPr>
          <w:rFonts w:ascii="Times New Roman" w:hAnsi="Times New Roman" w:cs="Times New Roman"/>
          <w:sz w:val="24"/>
          <w:szCs w:val="24"/>
        </w:rPr>
        <w:t xml:space="preserve">         9. </w:t>
      </w:r>
      <w:r w:rsidRPr="00520D7F">
        <w:rPr>
          <w:rFonts w:ascii="Times New Roman" w:hAnsi="Times New Roman" w:cs="Times New Roman"/>
          <w:bCs/>
          <w:sz w:val="24"/>
          <w:szCs w:val="24"/>
        </w:rPr>
        <w:t xml:space="preserve">Настоящее постановление вступает в силу </w:t>
      </w:r>
      <w:r w:rsidRPr="00520D7F">
        <w:rPr>
          <w:rFonts w:ascii="Times New Roman" w:hAnsi="Times New Roman" w:cs="Times New Roman"/>
          <w:bCs/>
          <w:color w:val="000000"/>
          <w:sz w:val="24"/>
          <w:szCs w:val="24"/>
        </w:rPr>
        <w:t>после его официального опубликования.</w:t>
      </w:r>
    </w:p>
    <w:p w:rsidR="00520D7F" w:rsidRPr="00520D7F" w:rsidRDefault="00520D7F" w:rsidP="00520D7F">
      <w:pPr>
        <w:widowControl/>
        <w:shd w:val="clear" w:color="auto" w:fill="FFFFFF"/>
        <w:autoSpaceDE/>
        <w:autoSpaceDN/>
        <w:adjustRightInd/>
        <w:ind w:left="567" w:firstLine="0"/>
        <w:rPr>
          <w:rFonts w:ascii="Times New Roman" w:hAnsi="Times New Roman" w:cs="Times New Roman"/>
          <w:b/>
          <w:sz w:val="24"/>
          <w:szCs w:val="24"/>
        </w:rPr>
      </w:pPr>
    </w:p>
    <w:p w:rsidR="00520D7F" w:rsidRDefault="00520D7F" w:rsidP="00520D7F">
      <w:pPr>
        <w:widowControl/>
        <w:autoSpaceDE/>
        <w:autoSpaceDN/>
        <w:adjustRightInd/>
        <w:ind w:firstLine="0"/>
        <w:rPr>
          <w:rFonts w:ascii="Times New Roman" w:hAnsi="Times New Roman" w:cs="Times New Roman"/>
          <w:b/>
          <w:sz w:val="24"/>
          <w:szCs w:val="24"/>
        </w:rPr>
      </w:pPr>
    </w:p>
    <w:p w:rsidR="006A581F" w:rsidRPr="00520D7F" w:rsidRDefault="006A581F" w:rsidP="00520D7F">
      <w:pPr>
        <w:widowControl/>
        <w:autoSpaceDE/>
        <w:autoSpaceDN/>
        <w:adjustRightInd/>
        <w:ind w:firstLine="0"/>
        <w:rPr>
          <w:rFonts w:ascii="Times New Roman" w:hAnsi="Times New Roman" w:cs="Times New Roman"/>
          <w:b/>
          <w:sz w:val="24"/>
          <w:szCs w:val="24"/>
        </w:rPr>
      </w:pPr>
    </w:p>
    <w:p w:rsidR="00E2460C" w:rsidRDefault="00E2460C" w:rsidP="00520D7F">
      <w:pPr>
        <w:widowControl/>
        <w:tabs>
          <w:tab w:val="num" w:pos="-142"/>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И.о. главы администрации</w:t>
      </w:r>
    </w:p>
    <w:p w:rsidR="00520D7F" w:rsidRPr="00520D7F" w:rsidRDefault="00E2460C" w:rsidP="00520D7F">
      <w:pPr>
        <w:widowControl/>
        <w:tabs>
          <w:tab w:val="num" w:pos="-142"/>
        </w:tabs>
        <w:autoSpaceDE/>
        <w:autoSpaceDN/>
        <w:adjustRightInd/>
        <w:ind w:firstLine="0"/>
        <w:jc w:val="left"/>
        <w:rPr>
          <w:rFonts w:ascii="Times New Roman" w:hAnsi="Times New Roman" w:cs="Times New Roman"/>
          <w:b/>
          <w:color w:val="000000"/>
          <w:sz w:val="24"/>
          <w:szCs w:val="24"/>
        </w:rPr>
      </w:pPr>
      <w:r>
        <w:rPr>
          <w:rFonts w:ascii="Times New Roman" w:hAnsi="Times New Roman" w:cs="Times New Roman"/>
          <w:sz w:val="24"/>
          <w:szCs w:val="24"/>
        </w:rPr>
        <w:t>С</w:t>
      </w:r>
      <w:r w:rsidR="00520D7F">
        <w:rPr>
          <w:rFonts w:ascii="Times New Roman" w:hAnsi="Times New Roman" w:cs="Times New Roman"/>
          <w:sz w:val="24"/>
          <w:szCs w:val="24"/>
        </w:rPr>
        <w:t>ятракасинского</w:t>
      </w:r>
      <w:r w:rsidR="00520D7F" w:rsidRPr="00520D7F">
        <w:rPr>
          <w:rFonts w:ascii="Times New Roman" w:hAnsi="Times New Roman" w:cs="Times New Roman"/>
          <w:sz w:val="24"/>
          <w:szCs w:val="24"/>
        </w:rPr>
        <w:t xml:space="preserve"> сельского поселения                                  </w:t>
      </w:r>
      <w:r w:rsidR="00520D7F">
        <w:rPr>
          <w:rFonts w:ascii="Times New Roman" w:hAnsi="Times New Roman" w:cs="Times New Roman"/>
          <w:sz w:val="24"/>
          <w:szCs w:val="24"/>
        </w:rPr>
        <w:t xml:space="preserve">  </w:t>
      </w:r>
      <w:r>
        <w:rPr>
          <w:rFonts w:ascii="Times New Roman" w:hAnsi="Times New Roman" w:cs="Times New Roman"/>
          <w:sz w:val="24"/>
          <w:szCs w:val="24"/>
        </w:rPr>
        <w:t xml:space="preserve">          Н.М.Семенова</w:t>
      </w:r>
    </w:p>
    <w:p w:rsidR="00520D7F" w:rsidRPr="00520D7F" w:rsidRDefault="00520D7F" w:rsidP="00520D7F">
      <w:pPr>
        <w:widowControl/>
        <w:autoSpaceDE/>
        <w:autoSpaceDN/>
        <w:adjustRightInd/>
        <w:ind w:firstLine="0"/>
        <w:rPr>
          <w:rFonts w:ascii="Times New Roman" w:hAnsi="Times New Roman" w:cs="Times New Roman"/>
          <w:bCs/>
          <w:sz w:val="24"/>
          <w:szCs w:val="24"/>
        </w:rPr>
      </w:pP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0"/>
        <w:rPr>
          <w:rFonts w:ascii="Times New Roman" w:hAnsi="Times New Roman" w:cs="Times New Roman"/>
          <w:sz w:val="24"/>
          <w:szCs w:val="24"/>
        </w:rPr>
      </w:pPr>
    </w:p>
    <w:p w:rsidR="00520D7F" w:rsidRPr="00520D7F" w:rsidRDefault="00520D7F" w:rsidP="00520D7F">
      <w:pPr>
        <w:widowControl/>
        <w:ind w:firstLine="0"/>
        <w:rPr>
          <w:rFonts w:ascii="Times New Roman" w:hAnsi="Times New Roman" w:cs="Times New Roman"/>
          <w:sz w:val="24"/>
          <w:szCs w:val="24"/>
        </w:rPr>
      </w:pPr>
    </w:p>
    <w:p w:rsidR="00520D7F" w:rsidRPr="00520D7F" w:rsidRDefault="00520D7F" w:rsidP="00520D7F">
      <w:pPr>
        <w:widowControl/>
        <w:ind w:firstLine="0"/>
        <w:rPr>
          <w:rFonts w:ascii="Times New Roman" w:hAnsi="Times New Roman" w:cs="Times New Roman"/>
          <w:sz w:val="24"/>
          <w:szCs w:val="24"/>
        </w:rPr>
      </w:pPr>
    </w:p>
    <w:p w:rsidR="00520D7F" w:rsidRPr="00520D7F" w:rsidRDefault="00520D7F" w:rsidP="00520D7F">
      <w:pPr>
        <w:widowControl/>
        <w:ind w:firstLine="0"/>
        <w:rPr>
          <w:rFonts w:ascii="Times New Roman" w:hAnsi="Times New Roman" w:cs="Times New Roman"/>
          <w:sz w:val="24"/>
          <w:szCs w:val="24"/>
        </w:rPr>
      </w:pPr>
    </w:p>
    <w:p w:rsidR="00520D7F" w:rsidRPr="00520D7F" w:rsidRDefault="00520D7F" w:rsidP="00520D7F">
      <w:pPr>
        <w:widowControl/>
        <w:ind w:firstLine="0"/>
        <w:rPr>
          <w:rFonts w:ascii="Times New Roman" w:hAnsi="Times New Roman" w:cs="Times New Roman"/>
          <w:sz w:val="24"/>
          <w:szCs w:val="24"/>
        </w:rPr>
      </w:pPr>
    </w:p>
    <w:p w:rsidR="00E2460C" w:rsidRDefault="00E2460C" w:rsidP="00520D7F">
      <w:pPr>
        <w:widowControl/>
        <w:jc w:val="right"/>
        <w:outlineLvl w:val="0"/>
        <w:rPr>
          <w:rFonts w:ascii="Times New Roman" w:hAnsi="Times New Roman" w:cs="Times New Roman"/>
          <w:sz w:val="24"/>
          <w:szCs w:val="24"/>
        </w:rPr>
      </w:pPr>
    </w:p>
    <w:p w:rsidR="006A581F" w:rsidRDefault="006A581F" w:rsidP="00520D7F">
      <w:pPr>
        <w:widowControl/>
        <w:jc w:val="right"/>
        <w:outlineLvl w:val="0"/>
        <w:rPr>
          <w:rFonts w:ascii="Times New Roman" w:hAnsi="Times New Roman" w:cs="Times New Roman"/>
          <w:sz w:val="24"/>
          <w:szCs w:val="24"/>
        </w:rPr>
      </w:pPr>
    </w:p>
    <w:p w:rsidR="00F47802" w:rsidRDefault="00F47802" w:rsidP="00520D7F">
      <w:pPr>
        <w:widowControl/>
        <w:jc w:val="right"/>
        <w:outlineLvl w:val="0"/>
        <w:rPr>
          <w:rFonts w:ascii="Times New Roman" w:hAnsi="Times New Roman" w:cs="Times New Roman"/>
          <w:sz w:val="24"/>
          <w:szCs w:val="24"/>
        </w:rPr>
      </w:pPr>
    </w:p>
    <w:p w:rsidR="00F47802" w:rsidRDefault="00F47802" w:rsidP="00520D7F">
      <w:pPr>
        <w:widowControl/>
        <w:jc w:val="right"/>
        <w:outlineLvl w:val="0"/>
        <w:rPr>
          <w:rFonts w:ascii="Times New Roman" w:hAnsi="Times New Roman" w:cs="Times New Roman"/>
          <w:sz w:val="24"/>
          <w:szCs w:val="24"/>
        </w:rPr>
      </w:pPr>
    </w:p>
    <w:p w:rsidR="00520D7F" w:rsidRPr="00520D7F" w:rsidRDefault="00520D7F" w:rsidP="00520D7F">
      <w:pPr>
        <w:widowControl/>
        <w:jc w:val="right"/>
        <w:outlineLvl w:val="0"/>
        <w:rPr>
          <w:rFonts w:ascii="Times New Roman" w:hAnsi="Times New Roman" w:cs="Times New Roman"/>
          <w:sz w:val="24"/>
          <w:szCs w:val="24"/>
        </w:rPr>
      </w:pPr>
      <w:r w:rsidRPr="00520D7F">
        <w:rPr>
          <w:rFonts w:ascii="Times New Roman" w:hAnsi="Times New Roman" w:cs="Times New Roman"/>
          <w:sz w:val="24"/>
          <w:szCs w:val="24"/>
        </w:rPr>
        <w:t>Утвержден</w:t>
      </w:r>
    </w:p>
    <w:p w:rsidR="00520D7F" w:rsidRPr="00520D7F" w:rsidRDefault="00520D7F" w:rsidP="00520D7F">
      <w:pPr>
        <w:widowControl/>
        <w:jc w:val="right"/>
        <w:rPr>
          <w:rFonts w:ascii="Times New Roman" w:hAnsi="Times New Roman" w:cs="Times New Roman"/>
          <w:sz w:val="24"/>
          <w:szCs w:val="24"/>
        </w:rPr>
      </w:pPr>
      <w:r w:rsidRPr="00520D7F">
        <w:rPr>
          <w:rFonts w:ascii="Times New Roman" w:hAnsi="Times New Roman" w:cs="Times New Roman"/>
          <w:sz w:val="24"/>
          <w:szCs w:val="24"/>
        </w:rPr>
        <w:t>постановлением администрации</w:t>
      </w:r>
    </w:p>
    <w:p w:rsidR="00520D7F" w:rsidRPr="00520D7F" w:rsidRDefault="00520D7F" w:rsidP="00520D7F">
      <w:pPr>
        <w:widowControl/>
        <w:jc w:val="right"/>
        <w:rPr>
          <w:rFonts w:ascii="Times New Roman" w:hAnsi="Times New Roman" w:cs="Times New Roman"/>
          <w:sz w:val="24"/>
          <w:szCs w:val="24"/>
        </w:rPr>
      </w:pP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w:t>
      </w:r>
    </w:p>
    <w:p w:rsidR="00520D7F" w:rsidRPr="00520D7F" w:rsidRDefault="00520D7F" w:rsidP="00520D7F">
      <w:pPr>
        <w:widowControl/>
        <w:jc w:val="right"/>
        <w:rPr>
          <w:rFonts w:ascii="Times New Roman" w:hAnsi="Times New Roman" w:cs="Times New Roman"/>
          <w:sz w:val="24"/>
          <w:szCs w:val="24"/>
        </w:rPr>
      </w:pPr>
      <w:r w:rsidRPr="00520D7F">
        <w:rPr>
          <w:rFonts w:ascii="Times New Roman" w:hAnsi="Times New Roman" w:cs="Times New Roman"/>
          <w:sz w:val="24"/>
          <w:szCs w:val="24"/>
        </w:rPr>
        <w:t>Моргаушского  района Чувашской Республики</w:t>
      </w:r>
    </w:p>
    <w:p w:rsidR="00520D7F" w:rsidRPr="00520D7F" w:rsidRDefault="00520D7F" w:rsidP="00520D7F">
      <w:pPr>
        <w:widowControl/>
        <w:jc w:val="right"/>
        <w:rPr>
          <w:rFonts w:ascii="Times New Roman" w:hAnsi="Times New Roman" w:cs="Times New Roman"/>
          <w:sz w:val="24"/>
          <w:szCs w:val="24"/>
        </w:rPr>
      </w:pPr>
      <w:r w:rsidRPr="00520D7F">
        <w:rPr>
          <w:rFonts w:ascii="Times New Roman" w:hAnsi="Times New Roman" w:cs="Times New Roman"/>
          <w:sz w:val="24"/>
          <w:szCs w:val="24"/>
        </w:rPr>
        <w:t xml:space="preserve">от </w:t>
      </w:r>
      <w:r w:rsidR="00E2460C">
        <w:rPr>
          <w:rFonts w:ascii="Times New Roman" w:hAnsi="Times New Roman" w:cs="Times New Roman"/>
          <w:sz w:val="24"/>
          <w:szCs w:val="24"/>
        </w:rPr>
        <w:t xml:space="preserve"> 31.10.2019 года </w:t>
      </w:r>
      <w:r w:rsidRPr="00520D7F">
        <w:rPr>
          <w:rFonts w:ascii="Times New Roman" w:hAnsi="Times New Roman" w:cs="Times New Roman"/>
          <w:sz w:val="24"/>
          <w:szCs w:val="24"/>
        </w:rPr>
        <w:t xml:space="preserve"> N </w:t>
      </w:r>
      <w:r w:rsidR="00E2460C">
        <w:rPr>
          <w:rFonts w:ascii="Times New Roman" w:hAnsi="Times New Roman" w:cs="Times New Roman"/>
          <w:sz w:val="24"/>
          <w:szCs w:val="24"/>
        </w:rPr>
        <w:t xml:space="preserve"> 51</w:t>
      </w:r>
    </w:p>
    <w:p w:rsidR="00520D7F" w:rsidRPr="00520D7F" w:rsidRDefault="00520D7F" w:rsidP="00520D7F">
      <w:pPr>
        <w:widowControl/>
        <w:jc w:val="right"/>
        <w:rPr>
          <w:rFonts w:ascii="Times New Roman" w:hAnsi="Times New Roman" w:cs="Times New Roman"/>
          <w:sz w:val="24"/>
          <w:szCs w:val="24"/>
        </w:rPr>
      </w:pPr>
      <w:r w:rsidRPr="00520D7F">
        <w:rPr>
          <w:rFonts w:ascii="Times New Roman" w:hAnsi="Times New Roman" w:cs="Times New Roman"/>
          <w:sz w:val="24"/>
          <w:szCs w:val="24"/>
        </w:rPr>
        <w:t>(приложение 1)</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adjustRightInd/>
        <w:ind w:firstLine="0"/>
        <w:jc w:val="center"/>
        <w:rPr>
          <w:rFonts w:ascii="Times New Roman" w:hAnsi="Times New Roman" w:cs="Times New Roman"/>
          <w:sz w:val="24"/>
          <w:szCs w:val="24"/>
        </w:rPr>
      </w:pPr>
      <w:bookmarkStart w:id="0" w:name="P46"/>
      <w:bookmarkEnd w:id="0"/>
      <w:r w:rsidRPr="00520D7F">
        <w:rPr>
          <w:rFonts w:ascii="Times New Roman" w:hAnsi="Times New Roman" w:cs="Times New Roman"/>
          <w:sz w:val="24"/>
          <w:szCs w:val="24"/>
        </w:rPr>
        <w:t>ПОРЯДОК</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ФОРМИРОВАНИЯ, ВЕДЕНИЯ, ЕЖЕГОДНОГО ДОПОЛНЕНИЯ</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И ОПУБЛИКОВАНИЯ ПЕРЕЧНЯ МУНИЦИПАЛЬНОГО ИМУЩЕСТВА</w:t>
      </w:r>
    </w:p>
    <w:p w:rsidR="00520D7F" w:rsidRPr="00520D7F" w:rsidRDefault="00520D7F" w:rsidP="00520D7F">
      <w:pPr>
        <w:adjustRightInd/>
        <w:ind w:firstLine="0"/>
        <w:jc w:val="center"/>
        <w:rPr>
          <w:rFonts w:ascii="Times New Roman" w:hAnsi="Times New Roman" w:cs="Times New Roman"/>
          <w:sz w:val="24"/>
          <w:szCs w:val="24"/>
        </w:rPr>
      </w:pP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adjustRightInd/>
        <w:ind w:firstLine="0"/>
        <w:jc w:val="center"/>
        <w:outlineLvl w:val="1"/>
        <w:rPr>
          <w:rFonts w:ascii="Times New Roman" w:hAnsi="Times New Roman" w:cs="Times New Roman"/>
          <w:sz w:val="24"/>
          <w:szCs w:val="24"/>
        </w:rPr>
      </w:pPr>
      <w:r w:rsidRPr="00520D7F">
        <w:rPr>
          <w:rFonts w:ascii="Times New Roman" w:hAnsi="Times New Roman" w:cs="Times New Roman"/>
          <w:sz w:val="24"/>
          <w:szCs w:val="24"/>
        </w:rPr>
        <w:t>I. Общие положения</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1.1. </w:t>
      </w:r>
      <w:proofErr w:type="gramStart"/>
      <w:r w:rsidRPr="00520D7F">
        <w:rPr>
          <w:rFonts w:ascii="Times New Roman" w:hAnsi="Times New Roman" w:cs="Times New Roman"/>
          <w:sz w:val="24"/>
          <w:szCs w:val="24"/>
        </w:rPr>
        <w:t xml:space="preserve">Настоящий Порядок определяет процедуру формирования, ведения, ежегодного дополнения и обязательного опубликования перечней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предусмотренного </w:t>
      </w:r>
      <w:hyperlink r:id="rId12" w:history="1">
        <w:r w:rsidRPr="00520D7F">
          <w:rPr>
            <w:rFonts w:ascii="Times New Roman" w:hAnsi="Times New Roman" w:cs="Times New Roman"/>
            <w:sz w:val="24"/>
            <w:szCs w:val="24"/>
          </w:rPr>
          <w:t>частью 4 статьи 18</w:t>
        </w:r>
      </w:hyperlink>
      <w:r w:rsidRPr="00520D7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proofErr w:type="gramEnd"/>
      <w:r w:rsidRPr="00520D7F">
        <w:rPr>
          <w:rFonts w:ascii="Times New Roman" w:hAnsi="Times New Roman" w:cs="Times New Roman"/>
          <w:sz w:val="24"/>
          <w:szCs w:val="24"/>
        </w:rPr>
        <w:t xml:space="preserve">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1.2. Формирование, ведение перечней и внесение в них изменений осуществляется администрацией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roofErr w:type="gramStart"/>
      <w:r w:rsidRPr="00520D7F">
        <w:rPr>
          <w:rFonts w:ascii="Times New Roman" w:hAnsi="Times New Roman" w:cs="Times New Roman"/>
          <w:sz w:val="24"/>
          <w:szCs w:val="24"/>
        </w:rPr>
        <w:t xml:space="preserve"> .</w:t>
      </w:r>
      <w:proofErr w:type="gramEnd"/>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1.3. Перечни ведутся на государственном языке Российской Федерации.</w:t>
      </w:r>
    </w:p>
    <w:p w:rsidR="00520D7F" w:rsidRPr="00520D7F" w:rsidRDefault="00520D7F" w:rsidP="00520D7F">
      <w:pPr>
        <w:widowControl/>
        <w:ind w:firstLine="540"/>
        <w:rPr>
          <w:rFonts w:ascii="Times New Roman" w:hAnsi="Times New Roman" w:cs="Times New Roman"/>
          <w:sz w:val="24"/>
          <w:szCs w:val="24"/>
        </w:rPr>
      </w:pPr>
      <w:bookmarkStart w:id="1" w:name="P60"/>
      <w:bookmarkEnd w:id="1"/>
      <w:r w:rsidRPr="00520D7F">
        <w:rPr>
          <w:rFonts w:ascii="Times New Roman" w:hAnsi="Times New Roman" w:cs="Times New Roman"/>
          <w:sz w:val="24"/>
          <w:szCs w:val="24"/>
        </w:rPr>
        <w:t xml:space="preserve">1.4. Общими условиями внесения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(далее - муниципальное имущество) в перечни являются:</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 наличие государственной регистрации права собственности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на вносимый в перечень объект недвижимого имущества;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обращение заинтересованных лиц (далее - заявители) о включении муниципального имущества в перечень;</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отсутствие признаков принадлежности муниципального имущества к имуществу, гражданский оборот которого запрещен или ограничен;</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муниципальное имущество не признано аварийным и подлежащим сносу или реконструкции;</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муниципальное имущество не является объектом религиозного назначения;</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lastRenderedPageBreak/>
        <w:t>- муниципальное имущество свободно от прав третьих лиц (за исключением имущественных прав субъектов малого и среднего предпринимательства);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муниципальное имущество не является объектом незавершенного строительства;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 муниципальное имущество не включено в прогнозный план (программу) приватизации имущества, находящегося в собственности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имущество не относится к жилому фонду или объектам сети инженерно-технического обеспечения, к которым подключен объект жилищного фонда;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 земельный участок не относится к земельным участкам, предусмотренным </w:t>
      </w:r>
      <w:hyperlink r:id="rId13" w:history="1">
        <w:r w:rsidRPr="00520D7F">
          <w:rPr>
            <w:rFonts w:ascii="Times New Roman" w:hAnsi="Times New Roman" w:cs="Times New Roman"/>
            <w:sz w:val="24"/>
            <w:szCs w:val="24"/>
          </w:rPr>
          <w:t>подпунктами 1</w:t>
        </w:r>
      </w:hyperlink>
      <w:r w:rsidRPr="00520D7F">
        <w:rPr>
          <w:rFonts w:ascii="Times New Roman" w:hAnsi="Times New Roman" w:cs="Times New Roman"/>
          <w:sz w:val="24"/>
          <w:szCs w:val="24"/>
        </w:rPr>
        <w:t xml:space="preserve"> - </w:t>
      </w:r>
      <w:hyperlink r:id="rId14" w:history="1">
        <w:r w:rsidRPr="00520D7F">
          <w:rPr>
            <w:rFonts w:ascii="Times New Roman" w:hAnsi="Times New Roman" w:cs="Times New Roman"/>
            <w:sz w:val="24"/>
            <w:szCs w:val="24"/>
          </w:rPr>
          <w:t>10</w:t>
        </w:r>
      </w:hyperlink>
      <w:r w:rsidRPr="00520D7F">
        <w:rPr>
          <w:rFonts w:ascii="Times New Roman" w:hAnsi="Times New Roman" w:cs="Times New Roman"/>
          <w:sz w:val="24"/>
          <w:szCs w:val="24"/>
        </w:rPr>
        <w:t xml:space="preserve">, </w:t>
      </w:r>
      <w:hyperlink r:id="rId15" w:history="1">
        <w:r w:rsidRPr="00520D7F">
          <w:rPr>
            <w:rFonts w:ascii="Times New Roman" w:hAnsi="Times New Roman" w:cs="Times New Roman"/>
            <w:sz w:val="24"/>
            <w:szCs w:val="24"/>
          </w:rPr>
          <w:t>13</w:t>
        </w:r>
      </w:hyperlink>
      <w:r w:rsidRPr="00520D7F">
        <w:rPr>
          <w:rFonts w:ascii="Times New Roman" w:hAnsi="Times New Roman" w:cs="Times New Roman"/>
          <w:sz w:val="24"/>
          <w:szCs w:val="24"/>
        </w:rPr>
        <w:t xml:space="preserve"> - </w:t>
      </w:r>
      <w:hyperlink r:id="rId16" w:history="1">
        <w:r w:rsidRPr="00520D7F">
          <w:rPr>
            <w:rFonts w:ascii="Times New Roman" w:hAnsi="Times New Roman" w:cs="Times New Roman"/>
            <w:sz w:val="24"/>
            <w:szCs w:val="24"/>
          </w:rPr>
          <w:t>15</w:t>
        </w:r>
      </w:hyperlink>
      <w:r w:rsidRPr="00520D7F">
        <w:rPr>
          <w:rFonts w:ascii="Times New Roman" w:hAnsi="Times New Roman" w:cs="Times New Roman"/>
          <w:sz w:val="24"/>
          <w:szCs w:val="24"/>
        </w:rPr>
        <w:t xml:space="preserve">, </w:t>
      </w:r>
      <w:hyperlink r:id="rId17" w:history="1">
        <w:r w:rsidRPr="00520D7F">
          <w:rPr>
            <w:rFonts w:ascii="Times New Roman" w:hAnsi="Times New Roman" w:cs="Times New Roman"/>
            <w:sz w:val="24"/>
            <w:szCs w:val="24"/>
          </w:rPr>
          <w:t>18</w:t>
        </w:r>
      </w:hyperlink>
      <w:r w:rsidRPr="00520D7F">
        <w:rPr>
          <w:rFonts w:ascii="Times New Roman" w:hAnsi="Times New Roman" w:cs="Times New Roman"/>
          <w:sz w:val="24"/>
          <w:szCs w:val="24"/>
        </w:rPr>
        <w:t xml:space="preserve"> и </w:t>
      </w:r>
      <w:hyperlink r:id="rId18" w:history="1">
        <w:r w:rsidRPr="00520D7F">
          <w:rPr>
            <w:rFonts w:ascii="Times New Roman" w:hAnsi="Times New Roman" w:cs="Times New Roman"/>
            <w:sz w:val="24"/>
            <w:szCs w:val="24"/>
          </w:rPr>
          <w:t>19 пункта 8 статьи 39</w:t>
        </w:r>
      </w:hyperlink>
      <w:r w:rsidRPr="00520D7F">
        <w:rPr>
          <w:rFonts w:ascii="Times New Roman" w:hAnsi="Times New Roman" w:cs="Times New Roman"/>
          <w:sz w:val="24"/>
          <w:szCs w:val="24"/>
        </w:rPr>
        <w:t>.11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20D7F" w:rsidRPr="00520D7F" w:rsidRDefault="00520D7F" w:rsidP="00520D7F">
      <w:pPr>
        <w:widowControl/>
        <w:ind w:firstLine="540"/>
        <w:rPr>
          <w:rFonts w:ascii="Times New Roman" w:hAnsi="Times New Roman" w:cs="Times New Roman"/>
          <w:sz w:val="24"/>
          <w:szCs w:val="24"/>
        </w:rPr>
      </w:pPr>
      <w:proofErr w:type="gramStart"/>
      <w:r w:rsidRPr="00520D7F">
        <w:rPr>
          <w:rFonts w:ascii="Times New Roman" w:hAnsi="Times New Roman" w:cs="Times New Roman"/>
          <w:sz w:val="24"/>
          <w:szCs w:val="24"/>
        </w:rPr>
        <w:t xml:space="preserve">-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w:t>
      </w:r>
      <w:proofErr w:type="gramEnd"/>
      <w:r w:rsidRPr="00520D7F">
        <w:rPr>
          <w:rFonts w:ascii="Times New Roman" w:hAnsi="Times New Roman" w:cs="Times New Roman"/>
          <w:sz w:val="24"/>
          <w:szCs w:val="24"/>
        </w:rPr>
        <w:t xml:space="preserve"> во владение и (или) в пользование субъектам малого и среднего предпринимательства и организациям, образующим инфраструктуру поддержки;</w:t>
      </w:r>
    </w:p>
    <w:p w:rsidR="00520D7F" w:rsidRPr="00520D7F" w:rsidRDefault="00520D7F" w:rsidP="00520D7F">
      <w:pPr>
        <w:widowControl/>
        <w:ind w:firstLine="539"/>
        <w:rPr>
          <w:rFonts w:ascii="Times New Roman" w:hAnsi="Times New Roman" w:cs="Times New Roman"/>
          <w:sz w:val="24"/>
          <w:szCs w:val="24"/>
        </w:rPr>
      </w:pPr>
      <w:proofErr w:type="gramStart"/>
      <w:r w:rsidRPr="00520D7F">
        <w:rPr>
          <w:rFonts w:ascii="Times New Roman" w:hAnsi="Times New Roman" w:cs="Times New Roman"/>
          <w:sz w:val="24"/>
          <w:szCs w:val="24"/>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520D7F" w:rsidRPr="00520D7F" w:rsidRDefault="00520D7F" w:rsidP="00520D7F">
      <w:pPr>
        <w:widowControl/>
        <w:ind w:firstLine="539"/>
        <w:rPr>
          <w:rFonts w:ascii="Times New Roman" w:hAnsi="Times New Roman" w:cs="Times New Roman"/>
          <w:sz w:val="24"/>
          <w:szCs w:val="24"/>
        </w:rPr>
      </w:pPr>
      <w:bookmarkStart w:id="2" w:name="P78"/>
      <w:bookmarkEnd w:id="2"/>
      <w:r w:rsidRPr="00520D7F">
        <w:rPr>
          <w:rFonts w:ascii="Times New Roman" w:hAnsi="Times New Roman" w:cs="Times New Roman"/>
          <w:sz w:val="24"/>
          <w:szCs w:val="24"/>
        </w:rPr>
        <w:t xml:space="preserve">1.5. Перечни, указанные в </w:t>
      </w:r>
      <w:hyperlink w:anchor="P85" w:history="1">
        <w:r w:rsidRPr="00520D7F">
          <w:rPr>
            <w:rFonts w:ascii="Times New Roman" w:hAnsi="Times New Roman" w:cs="Times New Roman"/>
            <w:sz w:val="24"/>
            <w:szCs w:val="24"/>
          </w:rPr>
          <w:t>пункте 2.1</w:t>
        </w:r>
      </w:hyperlink>
      <w:r w:rsidRPr="00520D7F">
        <w:rPr>
          <w:rFonts w:ascii="Times New Roman" w:hAnsi="Times New Roman" w:cs="Times New Roman"/>
          <w:sz w:val="24"/>
          <w:szCs w:val="24"/>
        </w:rPr>
        <w:t xml:space="preserve"> настоящего Порядка, утверждаются постановлением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
    <w:p w:rsidR="00520D7F" w:rsidRPr="00520D7F" w:rsidRDefault="00520D7F" w:rsidP="00520D7F">
      <w:pPr>
        <w:widowControl/>
        <w:ind w:firstLine="539"/>
        <w:rPr>
          <w:rFonts w:ascii="Times New Roman" w:hAnsi="Times New Roman" w:cs="Times New Roman"/>
          <w:sz w:val="24"/>
          <w:szCs w:val="24"/>
        </w:rPr>
      </w:pPr>
      <w:proofErr w:type="gramStart"/>
      <w:r w:rsidRPr="00520D7F">
        <w:rPr>
          <w:rFonts w:ascii="Times New Roman" w:hAnsi="Times New Roman" w:cs="Times New Roman"/>
          <w:sz w:val="24"/>
          <w:szCs w:val="24"/>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решением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об утверждении перечня или о внесении в него изменений на основе предложений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w:t>
      </w:r>
      <w:proofErr w:type="gramEnd"/>
      <w:r w:rsidRPr="00520D7F">
        <w:rPr>
          <w:rFonts w:ascii="Times New Roman" w:hAnsi="Times New Roman" w:cs="Times New Roman"/>
          <w:sz w:val="24"/>
          <w:szCs w:val="24"/>
        </w:rPr>
        <w:t xml:space="preserve">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Изменения в перечни, не предусматривающие исключения из перечня муниципального имущества, вносятся администрацией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на основании решений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w:t>
      </w:r>
      <w:r w:rsidRPr="00520D7F">
        <w:rPr>
          <w:rFonts w:ascii="Times New Roman" w:hAnsi="Times New Roman" w:cs="Times New Roman"/>
          <w:sz w:val="24"/>
          <w:szCs w:val="24"/>
        </w:rPr>
        <w:lastRenderedPageBreak/>
        <w:t xml:space="preserve">Республики не позднее 10 рабочих дней </w:t>
      </w:r>
      <w:proofErr w:type="gramStart"/>
      <w:r w:rsidRPr="00520D7F">
        <w:rPr>
          <w:rFonts w:ascii="Times New Roman" w:hAnsi="Times New Roman" w:cs="Times New Roman"/>
          <w:sz w:val="24"/>
          <w:szCs w:val="24"/>
        </w:rPr>
        <w:t>с даты внесения</w:t>
      </w:r>
      <w:proofErr w:type="gramEnd"/>
      <w:r w:rsidRPr="00520D7F">
        <w:rPr>
          <w:rFonts w:ascii="Times New Roman" w:hAnsi="Times New Roman" w:cs="Times New Roman"/>
          <w:sz w:val="24"/>
          <w:szCs w:val="24"/>
        </w:rPr>
        <w:t xml:space="preserve"> соответствующих изменений в реестр муниципального имущества.</w:t>
      </w:r>
    </w:p>
    <w:p w:rsidR="00520D7F" w:rsidRPr="00520D7F" w:rsidRDefault="00520D7F" w:rsidP="00520D7F">
      <w:pPr>
        <w:widowControl/>
        <w:ind w:firstLine="540"/>
        <w:rPr>
          <w:rFonts w:ascii="Times New Roman" w:hAnsi="Times New Roman" w:cs="Times New Roman"/>
          <w:sz w:val="24"/>
          <w:szCs w:val="24"/>
        </w:rPr>
      </w:pPr>
    </w:p>
    <w:p w:rsidR="00520D7F" w:rsidRPr="00520D7F" w:rsidRDefault="00520D7F" w:rsidP="00520D7F">
      <w:pPr>
        <w:widowControl/>
        <w:ind w:firstLine="0"/>
        <w:rPr>
          <w:rFonts w:ascii="Times New Roman" w:hAnsi="Times New Roman" w:cs="Times New Roman"/>
          <w:sz w:val="24"/>
          <w:szCs w:val="24"/>
        </w:rPr>
      </w:pPr>
    </w:p>
    <w:p w:rsidR="00520D7F" w:rsidRPr="00520D7F" w:rsidRDefault="00520D7F" w:rsidP="00520D7F">
      <w:pPr>
        <w:adjustRightInd/>
        <w:ind w:firstLine="0"/>
        <w:jc w:val="center"/>
        <w:outlineLvl w:val="1"/>
        <w:rPr>
          <w:rFonts w:ascii="Times New Roman" w:hAnsi="Times New Roman" w:cs="Times New Roman"/>
          <w:sz w:val="24"/>
          <w:szCs w:val="24"/>
        </w:rPr>
      </w:pPr>
      <w:r w:rsidRPr="00520D7F">
        <w:rPr>
          <w:rFonts w:ascii="Times New Roman" w:hAnsi="Times New Roman" w:cs="Times New Roman"/>
          <w:sz w:val="24"/>
          <w:szCs w:val="24"/>
        </w:rPr>
        <w:t>II. Цели создания и основные принципы формирования,</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ведения, ежегодного дополнения и опубликования Перечня</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539"/>
        <w:rPr>
          <w:rFonts w:ascii="Times New Roman" w:hAnsi="Times New Roman" w:cs="Times New Roman"/>
          <w:sz w:val="24"/>
          <w:szCs w:val="24"/>
        </w:rPr>
      </w:pPr>
      <w:bookmarkStart w:id="3" w:name="P85"/>
      <w:bookmarkEnd w:id="3"/>
      <w:r w:rsidRPr="00520D7F">
        <w:rPr>
          <w:rFonts w:ascii="Times New Roman" w:hAnsi="Times New Roman" w:cs="Times New Roman"/>
          <w:sz w:val="24"/>
          <w:szCs w:val="24"/>
        </w:rPr>
        <w:t xml:space="preserve">2.1. </w:t>
      </w:r>
      <w:proofErr w:type="gramStart"/>
      <w:r w:rsidRPr="00520D7F">
        <w:rPr>
          <w:rFonts w:ascii="Times New Roman" w:hAnsi="Times New Roman" w:cs="Times New Roman"/>
          <w:sz w:val="24"/>
          <w:szCs w:val="24"/>
        </w:rPr>
        <w:t xml:space="preserve">В Перечне содержатся сведения о муниципальном имуществе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9" w:history="1">
        <w:r w:rsidRPr="00520D7F">
          <w:rPr>
            <w:rFonts w:ascii="Times New Roman" w:hAnsi="Times New Roman" w:cs="Times New Roman"/>
            <w:sz w:val="24"/>
            <w:szCs w:val="24"/>
          </w:rPr>
          <w:t>частью 1 статьи 18</w:t>
        </w:r>
      </w:hyperlink>
      <w:r w:rsidRPr="00520D7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предназначенном для предоставления во</w:t>
      </w:r>
      <w:proofErr w:type="gramEnd"/>
      <w:r w:rsidRPr="00520D7F">
        <w:rPr>
          <w:rFonts w:ascii="Times New Roman" w:hAnsi="Times New Roman" w:cs="Times New Roman"/>
          <w:sz w:val="24"/>
          <w:szCs w:val="24"/>
        </w:rPr>
        <w:t xml:space="preserve"> </w:t>
      </w:r>
      <w:proofErr w:type="gramStart"/>
      <w:r w:rsidRPr="00520D7F">
        <w:rPr>
          <w:rFonts w:ascii="Times New Roman" w:hAnsi="Times New Roman" w:cs="Times New Roman"/>
          <w:sz w:val="24"/>
          <w:szCs w:val="24"/>
        </w:rPr>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20" w:history="1">
        <w:r w:rsidRPr="00520D7F">
          <w:rPr>
            <w:rFonts w:ascii="Times New Roman" w:hAnsi="Times New Roman" w:cs="Times New Roman"/>
            <w:sz w:val="24"/>
            <w:szCs w:val="24"/>
          </w:rPr>
          <w:t>законом</w:t>
        </w:r>
      </w:hyperlink>
      <w:r w:rsidRPr="00520D7F">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520D7F">
        <w:rPr>
          <w:rFonts w:ascii="Times New Roman" w:hAnsi="Times New Roman" w:cs="Times New Roman"/>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 w:history="1">
        <w:r w:rsidRPr="00520D7F">
          <w:rPr>
            <w:rFonts w:ascii="Times New Roman" w:hAnsi="Times New Roman" w:cs="Times New Roman"/>
            <w:sz w:val="24"/>
            <w:szCs w:val="24"/>
          </w:rPr>
          <w:t>подпунктах 6</w:t>
        </w:r>
      </w:hyperlink>
      <w:r w:rsidRPr="00520D7F">
        <w:rPr>
          <w:rFonts w:ascii="Times New Roman" w:hAnsi="Times New Roman" w:cs="Times New Roman"/>
          <w:sz w:val="24"/>
          <w:szCs w:val="24"/>
        </w:rPr>
        <w:t xml:space="preserve">, </w:t>
      </w:r>
      <w:hyperlink r:id="rId22" w:history="1">
        <w:r w:rsidRPr="00520D7F">
          <w:rPr>
            <w:rFonts w:ascii="Times New Roman" w:hAnsi="Times New Roman" w:cs="Times New Roman"/>
            <w:sz w:val="24"/>
            <w:szCs w:val="24"/>
          </w:rPr>
          <w:t>8</w:t>
        </w:r>
      </w:hyperlink>
      <w:r w:rsidRPr="00520D7F">
        <w:rPr>
          <w:rFonts w:ascii="Times New Roman" w:hAnsi="Times New Roman" w:cs="Times New Roman"/>
          <w:sz w:val="24"/>
          <w:szCs w:val="24"/>
        </w:rPr>
        <w:t xml:space="preserve"> и </w:t>
      </w:r>
      <w:hyperlink r:id="rId23" w:history="1">
        <w:r w:rsidRPr="00520D7F">
          <w:rPr>
            <w:rFonts w:ascii="Times New Roman" w:hAnsi="Times New Roman" w:cs="Times New Roman"/>
            <w:sz w:val="24"/>
            <w:szCs w:val="24"/>
          </w:rPr>
          <w:t>9 пункта 2 статьи 39.3</w:t>
        </w:r>
      </w:hyperlink>
      <w:r w:rsidRPr="00520D7F">
        <w:rPr>
          <w:rFonts w:ascii="Times New Roman" w:hAnsi="Times New Roman" w:cs="Times New Roman"/>
          <w:sz w:val="24"/>
          <w:szCs w:val="24"/>
        </w:rPr>
        <w:t xml:space="preserve"> Земельного кодекса Российской Федерации.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2.2. Формирование Перечня осуществляется в целях:</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2.2.2. Предоставления имущества, принадлежащего на праве собственности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во владение и (или) пользование на долгосрочной основе (в том числе </w:t>
      </w:r>
      <w:proofErr w:type="spellStart"/>
      <w:r w:rsidRPr="00520D7F">
        <w:rPr>
          <w:rFonts w:ascii="Times New Roman" w:hAnsi="Times New Roman" w:cs="Times New Roman"/>
          <w:sz w:val="24"/>
          <w:szCs w:val="24"/>
        </w:rPr>
        <w:t>возмездно</w:t>
      </w:r>
      <w:proofErr w:type="spellEnd"/>
      <w:r w:rsidRPr="00520D7F">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2.2.3. Реализации полномочий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в сфере оказания имущественной поддержки субъектам малого и среднего предпринимательства.</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2.2.4. Повышения эффективности управления муниципальным имуществом, находящимся в собственности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стимулирования развития малого и среднего предпринимательства на территории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2.3. Формирование и ведение Перечня основывается на следующих основных принципах:</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(далее также – рабочая группа).</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20D7F" w:rsidRPr="00520D7F" w:rsidRDefault="00520D7F" w:rsidP="00520D7F">
      <w:pPr>
        <w:widowControl/>
        <w:rPr>
          <w:rFonts w:ascii="Times New Roman" w:hAnsi="Times New Roman" w:cs="Times New Roman"/>
          <w:sz w:val="24"/>
          <w:szCs w:val="24"/>
        </w:rPr>
      </w:pPr>
    </w:p>
    <w:p w:rsidR="00E2460C" w:rsidRDefault="00E2460C" w:rsidP="00520D7F">
      <w:pPr>
        <w:adjustRightInd/>
        <w:ind w:firstLine="0"/>
        <w:jc w:val="center"/>
        <w:outlineLvl w:val="1"/>
        <w:rPr>
          <w:rFonts w:ascii="Times New Roman" w:hAnsi="Times New Roman" w:cs="Times New Roman"/>
          <w:sz w:val="24"/>
          <w:szCs w:val="24"/>
        </w:rPr>
      </w:pPr>
    </w:p>
    <w:p w:rsidR="00E2460C" w:rsidRDefault="00E2460C" w:rsidP="00520D7F">
      <w:pPr>
        <w:adjustRightInd/>
        <w:ind w:firstLine="0"/>
        <w:jc w:val="center"/>
        <w:outlineLvl w:val="1"/>
        <w:rPr>
          <w:rFonts w:ascii="Times New Roman" w:hAnsi="Times New Roman" w:cs="Times New Roman"/>
          <w:sz w:val="24"/>
          <w:szCs w:val="24"/>
        </w:rPr>
      </w:pPr>
    </w:p>
    <w:p w:rsidR="00520D7F" w:rsidRPr="00520D7F" w:rsidRDefault="00520D7F" w:rsidP="00520D7F">
      <w:pPr>
        <w:adjustRightInd/>
        <w:ind w:firstLine="0"/>
        <w:jc w:val="center"/>
        <w:outlineLvl w:val="1"/>
        <w:rPr>
          <w:rFonts w:ascii="Times New Roman" w:hAnsi="Times New Roman" w:cs="Times New Roman"/>
          <w:sz w:val="24"/>
          <w:szCs w:val="24"/>
        </w:rPr>
      </w:pPr>
      <w:r w:rsidRPr="00520D7F">
        <w:rPr>
          <w:rFonts w:ascii="Times New Roman" w:hAnsi="Times New Roman" w:cs="Times New Roman"/>
          <w:sz w:val="24"/>
          <w:szCs w:val="24"/>
        </w:rPr>
        <w:t>III. Особенности формирования и ведения Перечня</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3.1. Определяющими критериями для включения муниципального имущества в перечни наряду с условиями, указанными в </w:t>
      </w:r>
      <w:hyperlink w:anchor="P60" w:history="1">
        <w:r w:rsidRPr="00520D7F">
          <w:rPr>
            <w:rFonts w:ascii="Times New Roman" w:hAnsi="Times New Roman" w:cs="Times New Roman"/>
            <w:sz w:val="24"/>
            <w:szCs w:val="24"/>
          </w:rPr>
          <w:t>пункте 1.4</w:t>
        </w:r>
      </w:hyperlink>
      <w:r w:rsidRPr="00520D7F">
        <w:rPr>
          <w:rFonts w:ascii="Times New Roman" w:hAnsi="Times New Roman" w:cs="Times New Roman"/>
          <w:sz w:val="24"/>
          <w:szCs w:val="24"/>
        </w:rPr>
        <w:t xml:space="preserve"> настоящего Порядка, являются:</w:t>
      </w:r>
    </w:p>
    <w:p w:rsidR="00520D7F" w:rsidRPr="00520D7F" w:rsidRDefault="00520D7F" w:rsidP="00520D7F">
      <w:pPr>
        <w:widowControl/>
        <w:ind w:firstLine="539"/>
        <w:rPr>
          <w:rFonts w:ascii="Times New Roman" w:hAnsi="Times New Roman" w:cs="Times New Roman"/>
          <w:sz w:val="24"/>
          <w:szCs w:val="24"/>
        </w:rPr>
      </w:pPr>
      <w:proofErr w:type="gramStart"/>
      <w:r w:rsidRPr="00520D7F">
        <w:rPr>
          <w:rFonts w:ascii="Times New Roman" w:hAnsi="Times New Roman" w:cs="Times New Roman"/>
          <w:sz w:val="24"/>
          <w:szCs w:val="24"/>
        </w:rPr>
        <w:t xml:space="preserve">- для муниципального имущества, включаемого в перечень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нахождение его в пользовании (аренде) субъектов малого и среднего предпринимательства</w:t>
      </w:r>
      <w:proofErr w:type="gramEnd"/>
      <w:r w:rsidRPr="00520D7F">
        <w:rPr>
          <w:rFonts w:ascii="Times New Roman" w:hAnsi="Times New Roman" w:cs="Times New Roman"/>
          <w:sz w:val="24"/>
          <w:szCs w:val="24"/>
        </w:rPr>
        <w:t xml:space="preserve"> и организаций, образующих инфраструктуру поддержки субъектов малого и среднего предпринимательства;</w:t>
      </w:r>
    </w:p>
    <w:p w:rsidR="00520D7F" w:rsidRPr="00520D7F" w:rsidRDefault="00520D7F" w:rsidP="00520D7F">
      <w:pPr>
        <w:widowControl/>
        <w:ind w:firstLine="539"/>
        <w:rPr>
          <w:rFonts w:ascii="Times New Roman" w:hAnsi="Times New Roman" w:cs="Times New Roman"/>
          <w:sz w:val="24"/>
          <w:szCs w:val="24"/>
        </w:rPr>
      </w:pPr>
      <w:proofErr w:type="gramStart"/>
      <w:r w:rsidRPr="00520D7F">
        <w:rPr>
          <w:rFonts w:ascii="Times New Roman" w:hAnsi="Times New Roman" w:cs="Times New Roman"/>
          <w:sz w:val="24"/>
          <w:szCs w:val="24"/>
        </w:rPr>
        <w:t xml:space="preserve">- для муниципального имущества, включаемого в перечень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для передачи его в безвозмездное пользование на долгосрочной основе управляющим компаниям, отобранным на конкурсной основе для управления </w:t>
      </w:r>
      <w:proofErr w:type="spellStart"/>
      <w:r w:rsidRPr="00520D7F">
        <w:rPr>
          <w:rFonts w:ascii="Times New Roman" w:hAnsi="Times New Roman" w:cs="Times New Roman"/>
          <w:sz w:val="24"/>
          <w:szCs w:val="24"/>
        </w:rPr>
        <w:t>бизнес-инкубаторами</w:t>
      </w:r>
      <w:proofErr w:type="spellEnd"/>
      <w:r w:rsidRPr="00520D7F">
        <w:rPr>
          <w:rFonts w:ascii="Times New Roman" w:hAnsi="Times New Roman" w:cs="Times New Roman"/>
          <w:sz w:val="24"/>
          <w:szCs w:val="24"/>
        </w:rPr>
        <w:t xml:space="preserve">, относящимся к организациям, образующим инфраструктуру поддержки субъектов малого и среднего предпринимательства, - наличие решения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roofErr w:type="gramEnd"/>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3.2. В перечни, указанные в </w:t>
      </w:r>
      <w:hyperlink w:anchor="P85" w:history="1">
        <w:r w:rsidRPr="00520D7F">
          <w:rPr>
            <w:rFonts w:ascii="Times New Roman" w:hAnsi="Times New Roman" w:cs="Times New Roman"/>
            <w:sz w:val="24"/>
            <w:szCs w:val="24"/>
          </w:rPr>
          <w:t>пункте 2.1</w:t>
        </w:r>
      </w:hyperlink>
      <w:r w:rsidRPr="00520D7F">
        <w:rPr>
          <w:rFonts w:ascii="Times New Roman" w:hAnsi="Times New Roman" w:cs="Times New Roman"/>
          <w:sz w:val="24"/>
          <w:szCs w:val="24"/>
        </w:rPr>
        <w:t xml:space="preserve"> настоящего Порядка, не включается муниципальное имущество:</w:t>
      </w:r>
    </w:p>
    <w:p w:rsidR="00520D7F" w:rsidRPr="00520D7F" w:rsidRDefault="00520D7F" w:rsidP="00520D7F">
      <w:pPr>
        <w:widowControl/>
        <w:ind w:firstLine="540"/>
        <w:rPr>
          <w:rFonts w:ascii="Times New Roman" w:hAnsi="Times New Roman" w:cs="Times New Roman"/>
          <w:sz w:val="24"/>
          <w:szCs w:val="24"/>
        </w:rPr>
      </w:pPr>
      <w:proofErr w:type="gramStart"/>
      <w:r w:rsidRPr="00520D7F">
        <w:rPr>
          <w:rFonts w:ascii="Times New Roman" w:hAnsi="Times New Roman" w:cs="Times New Roman"/>
          <w:sz w:val="24"/>
          <w:szCs w:val="24"/>
        </w:rPr>
        <w:t xml:space="preserve">- арендуемое субъектами малого и среднего предпринимательства, имеющими преимущественное право на его выкуп в соответствии с Федеральным </w:t>
      </w:r>
      <w:hyperlink r:id="rId24" w:history="1">
        <w:r w:rsidRPr="00520D7F">
          <w:rPr>
            <w:rFonts w:ascii="Times New Roman" w:hAnsi="Times New Roman" w:cs="Times New Roman"/>
            <w:sz w:val="24"/>
            <w:szCs w:val="24"/>
          </w:rPr>
          <w:t>законом</w:t>
        </w:r>
      </w:hyperlink>
      <w:r w:rsidRPr="00520D7F">
        <w:rPr>
          <w:rFonts w:ascii="Times New Roman" w:hAnsi="Times New Roman" w:cs="Times New Roman"/>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20D7F" w:rsidRPr="00961781" w:rsidRDefault="00520D7F" w:rsidP="00520D7F">
      <w:pPr>
        <w:widowControl/>
        <w:ind w:firstLine="540"/>
        <w:rPr>
          <w:rFonts w:ascii="Times New Roman" w:hAnsi="Times New Roman" w:cs="Times New Roman"/>
          <w:sz w:val="24"/>
          <w:szCs w:val="24"/>
        </w:rPr>
      </w:pPr>
      <w:r w:rsidRPr="00961781">
        <w:rPr>
          <w:rFonts w:ascii="Times New Roman" w:hAnsi="Times New Roman" w:cs="Times New Roman"/>
          <w:sz w:val="24"/>
          <w:szCs w:val="24"/>
        </w:rPr>
        <w:t xml:space="preserve">- </w:t>
      </w:r>
      <w:proofErr w:type="gramStart"/>
      <w:r w:rsidRPr="00961781">
        <w:rPr>
          <w:rFonts w:ascii="Times New Roman" w:hAnsi="Times New Roman" w:cs="Times New Roman"/>
          <w:sz w:val="24"/>
          <w:szCs w:val="24"/>
        </w:rPr>
        <w:t>включенное</w:t>
      </w:r>
      <w:proofErr w:type="gramEnd"/>
      <w:r w:rsidRPr="00961781">
        <w:rPr>
          <w:rFonts w:ascii="Times New Roman" w:hAnsi="Times New Roman" w:cs="Times New Roman"/>
          <w:sz w:val="24"/>
          <w:szCs w:val="24"/>
        </w:rPr>
        <w:t xml:space="preserve"> в прогнозные планы (программы) приватизации муниципального имущества Сятракасинского сельского поселения Моргаушского района Чувашской Республики, утвержденные решениями Собрания депутатов</w:t>
      </w:r>
      <w:r w:rsidR="00961781" w:rsidRPr="00961781">
        <w:rPr>
          <w:rFonts w:ascii="Times New Roman" w:hAnsi="Times New Roman" w:cs="Times New Roman"/>
          <w:sz w:val="24"/>
          <w:szCs w:val="24"/>
        </w:rPr>
        <w:t xml:space="preserve"> Сятракасинского сельского поселения</w:t>
      </w:r>
      <w:r w:rsidRPr="00961781">
        <w:rPr>
          <w:rFonts w:ascii="Times New Roman" w:hAnsi="Times New Roman" w:cs="Times New Roman"/>
          <w:sz w:val="24"/>
          <w:szCs w:val="24"/>
        </w:rPr>
        <w:t xml:space="preserve"> Моргаушского района Чувашской Республики.</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adjustRightInd/>
        <w:ind w:firstLine="0"/>
        <w:jc w:val="center"/>
        <w:outlineLvl w:val="1"/>
        <w:rPr>
          <w:rFonts w:ascii="Times New Roman" w:hAnsi="Times New Roman" w:cs="Times New Roman"/>
          <w:sz w:val="24"/>
          <w:szCs w:val="24"/>
        </w:rPr>
      </w:pPr>
      <w:r w:rsidRPr="00520D7F">
        <w:rPr>
          <w:rFonts w:ascii="Times New Roman" w:hAnsi="Times New Roman" w:cs="Times New Roman"/>
          <w:sz w:val="24"/>
          <w:szCs w:val="24"/>
        </w:rPr>
        <w:t>IV. Внесение изменений в Перечень</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4.1.Администрация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в пределах своей компетенции ежегодно формирует предложения по внесению изменений в Перечень, указанные в </w:t>
      </w:r>
      <w:hyperlink w:anchor="P85" w:history="1">
        <w:r w:rsidRPr="00520D7F">
          <w:rPr>
            <w:rFonts w:ascii="Times New Roman" w:hAnsi="Times New Roman" w:cs="Times New Roman"/>
            <w:sz w:val="24"/>
            <w:szCs w:val="24"/>
          </w:rPr>
          <w:t>пункте 2.1</w:t>
        </w:r>
      </w:hyperlink>
      <w:r w:rsidRPr="00520D7F">
        <w:rPr>
          <w:rFonts w:ascii="Times New Roman" w:hAnsi="Times New Roman" w:cs="Times New Roman"/>
          <w:sz w:val="24"/>
          <w:szCs w:val="24"/>
        </w:rPr>
        <w:t xml:space="preserve"> настоящего Порядка.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4.2. Лица, заинтересованные во включении муниципального имущества в Перечень, направляют свои предложения в администрацию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4.3. Рассмотрение предложения, указанного в </w:t>
      </w:r>
      <w:hyperlink w:anchor="P78" w:history="1">
        <w:r w:rsidRPr="00520D7F">
          <w:rPr>
            <w:rFonts w:ascii="Times New Roman" w:hAnsi="Times New Roman" w:cs="Times New Roman"/>
            <w:sz w:val="24"/>
            <w:szCs w:val="24"/>
          </w:rPr>
          <w:t>пункте 1.5</w:t>
        </w:r>
      </w:hyperlink>
      <w:r w:rsidRPr="00520D7F">
        <w:rPr>
          <w:rFonts w:ascii="Times New Roman" w:hAnsi="Times New Roman" w:cs="Times New Roman"/>
          <w:sz w:val="24"/>
          <w:szCs w:val="24"/>
        </w:rPr>
        <w:t xml:space="preserve"> настоящего Порядка, осуществляется рабочей группой в течение 30 календарных дней </w:t>
      </w:r>
      <w:proofErr w:type="gramStart"/>
      <w:r w:rsidRPr="00520D7F">
        <w:rPr>
          <w:rFonts w:ascii="Times New Roman" w:hAnsi="Times New Roman" w:cs="Times New Roman"/>
          <w:sz w:val="24"/>
          <w:szCs w:val="24"/>
        </w:rPr>
        <w:t>с даты</w:t>
      </w:r>
      <w:proofErr w:type="gramEnd"/>
      <w:r w:rsidRPr="00520D7F">
        <w:rPr>
          <w:rFonts w:ascii="Times New Roman" w:hAnsi="Times New Roman" w:cs="Times New Roman"/>
          <w:sz w:val="24"/>
          <w:szCs w:val="24"/>
        </w:rPr>
        <w:t xml:space="preserve"> его поступления. По результатам рассмотрения предложения принимается одно из следующих решений:</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60" w:history="1">
        <w:r w:rsidRPr="00520D7F">
          <w:rPr>
            <w:rFonts w:ascii="Times New Roman" w:hAnsi="Times New Roman" w:cs="Times New Roman"/>
            <w:sz w:val="24"/>
            <w:szCs w:val="24"/>
          </w:rPr>
          <w:t>пунктом 1.4</w:t>
        </w:r>
      </w:hyperlink>
      <w:r w:rsidRPr="00520D7F">
        <w:rPr>
          <w:rFonts w:ascii="Times New Roman" w:hAnsi="Times New Roman" w:cs="Times New Roman"/>
          <w:sz w:val="24"/>
          <w:szCs w:val="24"/>
        </w:rPr>
        <w:t xml:space="preserve"> настоящего Порядка;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lastRenderedPageBreak/>
        <w:t>б) об исключении сведений о муниципальном имуществе, в отношении которого поступило предложение, из Перечня;</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в) об отказе в учете предложения.</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Решение об отказе в учете предложения о включении имущества в Перечень принимается в следующих случаях:</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 имущество не соответствует критериям, установленным </w:t>
      </w:r>
      <w:hyperlink w:anchor="P60" w:history="1">
        <w:r w:rsidRPr="00520D7F">
          <w:rPr>
            <w:rFonts w:ascii="Times New Roman" w:hAnsi="Times New Roman" w:cs="Times New Roman"/>
            <w:sz w:val="24"/>
            <w:szCs w:val="24"/>
          </w:rPr>
          <w:t>пунктом 1.4</w:t>
        </w:r>
      </w:hyperlink>
      <w:r w:rsidRPr="00520D7F">
        <w:rPr>
          <w:rFonts w:ascii="Times New Roman" w:hAnsi="Times New Roman" w:cs="Times New Roman"/>
          <w:sz w:val="24"/>
          <w:szCs w:val="24"/>
        </w:rPr>
        <w:t xml:space="preserve"> настоящего Порядка;</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уполномоченного на согласование сделок с имуществом балансодержателя;</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отсутствуют индивидуально-определенные признаки движимого имущества, позволяющие заключить в отношении него договор аренды.</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4.4. При отклонении предложения о включении муниципального имущества в перечень,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готовит проект сообщения об отклонении предложения с обоснованием такого отклонения и после подписания главой администрации направляет его заявителю.</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Отклонение предложения о включении муниципального имущества в перечень не лишает заявителя права направления аналогичного предложения в следующем году.</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4.5. </w:t>
      </w:r>
      <w:proofErr w:type="gramStart"/>
      <w:r w:rsidRPr="00520D7F">
        <w:rPr>
          <w:rFonts w:ascii="Times New Roman" w:hAnsi="Times New Roman" w:cs="Times New Roman"/>
          <w:sz w:val="24"/>
          <w:szCs w:val="24"/>
        </w:rPr>
        <w:t xml:space="preserve">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roofErr w:type="gramEnd"/>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5" w:history="1">
        <w:r w:rsidRPr="00520D7F">
          <w:rPr>
            <w:rFonts w:ascii="Times New Roman" w:hAnsi="Times New Roman" w:cs="Times New Roman"/>
            <w:sz w:val="24"/>
            <w:szCs w:val="24"/>
          </w:rPr>
          <w:t>законом</w:t>
        </w:r>
      </w:hyperlink>
      <w:r w:rsidRPr="00520D7F">
        <w:rPr>
          <w:rFonts w:ascii="Times New Roman" w:hAnsi="Times New Roman" w:cs="Times New Roman"/>
          <w:sz w:val="24"/>
          <w:szCs w:val="24"/>
        </w:rPr>
        <w:t xml:space="preserve"> "О защите конкуренции".</w:t>
      </w:r>
    </w:p>
    <w:p w:rsidR="00520D7F" w:rsidRPr="00520D7F" w:rsidRDefault="00520D7F" w:rsidP="00520D7F">
      <w:pPr>
        <w:widowControl/>
        <w:ind w:firstLine="539"/>
        <w:rPr>
          <w:rFonts w:ascii="Times New Roman" w:hAnsi="Times New Roman" w:cs="Times New Roman"/>
          <w:sz w:val="24"/>
          <w:szCs w:val="24"/>
        </w:rPr>
      </w:pPr>
      <w:bookmarkStart w:id="4" w:name="P124"/>
      <w:bookmarkEnd w:id="4"/>
      <w:r w:rsidRPr="00520D7F">
        <w:rPr>
          <w:rFonts w:ascii="Times New Roman" w:hAnsi="Times New Roman" w:cs="Times New Roman"/>
          <w:sz w:val="24"/>
          <w:szCs w:val="24"/>
        </w:rPr>
        <w:t xml:space="preserve">4.6.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исключает сведения о муниципальном имуществе из перечня в одном из следующих случаев:</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б) право муниципальной собственности на имущество прекращено по решению суда или в ином установленном законом порядке;</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в) прекращено существование имущества в результате его гибели или уничтожения;</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г)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20D7F" w:rsidRPr="00520D7F" w:rsidRDefault="00520D7F" w:rsidP="00520D7F">
      <w:pPr>
        <w:widowControl/>
        <w:ind w:firstLine="540"/>
        <w:rPr>
          <w:rFonts w:ascii="Times New Roman" w:hAnsi="Times New Roman" w:cs="Times New Roman"/>
          <w:sz w:val="24"/>
          <w:szCs w:val="24"/>
        </w:rPr>
      </w:pPr>
      <w:bookmarkStart w:id="5" w:name="P131"/>
      <w:bookmarkEnd w:id="5"/>
      <w:proofErr w:type="spellStart"/>
      <w:proofErr w:type="gramStart"/>
      <w:r w:rsidRPr="00520D7F">
        <w:rPr>
          <w:rFonts w:ascii="Times New Roman" w:hAnsi="Times New Roman" w:cs="Times New Roman"/>
          <w:sz w:val="24"/>
          <w:szCs w:val="24"/>
        </w:rPr>
        <w:t>д</w:t>
      </w:r>
      <w:proofErr w:type="spellEnd"/>
      <w:r w:rsidRPr="00520D7F">
        <w:rPr>
          <w:rFonts w:ascii="Times New Roman" w:hAnsi="Times New Roman" w:cs="Times New Roman"/>
          <w:sz w:val="24"/>
          <w:szCs w:val="24"/>
        </w:rPr>
        <w:t xml:space="preserve">) имущество приобретено его арендатором в собственность в соответствии с Федеральным </w:t>
      </w:r>
      <w:hyperlink r:id="rId26" w:history="1">
        <w:r w:rsidRPr="00520D7F">
          <w:rPr>
            <w:rFonts w:ascii="Times New Roman" w:hAnsi="Times New Roman" w:cs="Times New Roman"/>
            <w:sz w:val="24"/>
            <w:szCs w:val="24"/>
          </w:rPr>
          <w:t>законом</w:t>
        </w:r>
      </w:hyperlink>
      <w:r w:rsidRPr="00520D7F">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520D7F">
        <w:rPr>
          <w:rFonts w:ascii="Times New Roman" w:hAnsi="Times New Roman" w:cs="Times New Roman"/>
          <w:sz w:val="24"/>
          <w:szCs w:val="24"/>
        </w:rPr>
        <w:lastRenderedPageBreak/>
        <w:t xml:space="preserve">законодательные акты Российской Федерации" и в случаях, указанных в </w:t>
      </w:r>
      <w:hyperlink r:id="rId27" w:history="1">
        <w:r w:rsidRPr="00520D7F">
          <w:rPr>
            <w:rFonts w:ascii="Times New Roman" w:hAnsi="Times New Roman" w:cs="Times New Roman"/>
            <w:sz w:val="24"/>
            <w:szCs w:val="24"/>
          </w:rPr>
          <w:t>подпунктах 6</w:t>
        </w:r>
      </w:hyperlink>
      <w:r w:rsidRPr="00520D7F">
        <w:rPr>
          <w:rFonts w:ascii="Times New Roman" w:hAnsi="Times New Roman" w:cs="Times New Roman"/>
          <w:sz w:val="24"/>
          <w:szCs w:val="24"/>
        </w:rPr>
        <w:t xml:space="preserve">, </w:t>
      </w:r>
      <w:hyperlink r:id="rId28" w:history="1">
        <w:r w:rsidRPr="00520D7F">
          <w:rPr>
            <w:rFonts w:ascii="Times New Roman" w:hAnsi="Times New Roman" w:cs="Times New Roman"/>
            <w:sz w:val="24"/>
            <w:szCs w:val="24"/>
          </w:rPr>
          <w:t>8</w:t>
        </w:r>
      </w:hyperlink>
      <w:r w:rsidRPr="00520D7F">
        <w:rPr>
          <w:rFonts w:ascii="Times New Roman" w:hAnsi="Times New Roman" w:cs="Times New Roman"/>
          <w:sz w:val="24"/>
          <w:szCs w:val="24"/>
        </w:rPr>
        <w:t xml:space="preserve"> и </w:t>
      </w:r>
      <w:hyperlink r:id="rId29" w:history="1">
        <w:r w:rsidRPr="00520D7F">
          <w:rPr>
            <w:rFonts w:ascii="Times New Roman" w:hAnsi="Times New Roman" w:cs="Times New Roman"/>
            <w:sz w:val="24"/>
            <w:szCs w:val="24"/>
          </w:rPr>
          <w:t>9 пункта</w:t>
        </w:r>
        <w:proofErr w:type="gramEnd"/>
        <w:r w:rsidRPr="00520D7F">
          <w:rPr>
            <w:rFonts w:ascii="Times New Roman" w:hAnsi="Times New Roman" w:cs="Times New Roman"/>
            <w:sz w:val="24"/>
            <w:szCs w:val="24"/>
          </w:rPr>
          <w:t xml:space="preserve"> 2 статьи 39</w:t>
        </w:r>
      </w:hyperlink>
      <w:r w:rsidRPr="00520D7F">
        <w:rPr>
          <w:rFonts w:ascii="Times New Roman" w:hAnsi="Times New Roman" w:cs="Times New Roman"/>
          <w:sz w:val="24"/>
          <w:szCs w:val="24"/>
        </w:rPr>
        <w:t>.3 Земельного кодекса Российской Федерации.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4.7.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на основании предложений, полученных от заявителей, с учетом положений </w:t>
      </w:r>
      <w:hyperlink w:anchor="P60" w:history="1">
        <w:r w:rsidRPr="00520D7F">
          <w:rPr>
            <w:rFonts w:ascii="Times New Roman" w:hAnsi="Times New Roman" w:cs="Times New Roman"/>
            <w:sz w:val="24"/>
            <w:szCs w:val="24"/>
          </w:rPr>
          <w:t>пунктов 1.4</w:t>
        </w:r>
      </w:hyperlink>
      <w:r w:rsidRPr="00520D7F">
        <w:rPr>
          <w:rFonts w:ascii="Times New Roman" w:hAnsi="Times New Roman" w:cs="Times New Roman"/>
          <w:sz w:val="24"/>
          <w:szCs w:val="24"/>
        </w:rPr>
        <w:t xml:space="preserve"> и </w:t>
      </w:r>
      <w:hyperlink w:anchor="P85" w:history="1">
        <w:r w:rsidRPr="00520D7F">
          <w:rPr>
            <w:rFonts w:ascii="Times New Roman" w:hAnsi="Times New Roman" w:cs="Times New Roman"/>
            <w:sz w:val="24"/>
            <w:szCs w:val="24"/>
          </w:rPr>
          <w:t>2.1</w:t>
        </w:r>
      </w:hyperlink>
      <w:r w:rsidRPr="00520D7F">
        <w:rPr>
          <w:rFonts w:ascii="Times New Roman" w:hAnsi="Times New Roman" w:cs="Times New Roman"/>
          <w:sz w:val="24"/>
          <w:szCs w:val="24"/>
        </w:rPr>
        <w:t xml:space="preserve"> настоящего Порядка готовит проект решения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4.8. </w:t>
      </w:r>
      <w:proofErr w:type="gramStart"/>
      <w:r w:rsidRPr="00520D7F">
        <w:rPr>
          <w:rFonts w:ascii="Times New Roman" w:hAnsi="Times New Roman" w:cs="Times New Roman"/>
          <w:sz w:val="24"/>
          <w:szCs w:val="24"/>
        </w:rPr>
        <w:t xml:space="preserve">Субъекты малого и среднего предпринимательства по своей инициативе вправе направить в администрацию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заявление об исключении арендуемого ими муниципального имущества из перечня муниципального имущества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w:t>
      </w:r>
      <w:proofErr w:type="gramEnd"/>
      <w:r w:rsidRPr="00520D7F">
        <w:rPr>
          <w:rFonts w:ascii="Times New Roman" w:hAnsi="Times New Roman" w:cs="Times New Roman"/>
          <w:sz w:val="24"/>
          <w:szCs w:val="24"/>
        </w:rPr>
        <w:t xml:space="preserve"> среднего предпринимательства и организациям, образующим инфраструктуру поддержки малого и среднего предпринимательства до 1 ноября текущего года.</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4.9. Сведения о муниципальном имуществе вносятся в перечень в составе и по форме, которые установлены в соответствии с </w:t>
      </w:r>
      <w:hyperlink r:id="rId30" w:history="1">
        <w:r w:rsidRPr="00520D7F">
          <w:rPr>
            <w:rFonts w:ascii="Times New Roman" w:hAnsi="Times New Roman" w:cs="Times New Roman"/>
            <w:sz w:val="24"/>
            <w:szCs w:val="24"/>
          </w:rPr>
          <w:t>частью 4.4 статьи 18</w:t>
        </w:r>
      </w:hyperlink>
      <w:r w:rsidRPr="00520D7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4.10.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4.11. Ведение перечня осуществляется администрацией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в электронной форме.</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4.12.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520D7F" w:rsidRPr="00520D7F" w:rsidRDefault="00520D7F" w:rsidP="00520D7F">
      <w:pPr>
        <w:widowControl/>
        <w:ind w:firstLine="540"/>
        <w:rPr>
          <w:rFonts w:ascii="Times New Roman" w:hAnsi="Times New Roman" w:cs="Times New Roman"/>
          <w:sz w:val="24"/>
          <w:szCs w:val="24"/>
        </w:rPr>
      </w:pPr>
      <w:r w:rsidRPr="00520D7F">
        <w:rPr>
          <w:rFonts w:ascii="Times New Roman" w:hAnsi="Times New Roman" w:cs="Times New Roman"/>
          <w:sz w:val="24"/>
          <w:szCs w:val="24"/>
        </w:rPr>
        <w:t xml:space="preserve">4.13.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уведомляет арендатора о намерении принять </w:t>
      </w:r>
      <w:proofErr w:type="gramStart"/>
      <w:r w:rsidRPr="00520D7F">
        <w:rPr>
          <w:rFonts w:ascii="Times New Roman" w:hAnsi="Times New Roman" w:cs="Times New Roman"/>
          <w:sz w:val="24"/>
          <w:szCs w:val="24"/>
        </w:rPr>
        <w:t>решение</w:t>
      </w:r>
      <w:proofErr w:type="gramEnd"/>
      <w:r w:rsidRPr="00520D7F">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124" w:history="1">
        <w:r w:rsidRPr="00520D7F">
          <w:rPr>
            <w:rFonts w:ascii="Times New Roman" w:hAnsi="Times New Roman" w:cs="Times New Roman"/>
            <w:sz w:val="24"/>
            <w:szCs w:val="24"/>
          </w:rPr>
          <w:t>пункте 4.6</w:t>
        </w:r>
      </w:hyperlink>
      <w:r w:rsidRPr="00520D7F">
        <w:rPr>
          <w:rFonts w:ascii="Times New Roman" w:hAnsi="Times New Roman" w:cs="Times New Roman"/>
          <w:sz w:val="24"/>
          <w:szCs w:val="24"/>
        </w:rPr>
        <w:t xml:space="preserve"> настоящего порядка, за исключением </w:t>
      </w:r>
      <w:hyperlink w:anchor="P131" w:history="1">
        <w:r w:rsidRPr="00520D7F">
          <w:rPr>
            <w:rFonts w:ascii="Times New Roman" w:hAnsi="Times New Roman" w:cs="Times New Roman"/>
            <w:sz w:val="24"/>
            <w:szCs w:val="24"/>
          </w:rPr>
          <w:t xml:space="preserve">подпункта </w:t>
        </w:r>
        <w:proofErr w:type="spellStart"/>
        <w:r w:rsidRPr="00520D7F">
          <w:rPr>
            <w:rFonts w:ascii="Times New Roman" w:hAnsi="Times New Roman" w:cs="Times New Roman"/>
            <w:sz w:val="24"/>
            <w:szCs w:val="24"/>
          </w:rPr>
          <w:t>д</w:t>
        </w:r>
        <w:proofErr w:type="spellEnd"/>
        <w:r w:rsidRPr="00520D7F">
          <w:rPr>
            <w:rFonts w:ascii="Times New Roman" w:hAnsi="Times New Roman" w:cs="Times New Roman"/>
            <w:sz w:val="24"/>
            <w:szCs w:val="24"/>
          </w:rPr>
          <w:t>) пункта 4.6</w:t>
        </w:r>
      </w:hyperlink>
      <w:r w:rsidRPr="00520D7F">
        <w:rPr>
          <w:rFonts w:ascii="Times New Roman" w:hAnsi="Times New Roman" w:cs="Times New Roman"/>
          <w:sz w:val="24"/>
          <w:szCs w:val="24"/>
        </w:rPr>
        <w:t>.</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adjustRightInd/>
        <w:ind w:firstLine="0"/>
        <w:jc w:val="center"/>
        <w:outlineLvl w:val="1"/>
        <w:rPr>
          <w:rFonts w:ascii="Times New Roman" w:hAnsi="Times New Roman" w:cs="Times New Roman"/>
          <w:sz w:val="24"/>
          <w:szCs w:val="24"/>
        </w:rPr>
      </w:pPr>
      <w:r w:rsidRPr="00520D7F">
        <w:rPr>
          <w:rFonts w:ascii="Times New Roman" w:hAnsi="Times New Roman" w:cs="Times New Roman"/>
          <w:sz w:val="24"/>
          <w:szCs w:val="24"/>
        </w:rPr>
        <w:t>V. Опубликование Перечня и предоставление сведений</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о включенном в него имуществе</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5.1. Решения администрации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об утверждении перечней либо о внесении в них изменений:</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5.1.1. </w:t>
      </w:r>
      <w:proofErr w:type="gramStart"/>
      <w:r w:rsidRPr="00520D7F">
        <w:rPr>
          <w:rFonts w:ascii="Times New Roman" w:hAnsi="Times New Roman" w:cs="Times New Roman"/>
          <w:sz w:val="24"/>
          <w:szCs w:val="24"/>
        </w:rPr>
        <w:t xml:space="preserve">Публикуются в средствах массовой информации в течение 10 рабочих дней, а также размещаются на официальном сайте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в информационно-телекоммуникационной сети "Интернет" в течение 3 рабочих дней со дня утверждения в соответствии с </w:t>
      </w:r>
      <w:hyperlink r:id="rId31" w:history="1">
        <w:r w:rsidRPr="00520D7F">
          <w:rPr>
            <w:rFonts w:ascii="Times New Roman" w:hAnsi="Times New Roman" w:cs="Times New Roman"/>
            <w:sz w:val="24"/>
            <w:szCs w:val="24"/>
          </w:rPr>
          <w:t>постановлением</w:t>
        </w:r>
      </w:hyperlink>
      <w:r w:rsidRPr="00520D7F">
        <w:rPr>
          <w:rFonts w:ascii="Times New Roman" w:hAnsi="Times New Roman" w:cs="Times New Roman"/>
          <w:sz w:val="24"/>
          <w:szCs w:val="24"/>
        </w:rPr>
        <w:t xml:space="preserve"> Кабинета Министров Чувашской Республики от 30 января 2004 года N 25 "Об обеспечении доступа граждан и организаций к информации о деятельности</w:t>
      </w:r>
      <w:proofErr w:type="gramEnd"/>
      <w:r w:rsidRPr="00520D7F">
        <w:rPr>
          <w:rFonts w:ascii="Times New Roman" w:hAnsi="Times New Roman" w:cs="Times New Roman"/>
          <w:sz w:val="24"/>
          <w:szCs w:val="24"/>
        </w:rPr>
        <w:t xml:space="preserve"> органов власти Чувашской Республики, и (или) на официальном сайте информационной поддержки субъектов малого и среднего предпринимательства в информационно-телекоммуникационной сети "Интернет" по форме согласно </w:t>
      </w:r>
      <w:hyperlink w:anchor="P161" w:history="1">
        <w:r w:rsidRPr="00520D7F">
          <w:rPr>
            <w:rFonts w:ascii="Times New Roman" w:hAnsi="Times New Roman" w:cs="Times New Roman"/>
            <w:sz w:val="24"/>
            <w:szCs w:val="24"/>
          </w:rPr>
          <w:t>приложению N 2</w:t>
        </w:r>
      </w:hyperlink>
      <w:r w:rsidRPr="00520D7F">
        <w:rPr>
          <w:rFonts w:ascii="Times New Roman" w:hAnsi="Times New Roman" w:cs="Times New Roman"/>
          <w:sz w:val="24"/>
          <w:szCs w:val="24"/>
        </w:rPr>
        <w:t xml:space="preserve"> к настоящему постановлению.</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lastRenderedPageBreak/>
        <w:t xml:space="preserve">5.1.2. </w:t>
      </w:r>
      <w:proofErr w:type="gramStart"/>
      <w:r w:rsidRPr="00520D7F">
        <w:rPr>
          <w:rFonts w:ascii="Times New Roman" w:hAnsi="Times New Roman" w:cs="Times New Roman"/>
          <w:sz w:val="24"/>
          <w:szCs w:val="24"/>
        </w:rPr>
        <w:t xml:space="preserve">Направляются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32" w:history="1">
        <w:r w:rsidRPr="00520D7F">
          <w:rPr>
            <w:rFonts w:ascii="Times New Roman" w:hAnsi="Times New Roman" w:cs="Times New Roman"/>
            <w:sz w:val="24"/>
            <w:szCs w:val="24"/>
          </w:rPr>
          <w:t>приказом</w:t>
        </w:r>
      </w:hyperlink>
      <w:r w:rsidRPr="00520D7F">
        <w:rPr>
          <w:rFonts w:ascii="Times New Roman" w:hAnsi="Times New Roman" w:cs="Times New Roman"/>
          <w:sz w:val="24"/>
          <w:szCs w:val="24"/>
        </w:rPr>
        <w:t xml:space="preserve"> Министерства экономического развития Российской Федерации от 20 апреля </w:t>
      </w:r>
      <w:smartTag w:uri="urn:schemas-microsoft-com:office:smarttags" w:element="metricconverter">
        <w:smartTagPr>
          <w:attr w:name="ProductID" w:val="2016 г"/>
        </w:smartTagPr>
        <w:r w:rsidRPr="00520D7F">
          <w:rPr>
            <w:rFonts w:ascii="Times New Roman" w:hAnsi="Times New Roman" w:cs="Times New Roman"/>
            <w:sz w:val="24"/>
            <w:szCs w:val="24"/>
          </w:rPr>
          <w:t>2016 г</w:t>
        </w:r>
      </w:smartTag>
      <w:r w:rsidRPr="00520D7F">
        <w:rPr>
          <w:rFonts w:ascii="Times New Roman" w:hAnsi="Times New Roman" w:cs="Times New Roman"/>
          <w:sz w:val="24"/>
          <w:szCs w:val="24"/>
        </w:rPr>
        <w:t>.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rsidRPr="00520D7F">
        <w:rPr>
          <w:rFonts w:ascii="Times New Roman" w:hAnsi="Times New Roman" w:cs="Times New Roman"/>
          <w:sz w:val="24"/>
          <w:szCs w:val="24"/>
        </w:rP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20D7F" w:rsidRPr="00520D7F" w:rsidRDefault="00520D7F" w:rsidP="00520D7F">
      <w:pPr>
        <w:widowControl/>
        <w:rPr>
          <w:rFonts w:ascii="Times New Roman" w:hAnsi="Times New Roman" w:cs="Times New Roman"/>
          <w:sz w:val="24"/>
          <w:szCs w:val="24"/>
        </w:rPr>
      </w:pPr>
    </w:p>
    <w:p w:rsidR="00520D7F" w:rsidRDefault="00520D7F" w:rsidP="00520D7F">
      <w:pPr>
        <w:widowControl/>
        <w:rPr>
          <w:rFonts w:ascii="Times New Roman" w:hAnsi="Times New Roman" w:cs="Times New Roman"/>
          <w:sz w:val="24"/>
          <w:szCs w:val="24"/>
        </w:rPr>
      </w:pPr>
    </w:p>
    <w:p w:rsidR="00E2460C" w:rsidRDefault="00E2460C" w:rsidP="00520D7F">
      <w:pPr>
        <w:widowControl/>
        <w:rPr>
          <w:rFonts w:ascii="Times New Roman" w:hAnsi="Times New Roman" w:cs="Times New Roman"/>
          <w:sz w:val="24"/>
          <w:szCs w:val="24"/>
        </w:rPr>
      </w:pPr>
    </w:p>
    <w:p w:rsidR="00F47802" w:rsidRDefault="00F47802" w:rsidP="00520D7F">
      <w:pPr>
        <w:widowControl/>
        <w:rPr>
          <w:rFonts w:ascii="Times New Roman" w:hAnsi="Times New Roman" w:cs="Times New Roman"/>
          <w:sz w:val="24"/>
          <w:szCs w:val="24"/>
        </w:rPr>
        <w:sectPr w:rsidR="00F47802" w:rsidSect="00F47802">
          <w:headerReference w:type="default" r:id="rId33"/>
          <w:pgSz w:w="11905" w:h="16838"/>
          <w:pgMar w:top="1134" w:right="850" w:bottom="1134" w:left="1701" w:header="0" w:footer="0" w:gutter="0"/>
          <w:cols w:space="720"/>
          <w:docGrid w:linePitch="272"/>
        </w:sectPr>
      </w:pPr>
    </w:p>
    <w:p w:rsidR="00E2460C" w:rsidRDefault="00E2460C" w:rsidP="00E2460C">
      <w:pPr>
        <w:widowControl/>
        <w:jc w:val="right"/>
        <w:outlineLvl w:val="0"/>
        <w:rPr>
          <w:rFonts w:ascii="Times New Roman" w:hAnsi="Times New Roman" w:cs="Times New Roman"/>
        </w:rPr>
      </w:pPr>
    </w:p>
    <w:p w:rsidR="00E2460C" w:rsidRPr="00E2460C" w:rsidRDefault="00E2460C" w:rsidP="00E2460C">
      <w:pPr>
        <w:widowControl/>
        <w:jc w:val="right"/>
        <w:outlineLvl w:val="0"/>
        <w:rPr>
          <w:rFonts w:ascii="Times New Roman" w:hAnsi="Times New Roman" w:cs="Times New Roman"/>
          <w:sz w:val="18"/>
          <w:szCs w:val="18"/>
        </w:rPr>
      </w:pPr>
      <w:r w:rsidRPr="00E2460C">
        <w:rPr>
          <w:rFonts w:ascii="Times New Roman" w:hAnsi="Times New Roman" w:cs="Times New Roman"/>
          <w:sz w:val="18"/>
          <w:szCs w:val="18"/>
        </w:rPr>
        <w:t>Утверждена</w:t>
      </w:r>
    </w:p>
    <w:p w:rsidR="00E2460C" w:rsidRPr="00E2460C" w:rsidRDefault="00E2460C" w:rsidP="00E2460C">
      <w:pPr>
        <w:widowControl/>
        <w:jc w:val="right"/>
        <w:rPr>
          <w:rFonts w:ascii="Times New Roman" w:hAnsi="Times New Roman" w:cs="Times New Roman"/>
          <w:sz w:val="18"/>
          <w:szCs w:val="18"/>
        </w:rPr>
      </w:pPr>
      <w:r w:rsidRPr="00E2460C">
        <w:rPr>
          <w:rFonts w:ascii="Times New Roman" w:hAnsi="Times New Roman" w:cs="Times New Roman"/>
          <w:sz w:val="18"/>
          <w:szCs w:val="18"/>
        </w:rPr>
        <w:t xml:space="preserve">постановлением администрации </w:t>
      </w:r>
    </w:p>
    <w:p w:rsidR="00E2460C" w:rsidRPr="00E2460C" w:rsidRDefault="00E2460C" w:rsidP="00E2460C">
      <w:pPr>
        <w:widowControl/>
        <w:jc w:val="right"/>
        <w:rPr>
          <w:rFonts w:ascii="Times New Roman" w:hAnsi="Times New Roman" w:cs="Times New Roman"/>
          <w:sz w:val="18"/>
          <w:szCs w:val="18"/>
        </w:rPr>
      </w:pPr>
      <w:r w:rsidRPr="00E2460C">
        <w:rPr>
          <w:rFonts w:ascii="Times New Roman" w:hAnsi="Times New Roman" w:cs="Times New Roman"/>
          <w:sz w:val="18"/>
          <w:szCs w:val="18"/>
        </w:rPr>
        <w:t>Сятракасинского сельского поселения</w:t>
      </w:r>
    </w:p>
    <w:p w:rsidR="00E2460C" w:rsidRPr="00E2460C" w:rsidRDefault="00E2460C" w:rsidP="00E2460C">
      <w:pPr>
        <w:widowControl/>
        <w:jc w:val="right"/>
        <w:rPr>
          <w:rFonts w:ascii="Times New Roman" w:hAnsi="Times New Roman" w:cs="Times New Roman"/>
          <w:sz w:val="18"/>
          <w:szCs w:val="18"/>
        </w:rPr>
      </w:pPr>
      <w:r w:rsidRPr="00E2460C">
        <w:rPr>
          <w:rFonts w:ascii="Times New Roman" w:hAnsi="Times New Roman" w:cs="Times New Roman"/>
          <w:sz w:val="18"/>
          <w:szCs w:val="18"/>
        </w:rPr>
        <w:t>Моргаушского района</w:t>
      </w:r>
    </w:p>
    <w:p w:rsidR="00E2460C" w:rsidRPr="00E2460C" w:rsidRDefault="00E2460C" w:rsidP="00E2460C">
      <w:pPr>
        <w:widowControl/>
        <w:jc w:val="right"/>
        <w:rPr>
          <w:rFonts w:ascii="Times New Roman" w:hAnsi="Times New Roman" w:cs="Times New Roman"/>
          <w:sz w:val="18"/>
          <w:szCs w:val="18"/>
        </w:rPr>
      </w:pPr>
      <w:r w:rsidRPr="00E2460C">
        <w:rPr>
          <w:rFonts w:ascii="Times New Roman" w:hAnsi="Times New Roman" w:cs="Times New Roman"/>
          <w:sz w:val="18"/>
          <w:szCs w:val="18"/>
        </w:rPr>
        <w:t>Чувашской Республики</w:t>
      </w:r>
    </w:p>
    <w:p w:rsidR="00E2460C" w:rsidRPr="00E2460C" w:rsidRDefault="00E2460C" w:rsidP="00E2460C">
      <w:pPr>
        <w:widowControl/>
        <w:jc w:val="right"/>
        <w:rPr>
          <w:rFonts w:ascii="Times New Roman" w:hAnsi="Times New Roman" w:cs="Times New Roman"/>
          <w:sz w:val="18"/>
          <w:szCs w:val="18"/>
        </w:rPr>
      </w:pPr>
      <w:r w:rsidRPr="00E2460C">
        <w:rPr>
          <w:rFonts w:ascii="Times New Roman" w:hAnsi="Times New Roman" w:cs="Times New Roman"/>
          <w:sz w:val="18"/>
          <w:szCs w:val="18"/>
        </w:rPr>
        <w:t>от  31.10.2019 года N 51</w:t>
      </w:r>
    </w:p>
    <w:p w:rsidR="00E2460C" w:rsidRPr="00E2460C" w:rsidRDefault="00E2460C" w:rsidP="00E2460C">
      <w:pPr>
        <w:widowControl/>
        <w:jc w:val="right"/>
        <w:rPr>
          <w:rFonts w:ascii="Times New Roman" w:hAnsi="Times New Roman" w:cs="Times New Roman"/>
          <w:sz w:val="18"/>
          <w:szCs w:val="18"/>
        </w:rPr>
      </w:pPr>
      <w:r w:rsidRPr="00E2460C">
        <w:rPr>
          <w:rFonts w:ascii="Times New Roman" w:hAnsi="Times New Roman" w:cs="Times New Roman"/>
          <w:sz w:val="18"/>
          <w:szCs w:val="18"/>
        </w:rPr>
        <w:t>(приложение 2)</w:t>
      </w:r>
    </w:p>
    <w:p w:rsidR="00E2460C" w:rsidRPr="00E2460C" w:rsidRDefault="00E2460C" w:rsidP="00E2460C">
      <w:pPr>
        <w:widowControl/>
        <w:rPr>
          <w:rFonts w:ascii="Times New Roman" w:hAnsi="Times New Roman" w:cs="Times New Roman"/>
          <w:sz w:val="18"/>
          <w:szCs w:val="18"/>
        </w:rPr>
      </w:pPr>
    </w:p>
    <w:p w:rsidR="00E2460C" w:rsidRPr="00E2460C" w:rsidRDefault="00E2460C" w:rsidP="00E2460C">
      <w:pPr>
        <w:widowControl/>
        <w:jc w:val="center"/>
        <w:rPr>
          <w:rFonts w:ascii="Times New Roman" w:hAnsi="Times New Roman" w:cs="Times New Roman"/>
          <w:sz w:val="18"/>
          <w:szCs w:val="18"/>
        </w:rPr>
      </w:pPr>
      <w:bookmarkStart w:id="6" w:name="P161"/>
      <w:bookmarkEnd w:id="6"/>
      <w:r w:rsidRPr="00E2460C">
        <w:rPr>
          <w:rFonts w:ascii="Times New Roman" w:hAnsi="Times New Roman" w:cs="Times New Roman"/>
          <w:sz w:val="18"/>
          <w:szCs w:val="18"/>
        </w:rPr>
        <w:t>ФОРМА ПЕРЕЧНЯ</w:t>
      </w:r>
    </w:p>
    <w:p w:rsidR="00E2460C" w:rsidRPr="00E2460C" w:rsidRDefault="00E2460C" w:rsidP="00E2460C">
      <w:pPr>
        <w:widowControl/>
        <w:jc w:val="center"/>
        <w:rPr>
          <w:rFonts w:ascii="Times New Roman" w:hAnsi="Times New Roman" w:cs="Times New Roman"/>
          <w:sz w:val="18"/>
          <w:szCs w:val="18"/>
        </w:rPr>
      </w:pPr>
      <w:r w:rsidRPr="00E2460C">
        <w:rPr>
          <w:rFonts w:ascii="Times New Roman" w:hAnsi="Times New Roman" w:cs="Times New Roman"/>
          <w:sz w:val="18"/>
          <w:szCs w:val="18"/>
        </w:rPr>
        <w:t>МУНИЦИПАЛЬНОГО ИМУЩЕСТВА СЯТРАКАСИНСКОГО СЕЛЬСКОГО ПОСЕЛЕНИЯ МОРГАУШСКОГО РАЙОНА ЧУВАШСКОЙ РЕСПУБЛИКИ, ПРЕДНАЗНАЧЕННОГО ДЛЯ ПРЕДОСТАВЛЕНИЯ ВО ВЛАДЕНИЕ И (ИЛИ) В ПОЛЬЗОВАНИЕ СУБЪЕКТАМ МАЛОГО</w:t>
      </w:r>
    </w:p>
    <w:p w:rsidR="00E2460C" w:rsidRPr="00E2460C" w:rsidRDefault="00E2460C" w:rsidP="00E2460C">
      <w:pPr>
        <w:widowControl/>
        <w:jc w:val="center"/>
        <w:rPr>
          <w:rFonts w:ascii="Times New Roman" w:hAnsi="Times New Roman" w:cs="Times New Roman"/>
          <w:sz w:val="18"/>
          <w:szCs w:val="18"/>
        </w:rPr>
      </w:pPr>
      <w:r w:rsidRPr="00E2460C">
        <w:rPr>
          <w:rFonts w:ascii="Times New Roman" w:hAnsi="Times New Roman" w:cs="Times New Roman"/>
          <w:sz w:val="18"/>
          <w:szCs w:val="18"/>
        </w:rPr>
        <w:t>И СРЕДНЕГО ПРЕДПРИНИМАТЕЛЬСТВА И ОРГАНИЗАЦИЯМ, ОБРАЗУЮЩИМ ИНФРАСТРУКТУРУ ПОДДЕРЖКИ СУБЪЕКТОВ МАЛОГО И СРЕДНЕГО ПРЕДПРИНИМАТЕЛЬСТВА</w:t>
      </w:r>
    </w:p>
    <w:p w:rsidR="00E2460C" w:rsidRPr="00E2460C" w:rsidRDefault="00E2460C" w:rsidP="00E2460C">
      <w:pPr>
        <w:widowControl/>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984"/>
        <w:gridCol w:w="1701"/>
        <w:gridCol w:w="1636"/>
        <w:gridCol w:w="4139"/>
        <w:gridCol w:w="1701"/>
        <w:gridCol w:w="1984"/>
      </w:tblGrid>
      <w:tr w:rsidR="00520D7F" w:rsidRPr="00E2460C" w:rsidTr="00553D93">
        <w:tc>
          <w:tcPr>
            <w:tcW w:w="460" w:type="dxa"/>
            <w:vMerge w:val="restart"/>
          </w:tcPr>
          <w:p w:rsidR="00520D7F" w:rsidRPr="00E2460C" w:rsidRDefault="00520D7F" w:rsidP="00520D7F">
            <w:pPr>
              <w:widowControl/>
              <w:jc w:val="center"/>
              <w:rPr>
                <w:rFonts w:ascii="Times New Roman" w:hAnsi="Times New Roman" w:cs="Times New Roman"/>
                <w:sz w:val="18"/>
                <w:szCs w:val="18"/>
              </w:rPr>
            </w:pPr>
          </w:p>
          <w:p w:rsidR="00520D7F" w:rsidRPr="00E2460C" w:rsidRDefault="00520D7F" w:rsidP="00520D7F">
            <w:pPr>
              <w:widowControl/>
              <w:jc w:val="center"/>
              <w:rPr>
                <w:rFonts w:ascii="Times New Roman" w:hAnsi="Times New Roman" w:cs="Times New Roman"/>
                <w:sz w:val="18"/>
                <w:szCs w:val="18"/>
              </w:rPr>
            </w:pPr>
            <w:proofErr w:type="gramStart"/>
            <w:r w:rsidRPr="00E2460C">
              <w:rPr>
                <w:rFonts w:ascii="Times New Roman" w:hAnsi="Times New Roman" w:cs="Times New Roman"/>
                <w:sz w:val="18"/>
                <w:szCs w:val="18"/>
              </w:rPr>
              <w:t>П</w:t>
            </w:r>
            <w:proofErr w:type="gramEnd"/>
            <w:r w:rsidRPr="00E2460C">
              <w:rPr>
                <w:rFonts w:ascii="Times New Roman" w:hAnsi="Times New Roman" w:cs="Times New Roman"/>
                <w:sz w:val="18"/>
                <w:szCs w:val="18"/>
              </w:rPr>
              <w:t xml:space="preserve">№ </w:t>
            </w:r>
            <w:proofErr w:type="spellStart"/>
            <w:r w:rsidRPr="00E2460C">
              <w:rPr>
                <w:rFonts w:ascii="Times New Roman" w:hAnsi="Times New Roman" w:cs="Times New Roman"/>
                <w:sz w:val="18"/>
                <w:szCs w:val="18"/>
              </w:rPr>
              <w:t>п</w:t>
            </w:r>
            <w:proofErr w:type="spellEnd"/>
            <w:r w:rsidRPr="00E2460C">
              <w:rPr>
                <w:rFonts w:ascii="Times New Roman" w:hAnsi="Times New Roman" w:cs="Times New Roman"/>
                <w:sz w:val="18"/>
                <w:szCs w:val="18"/>
              </w:rPr>
              <w:t>/</w:t>
            </w:r>
            <w:proofErr w:type="spellStart"/>
            <w:r w:rsidRPr="00E2460C">
              <w:rPr>
                <w:rFonts w:ascii="Times New Roman" w:hAnsi="Times New Roman" w:cs="Times New Roman"/>
                <w:sz w:val="18"/>
                <w:szCs w:val="18"/>
              </w:rPr>
              <w:t>п</w:t>
            </w:r>
            <w:proofErr w:type="spellEnd"/>
          </w:p>
        </w:tc>
        <w:tc>
          <w:tcPr>
            <w:tcW w:w="1984"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Адрес (местоположение) объекта </w:t>
            </w:r>
            <w:hyperlink w:anchor="P227" w:history="1">
              <w:r w:rsidRPr="00E2460C">
                <w:rPr>
                  <w:rFonts w:ascii="Times New Roman" w:hAnsi="Times New Roman" w:cs="Times New Roman"/>
                  <w:sz w:val="18"/>
                  <w:szCs w:val="18"/>
                </w:rPr>
                <w:t>&lt;1&gt;</w:t>
              </w:r>
            </w:hyperlink>
          </w:p>
        </w:tc>
        <w:tc>
          <w:tcPr>
            <w:tcW w:w="1701"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Вид объекта недвижимости; тип движимого имущества </w:t>
            </w:r>
            <w:hyperlink w:anchor="P228" w:history="1">
              <w:r w:rsidRPr="00E2460C">
                <w:rPr>
                  <w:rFonts w:ascii="Times New Roman" w:hAnsi="Times New Roman" w:cs="Times New Roman"/>
                  <w:sz w:val="18"/>
                  <w:szCs w:val="18"/>
                </w:rPr>
                <w:t>&lt;2&gt;</w:t>
              </w:r>
            </w:hyperlink>
          </w:p>
        </w:tc>
        <w:tc>
          <w:tcPr>
            <w:tcW w:w="1636"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Наименование объекта учета </w:t>
            </w:r>
            <w:hyperlink w:anchor="P229" w:history="1">
              <w:r w:rsidRPr="00E2460C">
                <w:rPr>
                  <w:rFonts w:ascii="Times New Roman" w:hAnsi="Times New Roman" w:cs="Times New Roman"/>
                  <w:sz w:val="18"/>
                  <w:szCs w:val="18"/>
                </w:rPr>
                <w:t>&lt;3&gt;</w:t>
              </w:r>
            </w:hyperlink>
          </w:p>
        </w:tc>
        <w:tc>
          <w:tcPr>
            <w:tcW w:w="7824" w:type="dxa"/>
            <w:gridSpan w:val="3"/>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Сведения о недвижимом имуществе</w:t>
            </w:r>
          </w:p>
        </w:tc>
      </w:tr>
      <w:tr w:rsidR="00520D7F" w:rsidRPr="00E2460C" w:rsidTr="00553D93">
        <w:tc>
          <w:tcPr>
            <w:tcW w:w="460"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984"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701"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636"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7824" w:type="dxa"/>
            <w:gridSpan w:val="3"/>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 xml:space="preserve">Основная характеристика объекта недвижимости </w:t>
            </w:r>
            <w:hyperlink w:anchor="P230" w:history="1">
              <w:r w:rsidRPr="00E2460C">
                <w:rPr>
                  <w:rFonts w:ascii="Times New Roman" w:hAnsi="Times New Roman" w:cs="Times New Roman"/>
                  <w:sz w:val="18"/>
                  <w:szCs w:val="18"/>
                </w:rPr>
                <w:t>&lt;4&gt;</w:t>
              </w:r>
            </w:hyperlink>
          </w:p>
        </w:tc>
      </w:tr>
      <w:tr w:rsidR="00520D7F" w:rsidRPr="00E2460C" w:rsidTr="00553D93">
        <w:tc>
          <w:tcPr>
            <w:tcW w:w="460"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984"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701"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636"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4139" w:type="dxa"/>
          </w:tcPr>
          <w:p w:rsidR="00520D7F" w:rsidRPr="00E2460C" w:rsidRDefault="00520D7F" w:rsidP="00520D7F">
            <w:pPr>
              <w:widowControl/>
              <w:jc w:val="center"/>
              <w:rPr>
                <w:rFonts w:ascii="Times New Roman" w:hAnsi="Times New Roman" w:cs="Times New Roman"/>
                <w:sz w:val="18"/>
                <w:szCs w:val="18"/>
              </w:rPr>
            </w:pPr>
            <w:proofErr w:type="gramStart"/>
            <w:r w:rsidRPr="00E2460C">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701" w:type="dxa"/>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Фактическое </w:t>
            </w:r>
            <w:proofErr w:type="gramStart"/>
            <w:r w:rsidRPr="00E2460C">
              <w:rPr>
                <w:rFonts w:ascii="Times New Roman" w:hAnsi="Times New Roman" w:cs="Times New Roman"/>
                <w:sz w:val="18"/>
                <w:szCs w:val="18"/>
              </w:rPr>
              <w:t>значение</w:t>
            </w:r>
            <w:proofErr w:type="gramEnd"/>
            <w:r w:rsidRPr="00E2460C">
              <w:rPr>
                <w:rFonts w:ascii="Times New Roman" w:hAnsi="Times New Roman" w:cs="Times New Roman"/>
                <w:sz w:val="18"/>
                <w:szCs w:val="18"/>
              </w:rPr>
              <w:t>/Проектируемое значение (для объектов незавершенного строительства)</w:t>
            </w:r>
          </w:p>
        </w:tc>
        <w:tc>
          <w:tcPr>
            <w:tcW w:w="1984" w:type="dxa"/>
          </w:tcPr>
          <w:p w:rsidR="00520D7F" w:rsidRPr="00E2460C" w:rsidRDefault="00520D7F" w:rsidP="00520D7F">
            <w:pPr>
              <w:widowControl/>
              <w:ind w:firstLine="0"/>
              <w:jc w:val="left"/>
              <w:rPr>
                <w:rFonts w:ascii="Times New Roman" w:hAnsi="Times New Roman" w:cs="Times New Roman"/>
                <w:sz w:val="18"/>
                <w:szCs w:val="18"/>
              </w:rPr>
            </w:pPr>
            <w:proofErr w:type="gramStart"/>
            <w:r w:rsidRPr="00E2460C">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520D7F" w:rsidRPr="00E2460C" w:rsidTr="00553D93">
        <w:tc>
          <w:tcPr>
            <w:tcW w:w="460"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w:t>
            </w:r>
          </w:p>
        </w:tc>
        <w:tc>
          <w:tcPr>
            <w:tcW w:w="198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2</w:t>
            </w:r>
          </w:p>
        </w:tc>
        <w:tc>
          <w:tcPr>
            <w:tcW w:w="1701"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3</w:t>
            </w:r>
          </w:p>
        </w:tc>
        <w:tc>
          <w:tcPr>
            <w:tcW w:w="1636"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4</w:t>
            </w:r>
          </w:p>
        </w:tc>
        <w:tc>
          <w:tcPr>
            <w:tcW w:w="4139"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5</w:t>
            </w:r>
          </w:p>
        </w:tc>
        <w:tc>
          <w:tcPr>
            <w:tcW w:w="1701"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6</w:t>
            </w:r>
          </w:p>
        </w:tc>
        <w:tc>
          <w:tcPr>
            <w:tcW w:w="198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7</w:t>
            </w:r>
          </w:p>
        </w:tc>
      </w:tr>
    </w:tbl>
    <w:p w:rsidR="00520D7F" w:rsidRPr="00E2460C" w:rsidRDefault="00520D7F" w:rsidP="00520D7F">
      <w:pPr>
        <w:widowContro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757"/>
        <w:gridCol w:w="1644"/>
        <w:gridCol w:w="1191"/>
        <w:gridCol w:w="1644"/>
        <w:gridCol w:w="2154"/>
        <w:gridCol w:w="907"/>
        <w:gridCol w:w="794"/>
        <w:gridCol w:w="2041"/>
      </w:tblGrid>
      <w:tr w:rsidR="00520D7F" w:rsidRPr="00E2460C" w:rsidTr="00553D93">
        <w:tc>
          <w:tcPr>
            <w:tcW w:w="7710" w:type="dxa"/>
            <w:gridSpan w:val="5"/>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Сведения о недвижимом имуществе</w:t>
            </w:r>
          </w:p>
        </w:tc>
        <w:tc>
          <w:tcPr>
            <w:tcW w:w="5896" w:type="dxa"/>
            <w:gridSpan w:val="4"/>
            <w:vMerge w:val="restart"/>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Сведения о движимом имуществе</w:t>
            </w:r>
          </w:p>
        </w:tc>
      </w:tr>
      <w:tr w:rsidR="00520D7F" w:rsidRPr="00E2460C" w:rsidTr="00553D93">
        <w:tc>
          <w:tcPr>
            <w:tcW w:w="3231" w:type="dxa"/>
            <w:gridSpan w:val="2"/>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 xml:space="preserve">Кадастровый номер </w:t>
            </w:r>
            <w:hyperlink w:anchor="P231" w:history="1">
              <w:r w:rsidRPr="00E2460C">
                <w:rPr>
                  <w:rFonts w:ascii="Times New Roman" w:hAnsi="Times New Roman" w:cs="Times New Roman"/>
                  <w:sz w:val="18"/>
                  <w:szCs w:val="18"/>
                </w:rPr>
                <w:t>&lt;5&gt;</w:t>
              </w:r>
            </w:hyperlink>
          </w:p>
        </w:tc>
        <w:tc>
          <w:tcPr>
            <w:tcW w:w="1644"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Техническое состояние объекта недвижимости </w:t>
            </w:r>
            <w:hyperlink w:anchor="P232" w:history="1">
              <w:r w:rsidRPr="00E2460C">
                <w:rPr>
                  <w:rFonts w:ascii="Times New Roman" w:hAnsi="Times New Roman" w:cs="Times New Roman"/>
                  <w:sz w:val="18"/>
                  <w:szCs w:val="18"/>
                </w:rPr>
                <w:t>&lt;6&gt;</w:t>
              </w:r>
            </w:hyperlink>
          </w:p>
        </w:tc>
        <w:tc>
          <w:tcPr>
            <w:tcW w:w="1191"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Категория земель </w:t>
            </w:r>
            <w:hyperlink w:anchor="P233" w:history="1">
              <w:r w:rsidRPr="00E2460C">
                <w:rPr>
                  <w:rFonts w:ascii="Times New Roman" w:hAnsi="Times New Roman" w:cs="Times New Roman"/>
                  <w:sz w:val="18"/>
                  <w:szCs w:val="18"/>
                </w:rPr>
                <w:t>&lt;7&gt;</w:t>
              </w:r>
            </w:hyperlink>
          </w:p>
        </w:tc>
        <w:tc>
          <w:tcPr>
            <w:tcW w:w="1644"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Вид разрешенного использования </w:t>
            </w:r>
            <w:hyperlink w:anchor="P233" w:history="1">
              <w:r w:rsidRPr="00E2460C">
                <w:rPr>
                  <w:rFonts w:ascii="Times New Roman" w:hAnsi="Times New Roman" w:cs="Times New Roman"/>
                  <w:sz w:val="18"/>
                  <w:szCs w:val="18"/>
                </w:rPr>
                <w:t>&lt;8&gt;</w:t>
              </w:r>
            </w:hyperlink>
          </w:p>
        </w:tc>
        <w:tc>
          <w:tcPr>
            <w:tcW w:w="5896" w:type="dxa"/>
            <w:gridSpan w:val="4"/>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r>
      <w:tr w:rsidR="00520D7F" w:rsidRPr="00E2460C" w:rsidTr="00553D93">
        <w:tc>
          <w:tcPr>
            <w:tcW w:w="147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Номер</w:t>
            </w:r>
          </w:p>
        </w:tc>
        <w:tc>
          <w:tcPr>
            <w:tcW w:w="1757"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Тип (кадастровый, условный, устаревший)</w:t>
            </w:r>
          </w:p>
        </w:tc>
        <w:tc>
          <w:tcPr>
            <w:tcW w:w="1644"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191"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644"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2154" w:type="dxa"/>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Государственный регистрационный знак (при наличии)</w:t>
            </w:r>
          </w:p>
        </w:tc>
        <w:tc>
          <w:tcPr>
            <w:tcW w:w="907" w:type="dxa"/>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Марка, модель</w:t>
            </w:r>
          </w:p>
        </w:tc>
        <w:tc>
          <w:tcPr>
            <w:tcW w:w="794" w:type="dxa"/>
          </w:tcPr>
          <w:p w:rsidR="00520D7F" w:rsidRPr="00E2460C" w:rsidRDefault="00520D7F" w:rsidP="00520D7F">
            <w:pPr>
              <w:widowControl/>
              <w:jc w:val="center"/>
              <w:rPr>
                <w:rFonts w:ascii="Times New Roman" w:hAnsi="Times New Roman" w:cs="Times New Roman"/>
                <w:sz w:val="18"/>
                <w:szCs w:val="18"/>
              </w:rPr>
            </w:pPr>
            <w:proofErr w:type="spellStart"/>
            <w:r w:rsidRPr="00E2460C">
              <w:rPr>
                <w:rFonts w:ascii="Times New Roman" w:hAnsi="Times New Roman" w:cs="Times New Roman"/>
                <w:sz w:val="18"/>
                <w:szCs w:val="18"/>
              </w:rPr>
              <w:t>ГГод</w:t>
            </w:r>
            <w:proofErr w:type="spellEnd"/>
            <w:r w:rsidRPr="00E2460C">
              <w:rPr>
                <w:rFonts w:ascii="Times New Roman" w:hAnsi="Times New Roman" w:cs="Times New Roman"/>
                <w:sz w:val="18"/>
                <w:szCs w:val="18"/>
              </w:rPr>
              <w:t xml:space="preserve"> выпуска</w:t>
            </w:r>
          </w:p>
        </w:tc>
        <w:tc>
          <w:tcPr>
            <w:tcW w:w="2041" w:type="dxa"/>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Состав (принадлежности) имущества </w:t>
            </w:r>
            <w:hyperlink w:anchor="P234" w:history="1">
              <w:r w:rsidRPr="00E2460C">
                <w:rPr>
                  <w:rFonts w:ascii="Times New Roman" w:hAnsi="Times New Roman" w:cs="Times New Roman"/>
                  <w:sz w:val="18"/>
                  <w:szCs w:val="18"/>
                </w:rPr>
                <w:t>&lt;9&gt;</w:t>
              </w:r>
            </w:hyperlink>
          </w:p>
        </w:tc>
      </w:tr>
      <w:tr w:rsidR="00520D7F" w:rsidRPr="00E2460C" w:rsidTr="00553D93">
        <w:tc>
          <w:tcPr>
            <w:tcW w:w="147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8</w:t>
            </w:r>
          </w:p>
        </w:tc>
        <w:tc>
          <w:tcPr>
            <w:tcW w:w="1757"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9</w:t>
            </w:r>
          </w:p>
        </w:tc>
        <w:tc>
          <w:tcPr>
            <w:tcW w:w="164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10</w:t>
            </w:r>
          </w:p>
        </w:tc>
        <w:tc>
          <w:tcPr>
            <w:tcW w:w="1191"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11</w:t>
            </w:r>
          </w:p>
        </w:tc>
        <w:tc>
          <w:tcPr>
            <w:tcW w:w="164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12</w:t>
            </w:r>
          </w:p>
        </w:tc>
        <w:tc>
          <w:tcPr>
            <w:tcW w:w="215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13</w:t>
            </w:r>
          </w:p>
        </w:tc>
        <w:tc>
          <w:tcPr>
            <w:tcW w:w="907"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14</w:t>
            </w:r>
          </w:p>
        </w:tc>
        <w:tc>
          <w:tcPr>
            <w:tcW w:w="79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15</w:t>
            </w:r>
          </w:p>
        </w:tc>
        <w:tc>
          <w:tcPr>
            <w:tcW w:w="2041"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16</w:t>
            </w:r>
          </w:p>
        </w:tc>
      </w:tr>
    </w:tbl>
    <w:p w:rsidR="00520D7F" w:rsidRPr="00E2460C" w:rsidRDefault="00520D7F" w:rsidP="00520D7F">
      <w:pPr>
        <w:widowContro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814"/>
        <w:gridCol w:w="1871"/>
        <w:gridCol w:w="1757"/>
        <w:gridCol w:w="1852"/>
        <w:gridCol w:w="1871"/>
        <w:gridCol w:w="1587"/>
      </w:tblGrid>
      <w:tr w:rsidR="00520D7F" w:rsidRPr="00E2460C" w:rsidTr="00553D93">
        <w:tc>
          <w:tcPr>
            <w:tcW w:w="13587" w:type="dxa"/>
            <w:gridSpan w:val="7"/>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Сведения о правообладателях и о правах третьих лиц на имущество</w:t>
            </w:r>
          </w:p>
        </w:tc>
      </w:tr>
      <w:tr w:rsidR="00520D7F" w:rsidRPr="00E2460C" w:rsidTr="00553D93">
        <w:tc>
          <w:tcPr>
            <w:tcW w:w="4649" w:type="dxa"/>
            <w:gridSpan w:val="2"/>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Для договоров аренды и безвозмездного пользования</w:t>
            </w:r>
          </w:p>
        </w:tc>
        <w:tc>
          <w:tcPr>
            <w:tcW w:w="1871"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Наименование правообладателя </w:t>
            </w:r>
            <w:hyperlink w:anchor="P236" w:history="1">
              <w:r w:rsidRPr="00E2460C">
                <w:rPr>
                  <w:rFonts w:ascii="Times New Roman" w:hAnsi="Times New Roman" w:cs="Times New Roman"/>
                  <w:sz w:val="18"/>
                  <w:szCs w:val="18"/>
                </w:rPr>
                <w:t>&lt;11&gt;</w:t>
              </w:r>
            </w:hyperlink>
          </w:p>
        </w:tc>
        <w:tc>
          <w:tcPr>
            <w:tcW w:w="1757"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Наличие ограниченного вещного права на имущество </w:t>
            </w:r>
            <w:hyperlink w:anchor="P237" w:history="1">
              <w:r w:rsidRPr="00E2460C">
                <w:rPr>
                  <w:rFonts w:ascii="Times New Roman" w:hAnsi="Times New Roman" w:cs="Times New Roman"/>
                  <w:sz w:val="18"/>
                  <w:szCs w:val="18"/>
                </w:rPr>
                <w:t>&lt;12&gt;</w:t>
              </w:r>
            </w:hyperlink>
          </w:p>
        </w:tc>
        <w:tc>
          <w:tcPr>
            <w:tcW w:w="1852"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ИНН правообладателя </w:t>
            </w:r>
            <w:hyperlink w:anchor="P238" w:history="1">
              <w:r w:rsidRPr="00E2460C">
                <w:rPr>
                  <w:rFonts w:ascii="Times New Roman" w:hAnsi="Times New Roman" w:cs="Times New Roman"/>
                  <w:sz w:val="18"/>
                  <w:szCs w:val="18"/>
                </w:rPr>
                <w:t>&lt;13&gt;</w:t>
              </w:r>
            </w:hyperlink>
          </w:p>
        </w:tc>
        <w:tc>
          <w:tcPr>
            <w:tcW w:w="1871"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Контактный номер телефона </w:t>
            </w:r>
            <w:hyperlink w:anchor="P239" w:history="1">
              <w:r w:rsidRPr="00E2460C">
                <w:rPr>
                  <w:rFonts w:ascii="Times New Roman" w:hAnsi="Times New Roman" w:cs="Times New Roman"/>
                  <w:sz w:val="18"/>
                  <w:szCs w:val="18"/>
                </w:rPr>
                <w:t>&lt;14&gt;</w:t>
              </w:r>
            </w:hyperlink>
          </w:p>
        </w:tc>
        <w:tc>
          <w:tcPr>
            <w:tcW w:w="1587" w:type="dxa"/>
            <w:vMerge w:val="restart"/>
          </w:tcPr>
          <w:p w:rsidR="00520D7F" w:rsidRPr="00E2460C" w:rsidRDefault="00520D7F" w:rsidP="00520D7F">
            <w:pPr>
              <w:widowControl/>
              <w:ind w:firstLine="0"/>
              <w:jc w:val="left"/>
              <w:rPr>
                <w:rFonts w:ascii="Times New Roman" w:hAnsi="Times New Roman" w:cs="Times New Roman"/>
                <w:sz w:val="18"/>
                <w:szCs w:val="18"/>
              </w:rPr>
            </w:pPr>
            <w:r w:rsidRPr="00E2460C">
              <w:rPr>
                <w:rFonts w:ascii="Times New Roman" w:hAnsi="Times New Roman" w:cs="Times New Roman"/>
                <w:sz w:val="18"/>
                <w:szCs w:val="18"/>
              </w:rPr>
              <w:t xml:space="preserve">Адрес электронной почты </w:t>
            </w:r>
            <w:hyperlink w:anchor="P239" w:history="1">
              <w:r w:rsidRPr="00E2460C">
                <w:rPr>
                  <w:rFonts w:ascii="Times New Roman" w:hAnsi="Times New Roman" w:cs="Times New Roman"/>
                  <w:sz w:val="18"/>
                  <w:szCs w:val="18"/>
                </w:rPr>
                <w:t>&lt;15&gt;</w:t>
              </w:r>
            </w:hyperlink>
          </w:p>
        </w:tc>
      </w:tr>
      <w:tr w:rsidR="00520D7F" w:rsidRPr="00E2460C" w:rsidTr="00553D93">
        <w:tc>
          <w:tcPr>
            <w:tcW w:w="2835"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 xml:space="preserve">Наличие права аренды или права безвозмездного пользования на имущество </w:t>
            </w:r>
            <w:hyperlink w:anchor="P235" w:history="1">
              <w:r w:rsidRPr="00E2460C">
                <w:rPr>
                  <w:rFonts w:ascii="Times New Roman" w:hAnsi="Times New Roman" w:cs="Times New Roman"/>
                  <w:sz w:val="18"/>
                  <w:szCs w:val="18"/>
                </w:rPr>
                <w:t>&lt;10&gt;</w:t>
              </w:r>
            </w:hyperlink>
          </w:p>
        </w:tc>
        <w:tc>
          <w:tcPr>
            <w:tcW w:w="181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Дата окончания срока действия договора (при наличии)</w:t>
            </w:r>
          </w:p>
        </w:tc>
        <w:tc>
          <w:tcPr>
            <w:tcW w:w="1871"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757"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852"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871"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c>
          <w:tcPr>
            <w:tcW w:w="1587" w:type="dxa"/>
            <w:vMerge/>
          </w:tcPr>
          <w:p w:rsidR="00520D7F" w:rsidRPr="00E2460C" w:rsidRDefault="00520D7F" w:rsidP="00520D7F">
            <w:pPr>
              <w:widowControl/>
              <w:autoSpaceDE/>
              <w:autoSpaceDN/>
              <w:adjustRightInd/>
              <w:ind w:firstLine="0"/>
              <w:jc w:val="left"/>
              <w:rPr>
                <w:rFonts w:ascii="Times New Roman" w:hAnsi="Times New Roman" w:cs="Times New Roman"/>
                <w:sz w:val="18"/>
                <w:szCs w:val="18"/>
              </w:rPr>
            </w:pPr>
          </w:p>
        </w:tc>
      </w:tr>
      <w:tr w:rsidR="00520D7F" w:rsidRPr="00E2460C" w:rsidTr="00553D93">
        <w:tc>
          <w:tcPr>
            <w:tcW w:w="2835"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17</w:t>
            </w:r>
          </w:p>
        </w:tc>
        <w:tc>
          <w:tcPr>
            <w:tcW w:w="1814"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18</w:t>
            </w:r>
          </w:p>
        </w:tc>
        <w:tc>
          <w:tcPr>
            <w:tcW w:w="1871"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19</w:t>
            </w:r>
          </w:p>
        </w:tc>
        <w:tc>
          <w:tcPr>
            <w:tcW w:w="1757"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20</w:t>
            </w:r>
          </w:p>
        </w:tc>
        <w:tc>
          <w:tcPr>
            <w:tcW w:w="1852"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21</w:t>
            </w:r>
          </w:p>
        </w:tc>
        <w:tc>
          <w:tcPr>
            <w:tcW w:w="1871"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22</w:t>
            </w:r>
          </w:p>
        </w:tc>
        <w:tc>
          <w:tcPr>
            <w:tcW w:w="1587" w:type="dxa"/>
          </w:tcPr>
          <w:p w:rsidR="00520D7F" w:rsidRPr="00E2460C" w:rsidRDefault="00520D7F" w:rsidP="00520D7F">
            <w:pPr>
              <w:widowControl/>
              <w:jc w:val="center"/>
              <w:rPr>
                <w:rFonts w:ascii="Times New Roman" w:hAnsi="Times New Roman" w:cs="Times New Roman"/>
                <w:sz w:val="18"/>
                <w:szCs w:val="18"/>
              </w:rPr>
            </w:pPr>
            <w:r w:rsidRPr="00E2460C">
              <w:rPr>
                <w:rFonts w:ascii="Times New Roman" w:hAnsi="Times New Roman" w:cs="Times New Roman"/>
                <w:sz w:val="18"/>
                <w:szCs w:val="18"/>
              </w:rPr>
              <w:t>23</w:t>
            </w:r>
          </w:p>
        </w:tc>
      </w:tr>
    </w:tbl>
    <w:p w:rsidR="00520D7F" w:rsidRPr="00E2460C" w:rsidRDefault="00520D7F" w:rsidP="00520D7F">
      <w:pPr>
        <w:widowControl/>
        <w:autoSpaceDE/>
        <w:autoSpaceDN/>
        <w:adjustRightInd/>
        <w:ind w:firstLine="0"/>
        <w:jc w:val="left"/>
        <w:rPr>
          <w:rFonts w:ascii="Times New Roman" w:hAnsi="Times New Roman" w:cs="Times New Roman"/>
          <w:sz w:val="18"/>
          <w:szCs w:val="18"/>
        </w:rPr>
        <w:sectPr w:rsidR="00520D7F" w:rsidRPr="00E2460C" w:rsidSect="00E2460C">
          <w:pgSz w:w="16838" w:h="11905" w:orient="landscape"/>
          <w:pgMar w:top="426" w:right="1134" w:bottom="284" w:left="1134" w:header="0" w:footer="0" w:gutter="0"/>
          <w:cols w:space="720"/>
        </w:sectPr>
      </w:pPr>
    </w:p>
    <w:p w:rsidR="00520D7F" w:rsidRPr="00520D7F" w:rsidRDefault="00520D7F" w:rsidP="00520D7F">
      <w:pPr>
        <w:widowControl/>
        <w:ind w:firstLine="0"/>
        <w:rPr>
          <w:rFonts w:ascii="Times New Roman" w:hAnsi="Times New Roman" w:cs="Times New Roman"/>
          <w:sz w:val="24"/>
          <w:szCs w:val="24"/>
        </w:rPr>
      </w:pPr>
      <w:r w:rsidRPr="00520D7F">
        <w:rPr>
          <w:rFonts w:ascii="Times New Roman" w:hAnsi="Times New Roman" w:cs="Times New Roman"/>
          <w:sz w:val="24"/>
          <w:szCs w:val="24"/>
        </w:rPr>
        <w:lastRenderedPageBreak/>
        <w:t>--------------------------------</w:t>
      </w:r>
    </w:p>
    <w:p w:rsidR="00520D7F" w:rsidRPr="00520D7F" w:rsidRDefault="00520D7F" w:rsidP="00520D7F">
      <w:pPr>
        <w:widowControl/>
        <w:ind w:firstLine="540"/>
        <w:rPr>
          <w:rFonts w:ascii="Times New Roman" w:hAnsi="Times New Roman" w:cs="Times New Roman"/>
          <w:sz w:val="24"/>
          <w:szCs w:val="24"/>
        </w:rPr>
      </w:pPr>
      <w:bookmarkStart w:id="7" w:name="P227"/>
      <w:bookmarkEnd w:id="7"/>
      <w:r w:rsidRPr="00520D7F">
        <w:rPr>
          <w:rFonts w:ascii="Times New Roman" w:hAnsi="Times New Roman" w:cs="Times New Roman"/>
          <w:sz w:val="24"/>
          <w:szCs w:val="24"/>
        </w:rPr>
        <w:t>&lt;1</w:t>
      </w:r>
      <w:proofErr w:type="gramStart"/>
      <w:r w:rsidRPr="00520D7F">
        <w:rPr>
          <w:rFonts w:ascii="Times New Roman" w:hAnsi="Times New Roman" w:cs="Times New Roman"/>
          <w:sz w:val="24"/>
          <w:szCs w:val="24"/>
        </w:rPr>
        <w:t>&gt; У</w:t>
      </w:r>
      <w:proofErr w:type="gramEnd"/>
      <w:r w:rsidRPr="00520D7F">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20D7F" w:rsidRPr="00520D7F" w:rsidRDefault="00520D7F" w:rsidP="00520D7F">
      <w:pPr>
        <w:widowControl/>
        <w:ind w:firstLine="540"/>
        <w:rPr>
          <w:rFonts w:ascii="Times New Roman" w:hAnsi="Times New Roman" w:cs="Times New Roman"/>
          <w:sz w:val="24"/>
          <w:szCs w:val="24"/>
        </w:rPr>
      </w:pPr>
      <w:bookmarkStart w:id="8" w:name="P228"/>
      <w:bookmarkEnd w:id="8"/>
      <w:r w:rsidRPr="00520D7F">
        <w:rPr>
          <w:rFonts w:ascii="Times New Roman" w:hAnsi="Times New Roman" w:cs="Times New Roman"/>
          <w:sz w:val="24"/>
          <w:szCs w:val="24"/>
        </w:rPr>
        <w:t>&lt;2</w:t>
      </w:r>
      <w:proofErr w:type="gramStart"/>
      <w:r w:rsidRPr="00520D7F">
        <w:rPr>
          <w:rFonts w:ascii="Times New Roman" w:hAnsi="Times New Roman" w:cs="Times New Roman"/>
          <w:sz w:val="24"/>
          <w:szCs w:val="24"/>
        </w:rPr>
        <w:t>&gt; Д</w:t>
      </w:r>
      <w:proofErr w:type="gramEnd"/>
      <w:r w:rsidRPr="00520D7F">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20D7F" w:rsidRPr="00520D7F" w:rsidRDefault="00520D7F" w:rsidP="00520D7F">
      <w:pPr>
        <w:widowControl/>
        <w:ind w:firstLine="540"/>
        <w:rPr>
          <w:rFonts w:ascii="Times New Roman" w:hAnsi="Times New Roman" w:cs="Times New Roman"/>
          <w:sz w:val="24"/>
          <w:szCs w:val="24"/>
        </w:rPr>
      </w:pPr>
      <w:bookmarkStart w:id="9" w:name="P229"/>
      <w:bookmarkEnd w:id="9"/>
      <w:r w:rsidRPr="00520D7F">
        <w:rPr>
          <w:rFonts w:ascii="Times New Roman" w:hAnsi="Times New Roman" w:cs="Times New Roman"/>
          <w:sz w:val="24"/>
          <w:szCs w:val="24"/>
        </w:rPr>
        <w:t>&lt;3</w:t>
      </w:r>
      <w:proofErr w:type="gramStart"/>
      <w:r w:rsidRPr="00520D7F">
        <w:rPr>
          <w:rFonts w:ascii="Times New Roman" w:hAnsi="Times New Roman" w:cs="Times New Roman"/>
          <w:sz w:val="24"/>
          <w:szCs w:val="24"/>
        </w:rPr>
        <w:t>&gt; У</w:t>
      </w:r>
      <w:proofErr w:type="gramEnd"/>
      <w:r w:rsidRPr="00520D7F">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20D7F" w:rsidRPr="00520D7F" w:rsidRDefault="00520D7F" w:rsidP="00520D7F">
      <w:pPr>
        <w:widowControl/>
        <w:ind w:firstLine="540"/>
        <w:rPr>
          <w:rFonts w:ascii="Times New Roman" w:hAnsi="Times New Roman" w:cs="Times New Roman"/>
          <w:sz w:val="24"/>
          <w:szCs w:val="24"/>
        </w:rPr>
      </w:pPr>
      <w:bookmarkStart w:id="10" w:name="P230"/>
      <w:bookmarkEnd w:id="10"/>
      <w:r w:rsidRPr="00520D7F">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20D7F" w:rsidRPr="00520D7F" w:rsidRDefault="00520D7F" w:rsidP="00520D7F">
      <w:pPr>
        <w:widowControl/>
        <w:ind w:firstLine="540"/>
        <w:rPr>
          <w:rFonts w:ascii="Times New Roman" w:hAnsi="Times New Roman" w:cs="Times New Roman"/>
          <w:sz w:val="24"/>
          <w:szCs w:val="24"/>
        </w:rPr>
      </w:pPr>
      <w:bookmarkStart w:id="11" w:name="P231"/>
      <w:bookmarkEnd w:id="11"/>
      <w:r w:rsidRPr="00520D7F">
        <w:rPr>
          <w:rFonts w:ascii="Times New Roman" w:hAnsi="Times New Roman" w:cs="Times New Roman"/>
          <w:sz w:val="24"/>
          <w:szCs w:val="24"/>
        </w:rPr>
        <w:t>&lt;5</w:t>
      </w:r>
      <w:proofErr w:type="gramStart"/>
      <w:r w:rsidRPr="00520D7F">
        <w:rPr>
          <w:rFonts w:ascii="Times New Roman" w:hAnsi="Times New Roman" w:cs="Times New Roman"/>
          <w:sz w:val="24"/>
          <w:szCs w:val="24"/>
        </w:rPr>
        <w:t>&gt; У</w:t>
      </w:r>
      <w:proofErr w:type="gramEnd"/>
      <w:r w:rsidRPr="00520D7F">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20D7F" w:rsidRPr="00520D7F" w:rsidRDefault="00520D7F" w:rsidP="00520D7F">
      <w:pPr>
        <w:widowControl/>
        <w:ind w:firstLine="540"/>
        <w:rPr>
          <w:rFonts w:ascii="Times New Roman" w:hAnsi="Times New Roman" w:cs="Times New Roman"/>
          <w:sz w:val="24"/>
          <w:szCs w:val="24"/>
        </w:rPr>
      </w:pPr>
      <w:bookmarkStart w:id="12" w:name="P232"/>
      <w:bookmarkEnd w:id="12"/>
      <w:r w:rsidRPr="00520D7F">
        <w:rPr>
          <w:rFonts w:ascii="Times New Roman" w:hAnsi="Times New Roman" w:cs="Times New Roman"/>
          <w:sz w:val="24"/>
          <w:szCs w:val="24"/>
        </w:rPr>
        <w:t>&lt;6</w:t>
      </w:r>
      <w:proofErr w:type="gramStart"/>
      <w:r w:rsidRPr="00520D7F">
        <w:rPr>
          <w:rFonts w:ascii="Times New Roman" w:hAnsi="Times New Roman" w:cs="Times New Roman"/>
          <w:sz w:val="24"/>
          <w:szCs w:val="24"/>
        </w:rPr>
        <w:t>&gt; Н</w:t>
      </w:r>
      <w:proofErr w:type="gramEnd"/>
      <w:r w:rsidRPr="00520D7F">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520D7F">
        <w:rPr>
          <w:rFonts w:ascii="Times New Roman" w:hAnsi="Times New Roman" w:cs="Times New Roman"/>
          <w:sz w:val="24"/>
          <w:szCs w:val="24"/>
        </w:rPr>
        <w:t>,</w:t>
      </w:r>
      <w:proofErr w:type="gramEnd"/>
      <w:r w:rsidRPr="00520D7F">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520D7F" w:rsidRPr="00520D7F" w:rsidRDefault="00520D7F" w:rsidP="00520D7F">
      <w:pPr>
        <w:widowControl/>
        <w:ind w:firstLine="540"/>
        <w:rPr>
          <w:rFonts w:ascii="Times New Roman" w:hAnsi="Times New Roman" w:cs="Times New Roman"/>
          <w:sz w:val="24"/>
          <w:szCs w:val="24"/>
        </w:rPr>
      </w:pPr>
      <w:bookmarkStart w:id="13" w:name="P233"/>
      <w:bookmarkEnd w:id="13"/>
      <w:r w:rsidRPr="00520D7F">
        <w:rPr>
          <w:rFonts w:ascii="Times New Roman" w:hAnsi="Times New Roman" w:cs="Times New Roman"/>
          <w:sz w:val="24"/>
          <w:szCs w:val="24"/>
        </w:rPr>
        <w:t>&lt;7&gt;, &lt;8</w:t>
      </w:r>
      <w:proofErr w:type="gramStart"/>
      <w:r w:rsidRPr="00520D7F">
        <w:rPr>
          <w:rFonts w:ascii="Times New Roman" w:hAnsi="Times New Roman" w:cs="Times New Roman"/>
          <w:sz w:val="24"/>
          <w:szCs w:val="24"/>
        </w:rPr>
        <w:t>&gt; Д</w:t>
      </w:r>
      <w:proofErr w:type="gramEnd"/>
      <w:r w:rsidRPr="00520D7F">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20D7F" w:rsidRPr="00520D7F" w:rsidRDefault="00520D7F" w:rsidP="00520D7F">
      <w:pPr>
        <w:widowControl/>
        <w:ind w:firstLine="540"/>
        <w:rPr>
          <w:rFonts w:ascii="Times New Roman" w:hAnsi="Times New Roman" w:cs="Times New Roman"/>
          <w:sz w:val="24"/>
          <w:szCs w:val="24"/>
        </w:rPr>
      </w:pPr>
      <w:bookmarkStart w:id="14" w:name="P234"/>
      <w:bookmarkEnd w:id="14"/>
      <w:r w:rsidRPr="00520D7F">
        <w:rPr>
          <w:rFonts w:ascii="Times New Roman" w:hAnsi="Times New Roman" w:cs="Times New Roman"/>
          <w:sz w:val="24"/>
          <w:szCs w:val="24"/>
        </w:rPr>
        <w:t>&lt;9</w:t>
      </w:r>
      <w:proofErr w:type="gramStart"/>
      <w:r w:rsidRPr="00520D7F">
        <w:rPr>
          <w:rFonts w:ascii="Times New Roman" w:hAnsi="Times New Roman" w:cs="Times New Roman"/>
          <w:sz w:val="24"/>
          <w:szCs w:val="24"/>
        </w:rPr>
        <w:t>&gt; У</w:t>
      </w:r>
      <w:proofErr w:type="gramEnd"/>
      <w:r w:rsidRPr="00520D7F">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20D7F" w:rsidRPr="00520D7F" w:rsidRDefault="00520D7F" w:rsidP="00520D7F">
      <w:pPr>
        <w:widowControl/>
        <w:ind w:firstLine="540"/>
        <w:rPr>
          <w:rFonts w:ascii="Times New Roman" w:hAnsi="Times New Roman" w:cs="Times New Roman"/>
          <w:sz w:val="24"/>
          <w:szCs w:val="24"/>
        </w:rPr>
      </w:pPr>
      <w:bookmarkStart w:id="15" w:name="P235"/>
      <w:bookmarkEnd w:id="15"/>
      <w:r w:rsidRPr="00520D7F">
        <w:rPr>
          <w:rFonts w:ascii="Times New Roman" w:hAnsi="Times New Roman" w:cs="Times New Roman"/>
          <w:sz w:val="24"/>
          <w:szCs w:val="24"/>
        </w:rPr>
        <w:t>&lt;10</w:t>
      </w:r>
      <w:proofErr w:type="gramStart"/>
      <w:r w:rsidRPr="00520D7F">
        <w:rPr>
          <w:rFonts w:ascii="Times New Roman" w:hAnsi="Times New Roman" w:cs="Times New Roman"/>
          <w:sz w:val="24"/>
          <w:szCs w:val="24"/>
        </w:rPr>
        <w:t>&gt; У</w:t>
      </w:r>
      <w:proofErr w:type="gramEnd"/>
      <w:r w:rsidRPr="00520D7F">
        <w:rPr>
          <w:rFonts w:ascii="Times New Roman" w:hAnsi="Times New Roman" w:cs="Times New Roman"/>
          <w:sz w:val="24"/>
          <w:szCs w:val="24"/>
        </w:rPr>
        <w:t>казывается "Да" или "Нет".</w:t>
      </w:r>
    </w:p>
    <w:p w:rsidR="00520D7F" w:rsidRPr="00520D7F" w:rsidRDefault="00520D7F" w:rsidP="00520D7F">
      <w:pPr>
        <w:widowControl/>
        <w:ind w:firstLine="540"/>
        <w:rPr>
          <w:rFonts w:ascii="Times New Roman" w:hAnsi="Times New Roman" w:cs="Times New Roman"/>
          <w:sz w:val="24"/>
          <w:szCs w:val="24"/>
        </w:rPr>
      </w:pPr>
      <w:bookmarkStart w:id="16" w:name="P236"/>
      <w:bookmarkEnd w:id="16"/>
      <w:r w:rsidRPr="00520D7F">
        <w:rPr>
          <w:rFonts w:ascii="Times New Roman" w:hAnsi="Times New Roman" w:cs="Times New Roman"/>
          <w:sz w:val="24"/>
          <w:szCs w:val="24"/>
        </w:rPr>
        <w:t>&lt;11</w:t>
      </w:r>
      <w:proofErr w:type="gramStart"/>
      <w:r w:rsidRPr="00520D7F">
        <w:rPr>
          <w:rFonts w:ascii="Times New Roman" w:hAnsi="Times New Roman" w:cs="Times New Roman"/>
          <w:sz w:val="24"/>
          <w:szCs w:val="24"/>
        </w:rPr>
        <w:t>&gt; Д</w:t>
      </w:r>
      <w:proofErr w:type="gramEnd"/>
      <w:r w:rsidRPr="00520D7F">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20D7F" w:rsidRPr="00520D7F" w:rsidRDefault="00520D7F" w:rsidP="00520D7F">
      <w:pPr>
        <w:widowControl/>
        <w:ind w:firstLine="540"/>
        <w:rPr>
          <w:rFonts w:ascii="Times New Roman" w:hAnsi="Times New Roman" w:cs="Times New Roman"/>
          <w:sz w:val="24"/>
          <w:szCs w:val="24"/>
        </w:rPr>
      </w:pPr>
      <w:bookmarkStart w:id="17" w:name="P237"/>
      <w:bookmarkEnd w:id="17"/>
      <w:r w:rsidRPr="00520D7F">
        <w:rPr>
          <w:rFonts w:ascii="Times New Roman" w:hAnsi="Times New Roman" w:cs="Times New Roman"/>
          <w:sz w:val="24"/>
          <w:szCs w:val="24"/>
        </w:rPr>
        <w:t>&lt;12</w:t>
      </w:r>
      <w:proofErr w:type="gramStart"/>
      <w:r w:rsidRPr="00520D7F">
        <w:rPr>
          <w:rFonts w:ascii="Times New Roman" w:hAnsi="Times New Roman" w:cs="Times New Roman"/>
          <w:sz w:val="24"/>
          <w:szCs w:val="24"/>
        </w:rPr>
        <w:t>&gt; Д</w:t>
      </w:r>
      <w:proofErr w:type="gramEnd"/>
      <w:r w:rsidRPr="00520D7F">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20D7F" w:rsidRPr="00520D7F" w:rsidRDefault="00520D7F" w:rsidP="00520D7F">
      <w:pPr>
        <w:widowControl/>
        <w:ind w:firstLine="540"/>
        <w:rPr>
          <w:rFonts w:ascii="Times New Roman" w:hAnsi="Times New Roman" w:cs="Times New Roman"/>
          <w:sz w:val="24"/>
          <w:szCs w:val="24"/>
        </w:rPr>
      </w:pPr>
      <w:bookmarkStart w:id="18" w:name="P238"/>
      <w:bookmarkEnd w:id="18"/>
      <w:r w:rsidRPr="00520D7F">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520D7F" w:rsidRPr="00520D7F" w:rsidRDefault="00520D7F" w:rsidP="00520D7F">
      <w:pPr>
        <w:widowControl/>
        <w:ind w:firstLine="540"/>
        <w:rPr>
          <w:rFonts w:ascii="Times New Roman" w:hAnsi="Times New Roman" w:cs="Times New Roman"/>
          <w:sz w:val="24"/>
          <w:szCs w:val="24"/>
        </w:rPr>
      </w:pPr>
      <w:bookmarkStart w:id="19" w:name="P239"/>
      <w:bookmarkEnd w:id="19"/>
      <w:r w:rsidRPr="00520D7F">
        <w:rPr>
          <w:rFonts w:ascii="Times New Roman" w:hAnsi="Times New Roman" w:cs="Times New Roman"/>
          <w:sz w:val="24"/>
          <w:szCs w:val="24"/>
        </w:rPr>
        <w:t>&lt;14&gt;, &lt;15</w:t>
      </w:r>
      <w:proofErr w:type="gramStart"/>
      <w:r w:rsidRPr="00520D7F">
        <w:rPr>
          <w:rFonts w:ascii="Times New Roman" w:hAnsi="Times New Roman" w:cs="Times New Roman"/>
          <w:sz w:val="24"/>
          <w:szCs w:val="24"/>
        </w:rPr>
        <w:t>&gt; У</w:t>
      </w:r>
      <w:proofErr w:type="gramEnd"/>
      <w:r w:rsidRPr="00520D7F">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20D7F" w:rsidRPr="00520D7F" w:rsidRDefault="00520D7F" w:rsidP="00520D7F">
      <w:pPr>
        <w:widowControl/>
        <w:jc w:val="right"/>
        <w:outlineLvl w:val="0"/>
        <w:rPr>
          <w:rFonts w:ascii="Times New Roman" w:hAnsi="Times New Roman" w:cs="Times New Roman"/>
        </w:rPr>
      </w:pPr>
      <w:r w:rsidRPr="00520D7F">
        <w:rPr>
          <w:rFonts w:ascii="Times New Roman" w:hAnsi="Times New Roman" w:cs="Times New Roman"/>
        </w:rPr>
        <w:lastRenderedPageBreak/>
        <w:t>Утверждены</w:t>
      </w:r>
    </w:p>
    <w:p w:rsidR="00520D7F" w:rsidRPr="00520D7F" w:rsidRDefault="00520D7F" w:rsidP="00520D7F">
      <w:pPr>
        <w:widowControl/>
        <w:jc w:val="right"/>
        <w:rPr>
          <w:rFonts w:ascii="Times New Roman" w:hAnsi="Times New Roman" w:cs="Times New Roman"/>
        </w:rPr>
      </w:pPr>
      <w:r w:rsidRPr="00520D7F">
        <w:rPr>
          <w:rFonts w:ascii="Times New Roman" w:hAnsi="Times New Roman" w:cs="Times New Roman"/>
        </w:rPr>
        <w:t>постановлением администрации</w:t>
      </w:r>
    </w:p>
    <w:p w:rsidR="00520D7F" w:rsidRPr="00520D7F" w:rsidRDefault="00520D7F" w:rsidP="00520D7F">
      <w:pPr>
        <w:widowControl/>
        <w:jc w:val="right"/>
        <w:rPr>
          <w:rFonts w:ascii="Times New Roman" w:hAnsi="Times New Roman" w:cs="Times New Roman"/>
        </w:rPr>
      </w:pPr>
      <w:r>
        <w:rPr>
          <w:rFonts w:ascii="Times New Roman" w:hAnsi="Times New Roman" w:cs="Times New Roman"/>
        </w:rPr>
        <w:t>Сятракасинского</w:t>
      </w:r>
      <w:r w:rsidRPr="00520D7F">
        <w:rPr>
          <w:rFonts w:ascii="Times New Roman" w:hAnsi="Times New Roman" w:cs="Times New Roman"/>
        </w:rPr>
        <w:t xml:space="preserve"> сельского поселения</w:t>
      </w:r>
    </w:p>
    <w:p w:rsidR="00520D7F" w:rsidRPr="00520D7F" w:rsidRDefault="00520D7F" w:rsidP="00520D7F">
      <w:pPr>
        <w:widowControl/>
        <w:jc w:val="right"/>
        <w:rPr>
          <w:rFonts w:ascii="Times New Roman" w:hAnsi="Times New Roman" w:cs="Times New Roman"/>
        </w:rPr>
      </w:pPr>
      <w:r w:rsidRPr="00520D7F">
        <w:rPr>
          <w:rFonts w:ascii="Times New Roman" w:hAnsi="Times New Roman" w:cs="Times New Roman"/>
        </w:rPr>
        <w:t>Моргаушского района Чувашской Республики</w:t>
      </w:r>
    </w:p>
    <w:p w:rsidR="00520D7F" w:rsidRPr="00520D7F" w:rsidRDefault="00520D7F" w:rsidP="00520D7F">
      <w:pPr>
        <w:widowControl/>
        <w:jc w:val="right"/>
        <w:rPr>
          <w:rFonts w:ascii="Times New Roman" w:hAnsi="Times New Roman" w:cs="Times New Roman"/>
        </w:rPr>
      </w:pPr>
      <w:r w:rsidRPr="00520D7F">
        <w:rPr>
          <w:rFonts w:ascii="Times New Roman" w:hAnsi="Times New Roman" w:cs="Times New Roman"/>
        </w:rPr>
        <w:t xml:space="preserve">от </w:t>
      </w:r>
      <w:r w:rsidR="00E2460C">
        <w:rPr>
          <w:rFonts w:ascii="Times New Roman" w:hAnsi="Times New Roman" w:cs="Times New Roman"/>
        </w:rPr>
        <w:t xml:space="preserve"> 31.10.2019года </w:t>
      </w:r>
      <w:r w:rsidRPr="00520D7F">
        <w:rPr>
          <w:rFonts w:ascii="Times New Roman" w:hAnsi="Times New Roman" w:cs="Times New Roman"/>
        </w:rPr>
        <w:t xml:space="preserve"> N</w:t>
      </w:r>
      <w:r w:rsidR="00E2460C">
        <w:rPr>
          <w:rFonts w:ascii="Times New Roman" w:hAnsi="Times New Roman" w:cs="Times New Roman"/>
        </w:rPr>
        <w:t xml:space="preserve"> 51</w:t>
      </w:r>
    </w:p>
    <w:p w:rsidR="00520D7F" w:rsidRPr="00520D7F" w:rsidRDefault="00520D7F" w:rsidP="00520D7F">
      <w:pPr>
        <w:widowControl/>
        <w:jc w:val="right"/>
        <w:rPr>
          <w:rFonts w:ascii="Times New Roman" w:hAnsi="Times New Roman" w:cs="Times New Roman"/>
        </w:rPr>
      </w:pPr>
      <w:r w:rsidRPr="00520D7F">
        <w:rPr>
          <w:rFonts w:ascii="Times New Roman" w:hAnsi="Times New Roman" w:cs="Times New Roman"/>
        </w:rPr>
        <w:t>(приложение 3)</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adjustRightInd/>
        <w:ind w:firstLine="0"/>
        <w:jc w:val="center"/>
        <w:rPr>
          <w:rFonts w:ascii="Times New Roman" w:hAnsi="Times New Roman" w:cs="Times New Roman"/>
          <w:sz w:val="24"/>
          <w:szCs w:val="24"/>
        </w:rPr>
      </w:pPr>
      <w:bookmarkStart w:id="20" w:name="P252"/>
      <w:bookmarkEnd w:id="20"/>
      <w:r w:rsidRPr="00520D7F">
        <w:rPr>
          <w:rFonts w:ascii="Times New Roman" w:hAnsi="Times New Roman" w:cs="Times New Roman"/>
          <w:sz w:val="24"/>
          <w:szCs w:val="24"/>
        </w:rPr>
        <w:t>ВИДЫ</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МУНИЦИПАЛЬНОГО ИМУЩЕСТВА, КОТОРОЕ ИСПОЛЬЗУЕТСЯ</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ДЛЯ ФОРМИРОВАНИЯ ПЕРЕЧНЯ МУНИЦИПАЛЬНОГО ИМУЩЕСТВА</w:t>
      </w:r>
    </w:p>
    <w:p w:rsidR="00520D7F" w:rsidRPr="00520D7F" w:rsidRDefault="00520D7F" w:rsidP="00520D7F">
      <w:pPr>
        <w:adjustRightInd/>
        <w:ind w:firstLine="0"/>
        <w:jc w:val="center"/>
        <w:rPr>
          <w:rFonts w:ascii="Times New Roman" w:hAnsi="Times New Roman" w:cs="Times New Roman"/>
          <w:sz w:val="24"/>
          <w:szCs w:val="24"/>
        </w:rPr>
      </w:pP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 МОРГАУШСКОГО РАЙОНА ЧУВАШСКОЙ РЕСПУБЛИКИ, ПРЕДНАЗНАЧЕННОГО</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ДЛЯ ПРЕДОСТАВЛЕНИЯ ВО ВЛАДЕНИЕ И (ИЛИ) В ПОЛЬЗОВАНИЕ</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СУБЪЕКТАМ МАЛОГО И СРЕДНЕГО ПРЕДПРИНИМАТЕЛЬСТВА</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И ОРГАНИЗАЦИЯМ, ОБРАЗУЮЩИМ ИНФРАСТРУКТУРУ ПОДДЕРЖКИ</w:t>
      </w:r>
    </w:p>
    <w:p w:rsidR="00520D7F" w:rsidRPr="00520D7F" w:rsidRDefault="00520D7F" w:rsidP="00520D7F">
      <w:pPr>
        <w:adjustRightInd/>
        <w:ind w:firstLine="0"/>
        <w:jc w:val="center"/>
        <w:rPr>
          <w:rFonts w:ascii="Times New Roman" w:hAnsi="Times New Roman" w:cs="Times New Roman"/>
          <w:sz w:val="24"/>
          <w:szCs w:val="24"/>
        </w:rPr>
      </w:pPr>
      <w:r w:rsidRPr="00520D7F">
        <w:rPr>
          <w:rFonts w:ascii="Times New Roman" w:hAnsi="Times New Roman" w:cs="Times New Roman"/>
          <w:sz w:val="24"/>
          <w:szCs w:val="24"/>
        </w:rPr>
        <w:t>СУБЪЕКТОВ МАЛОГО И СРЕДНЕГО ПРЕДПРИНИМАТЕЛЬСТВА</w:t>
      </w:r>
    </w:p>
    <w:p w:rsidR="00520D7F" w:rsidRPr="00520D7F" w:rsidRDefault="00520D7F" w:rsidP="00520D7F">
      <w:pPr>
        <w:widowControl/>
        <w:rPr>
          <w:rFonts w:ascii="Times New Roman" w:hAnsi="Times New Roman" w:cs="Times New Roman"/>
          <w:sz w:val="24"/>
          <w:szCs w:val="24"/>
        </w:rPr>
      </w:pP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4. </w:t>
      </w:r>
      <w:proofErr w:type="gramStart"/>
      <w:r w:rsidRPr="00520D7F">
        <w:rPr>
          <w:rFonts w:ascii="Times New Roman" w:hAnsi="Times New Roman" w:cs="Times New Roman"/>
          <w:sz w:val="24"/>
          <w:szCs w:val="24"/>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hyperlink r:id="rId34" w:history="1">
        <w:r w:rsidRPr="00520D7F">
          <w:rPr>
            <w:rFonts w:ascii="Times New Roman" w:hAnsi="Times New Roman" w:cs="Times New Roman"/>
            <w:sz w:val="24"/>
            <w:szCs w:val="24"/>
          </w:rPr>
          <w:t>статьей 11</w:t>
        </w:r>
      </w:hyperlink>
      <w:r w:rsidRPr="00520D7F">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Pr>
          <w:rFonts w:ascii="Times New Roman" w:hAnsi="Times New Roman" w:cs="Times New Roman"/>
          <w:sz w:val="24"/>
          <w:szCs w:val="24"/>
        </w:rPr>
        <w:t>Сятракасинского</w:t>
      </w:r>
      <w:r w:rsidRPr="00520D7F">
        <w:rPr>
          <w:rFonts w:ascii="Times New Roman" w:hAnsi="Times New Roman" w:cs="Times New Roman"/>
          <w:sz w:val="24"/>
          <w:szCs w:val="24"/>
        </w:rPr>
        <w:t xml:space="preserve"> сельского поселения</w:t>
      </w:r>
      <w:proofErr w:type="gramEnd"/>
      <w:r w:rsidRPr="00520D7F">
        <w:rPr>
          <w:rFonts w:ascii="Times New Roman" w:hAnsi="Times New Roman" w:cs="Times New Roman"/>
          <w:sz w:val="24"/>
          <w:szCs w:val="24"/>
        </w:rPr>
        <w:t xml:space="preserve"> Моргаушского района Чувашской Республики.</w:t>
      </w:r>
    </w:p>
    <w:p w:rsidR="00520D7F" w:rsidRPr="00520D7F" w:rsidRDefault="00520D7F" w:rsidP="00520D7F">
      <w:pPr>
        <w:widowControl/>
        <w:ind w:firstLine="539"/>
        <w:rPr>
          <w:rFonts w:ascii="Times New Roman" w:hAnsi="Times New Roman" w:cs="Times New Roman"/>
          <w:sz w:val="24"/>
          <w:szCs w:val="24"/>
        </w:rPr>
      </w:pPr>
      <w:r w:rsidRPr="00520D7F">
        <w:rPr>
          <w:rFonts w:ascii="Times New Roman" w:hAnsi="Times New Roman" w:cs="Times New Roman"/>
          <w:sz w:val="24"/>
          <w:szCs w:val="24"/>
        </w:rPr>
        <w:t xml:space="preserve">5. </w:t>
      </w:r>
      <w:proofErr w:type="gramStart"/>
      <w:r w:rsidRPr="00520D7F">
        <w:rPr>
          <w:rFonts w:ascii="Times New Roman" w:hAnsi="Times New Roman" w:cs="Times New Roman"/>
          <w:sz w:val="24"/>
          <w:szCs w:val="24"/>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520D7F" w:rsidRPr="00520D7F" w:rsidRDefault="00520D7F" w:rsidP="00520D7F">
      <w:pPr>
        <w:widowControl/>
        <w:autoSpaceDE/>
        <w:autoSpaceDN/>
        <w:adjustRightInd/>
        <w:ind w:firstLine="0"/>
        <w:jc w:val="left"/>
        <w:rPr>
          <w:rFonts w:ascii="Times New Roman" w:hAnsi="Times New Roman" w:cs="Times New Roman"/>
          <w:sz w:val="24"/>
          <w:szCs w:val="24"/>
        </w:rPr>
      </w:pPr>
    </w:p>
    <w:p w:rsidR="00520D7F" w:rsidRPr="00520D7F" w:rsidRDefault="00520D7F" w:rsidP="00520D7F">
      <w:pPr>
        <w:widowControl/>
        <w:tabs>
          <w:tab w:val="center" w:pos="567"/>
          <w:tab w:val="right" w:pos="8306"/>
        </w:tabs>
        <w:autoSpaceDE/>
        <w:autoSpaceDN/>
        <w:adjustRightInd/>
        <w:spacing w:after="120"/>
        <w:ind w:firstLine="0"/>
        <w:rPr>
          <w:rFonts w:ascii="Times New Roman" w:hAnsi="Times New Roman" w:cs="Times New Roman"/>
          <w:sz w:val="24"/>
          <w:szCs w:val="24"/>
        </w:rPr>
      </w:pPr>
    </w:p>
    <w:p w:rsidR="00520D7F" w:rsidRPr="00520D7F" w:rsidRDefault="00520D7F" w:rsidP="00520D7F"/>
    <w:sectPr w:rsidR="00520D7F" w:rsidRPr="00520D7F" w:rsidSect="00A932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D1" w:rsidRDefault="00A54DD1" w:rsidP="00814370">
      <w:r>
        <w:separator/>
      </w:r>
    </w:p>
  </w:endnote>
  <w:endnote w:type="continuationSeparator" w:id="0">
    <w:p w:rsidR="00A54DD1" w:rsidRDefault="00A54DD1" w:rsidP="00814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D1" w:rsidRDefault="00A54DD1" w:rsidP="00814370">
      <w:r>
        <w:separator/>
      </w:r>
    </w:p>
  </w:footnote>
  <w:footnote w:type="continuationSeparator" w:id="0">
    <w:p w:rsidR="00A54DD1" w:rsidRDefault="00A54DD1" w:rsidP="00814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7F" w:rsidRDefault="00520D7F" w:rsidP="00DE0D8F">
    <w:pPr>
      <w:pStyle w:val="a5"/>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A5E14"/>
    <w:rsid w:val="00250C8E"/>
    <w:rsid w:val="002D7EC1"/>
    <w:rsid w:val="003B6CEB"/>
    <w:rsid w:val="004A5E14"/>
    <w:rsid w:val="004E4E60"/>
    <w:rsid w:val="004F1EDC"/>
    <w:rsid w:val="00520D7F"/>
    <w:rsid w:val="005223F2"/>
    <w:rsid w:val="00543B1D"/>
    <w:rsid w:val="006A581F"/>
    <w:rsid w:val="007A12C9"/>
    <w:rsid w:val="00814370"/>
    <w:rsid w:val="009154DD"/>
    <w:rsid w:val="00961781"/>
    <w:rsid w:val="009A5E7D"/>
    <w:rsid w:val="00A54DD1"/>
    <w:rsid w:val="00A81B18"/>
    <w:rsid w:val="00A93214"/>
    <w:rsid w:val="00AF0EE4"/>
    <w:rsid w:val="00BC2BF2"/>
    <w:rsid w:val="00DF462C"/>
    <w:rsid w:val="00E2460C"/>
    <w:rsid w:val="00F47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1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D7F"/>
    <w:rPr>
      <w:rFonts w:ascii="Tahoma" w:hAnsi="Tahoma" w:cs="Tahoma"/>
      <w:sz w:val="16"/>
      <w:szCs w:val="16"/>
    </w:rPr>
  </w:style>
  <w:style w:type="character" w:customStyle="1" w:styleId="a4">
    <w:name w:val="Текст выноски Знак"/>
    <w:basedOn w:val="a0"/>
    <w:link w:val="a3"/>
    <w:uiPriority w:val="99"/>
    <w:semiHidden/>
    <w:rsid w:val="00520D7F"/>
    <w:rPr>
      <w:rFonts w:ascii="Tahoma" w:eastAsia="Times New Roman" w:hAnsi="Tahoma" w:cs="Tahoma"/>
      <w:sz w:val="16"/>
      <w:szCs w:val="16"/>
      <w:lang w:eastAsia="ru-RU"/>
    </w:rPr>
  </w:style>
  <w:style w:type="paragraph" w:styleId="a5">
    <w:name w:val="header"/>
    <w:basedOn w:val="a"/>
    <w:link w:val="a6"/>
    <w:uiPriority w:val="99"/>
    <w:semiHidden/>
    <w:unhideWhenUsed/>
    <w:rsid w:val="00520D7F"/>
    <w:pPr>
      <w:tabs>
        <w:tab w:val="center" w:pos="4677"/>
        <w:tab w:val="right" w:pos="9355"/>
      </w:tabs>
    </w:pPr>
  </w:style>
  <w:style w:type="character" w:customStyle="1" w:styleId="a6">
    <w:name w:val="Верхний колонтитул Знак"/>
    <w:basedOn w:val="a0"/>
    <w:link w:val="a5"/>
    <w:uiPriority w:val="99"/>
    <w:semiHidden/>
    <w:rsid w:val="00520D7F"/>
    <w:rPr>
      <w:rFonts w:ascii="Arial" w:eastAsia="Times New Roman" w:hAnsi="Arial" w:cs="Arial"/>
      <w:sz w:val="20"/>
      <w:szCs w:val="20"/>
      <w:lang w:eastAsia="ru-RU"/>
    </w:rPr>
  </w:style>
  <w:style w:type="paragraph" w:styleId="a7">
    <w:name w:val="footer"/>
    <w:basedOn w:val="a"/>
    <w:link w:val="a8"/>
    <w:uiPriority w:val="99"/>
    <w:semiHidden/>
    <w:unhideWhenUsed/>
    <w:rsid w:val="00E2460C"/>
    <w:pPr>
      <w:tabs>
        <w:tab w:val="center" w:pos="4677"/>
        <w:tab w:val="right" w:pos="9355"/>
      </w:tabs>
    </w:pPr>
  </w:style>
  <w:style w:type="character" w:customStyle="1" w:styleId="a8">
    <w:name w:val="Нижний колонтитул Знак"/>
    <w:basedOn w:val="a0"/>
    <w:link w:val="a7"/>
    <w:uiPriority w:val="99"/>
    <w:semiHidden/>
    <w:rsid w:val="00E2460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136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E6D45EAF9B62052AD3283A57EBEF7FAE367A247DA94625140D0E12BD91025E43A84780C66B269B4497BCB9DB1D84677E382C3D651C0D4DDCFJ" TargetMode="External"/><Relationship Id="rId13" Type="http://schemas.openxmlformats.org/officeDocument/2006/relationships/hyperlink" Target="consultantplus://offline/ref=9BDE6D45EAF9B62052AD3283A57EBEF7FAE367AD4BD994625140D0E12BD91025E43A84780A66B064E2136BCFD4E5D25970F49CC8C852DCC9J" TargetMode="External"/><Relationship Id="rId18" Type="http://schemas.openxmlformats.org/officeDocument/2006/relationships/hyperlink" Target="consultantplus://offline/ref=9BDE6D45EAF9B62052AD3283A57EBEF7FAE367AD4BD994625140D0E12BD91025E43A847F0F6FBA3BE7067A97D8E3CB4779E380CAC9D5CAJ" TargetMode="External"/><Relationship Id="rId26" Type="http://schemas.openxmlformats.org/officeDocument/2006/relationships/hyperlink" Target="consultantplus://offline/ref=9BDE6D45EAF9B62052AD3283A57EBEF7FAE066A34BD994625140D0E12BD91025F63ADC740D61AF6FBF5C2D9AD8DECDJ" TargetMode="External"/><Relationship Id="rId3" Type="http://schemas.openxmlformats.org/officeDocument/2006/relationships/settings" Target="settings.xml"/><Relationship Id="rId21" Type="http://schemas.openxmlformats.org/officeDocument/2006/relationships/hyperlink" Target="consultantplus://offline/ref=9BDE6D45EAF9B62052AD3283A57EBEF7FAE367AD4BD994625140D0E12BD91025E43A847D0867BA3BE7067A97D8E3CB4779E380CAC9D5CAJ" TargetMode="External"/><Relationship Id="rId34" Type="http://schemas.openxmlformats.org/officeDocument/2006/relationships/hyperlink" Target="consultantplus://offline/ref=9BDE6D45EAF9B62052AD3283A57EBEF7FAE367AD4BD994625140D0E12BD91025E43A84780C66B166B2497BCB9DB1D84677E382C3D651C0D4DDCFJ" TargetMode="External"/><Relationship Id="rId7" Type="http://schemas.openxmlformats.org/officeDocument/2006/relationships/image" Target="media/image1.png"/><Relationship Id="rId12" Type="http://schemas.openxmlformats.org/officeDocument/2006/relationships/hyperlink" Target="consultantplus://offline/ref=9BDE6D45EAF9B62052AD3283A57EBEF7FAE367A247DA94625140D0E12BD91025E43A84780C66B269B7497BCB9DB1D84677E382C3D651C0D4DDCFJ" TargetMode="External"/><Relationship Id="rId17" Type="http://schemas.openxmlformats.org/officeDocument/2006/relationships/hyperlink" Target="consultantplus://offline/ref=9BDE6D45EAF9B62052AD3283A57EBEF7FAE367AD4BD994625140D0E12BD91025E43A847F0F6EBA3BE7067A97D8E3CB4779E380CAC9D5CAJ" TargetMode="External"/><Relationship Id="rId25" Type="http://schemas.openxmlformats.org/officeDocument/2006/relationships/hyperlink" Target="consultantplus://offline/ref=9BDE6D45EAF9B62052AD3283A57EBEF7FAE26EA64DDD94625140D0E12BD91025F63ADC740D61AF6FBF5C2D9AD8DECD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BDE6D45EAF9B62052AD3283A57EBEF7FAE367AD4BD994625140D0E12BD91025E43A847F0F63BA3BE7067A97D8E3CB4779E380CAC9D5CAJ" TargetMode="External"/><Relationship Id="rId20" Type="http://schemas.openxmlformats.org/officeDocument/2006/relationships/hyperlink" Target="consultantplus://offline/ref=9BDE6D45EAF9B62052AD3283A57EBEF7FAE066A34BD994625140D0E12BD91025F63ADC740D61AF6FBF5C2D9AD8DECDJ" TargetMode="External"/><Relationship Id="rId29" Type="http://schemas.openxmlformats.org/officeDocument/2006/relationships/hyperlink" Target="consultantplus://offline/ref=9BDE6D45EAF9B62052AD3283A57EBEF7FAE367AD4BD994625140D0E12BD91025E43A8478096EB164E2136BCFD4E5D25970F49CC8C852DCC9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BDE6D45EAF9B62052AD3283A57EBEF7FAE367A247DA94625140D0E12BD91025E43A84780C66B269B7497BCB9DB1D84677E382C3D651C0D4DDCFJ" TargetMode="External"/><Relationship Id="rId24" Type="http://schemas.openxmlformats.org/officeDocument/2006/relationships/hyperlink" Target="consultantplus://offline/ref=9BDE6D45EAF9B62052AD3283A57EBEF7FAE066A34BD994625140D0E12BD91025F63ADC740D61AF6FBF5C2D9AD8DECDJ" TargetMode="External"/><Relationship Id="rId32" Type="http://schemas.openxmlformats.org/officeDocument/2006/relationships/hyperlink" Target="consultantplus://offline/ref=9BDE6D45EAF9B62052AD3283A57EBEF7FBE065A648DD94625140D0E12BD91025F63ADC740D61AF6FBF5C2D9AD8DECDJ" TargetMode="External"/><Relationship Id="rId5" Type="http://schemas.openxmlformats.org/officeDocument/2006/relationships/footnotes" Target="footnotes.xml"/><Relationship Id="rId15" Type="http://schemas.openxmlformats.org/officeDocument/2006/relationships/hyperlink" Target="consultantplus://offline/ref=9BDE6D45EAF9B62052AD3283A57EBEF7FAE367AD4BD994625140D0E12BD91025E43A847F0F65BA3BE7067A97D8E3CB4779E380CAC9D5CAJ" TargetMode="External"/><Relationship Id="rId23" Type="http://schemas.openxmlformats.org/officeDocument/2006/relationships/hyperlink" Target="consultantplus://offline/ref=9BDE6D45EAF9B62052AD3283A57EBEF7FAE367AD4BD994625140D0E12BD91025E43A8478096EB164E2136BCFD4E5D25970F49CC8C852DCC9J" TargetMode="External"/><Relationship Id="rId28" Type="http://schemas.openxmlformats.org/officeDocument/2006/relationships/hyperlink" Target="consultantplus://offline/ref=9BDE6D45EAF9B62052AD3283A57EBEF7FAE367AD4BD994625140D0E12BD91025E43A847D0865BA3BE7067A97D8E3CB4779E380CAC9D5CAJ" TargetMode="External"/><Relationship Id="rId36" Type="http://schemas.openxmlformats.org/officeDocument/2006/relationships/theme" Target="theme/theme1.xml"/><Relationship Id="rId10" Type="http://schemas.openxmlformats.org/officeDocument/2006/relationships/hyperlink" Target="consultantplus://offline/ref=9BDE6D45EAF9B62052AD3283A57EBEF7FAE26EA64DDD94625140D0E12BD91025F63ADC740D61AF6FBF5C2D9AD8DECDJ" TargetMode="External"/><Relationship Id="rId19" Type="http://schemas.openxmlformats.org/officeDocument/2006/relationships/hyperlink" Target="consultantplus://offline/ref=9BDE6D45EAF9B62052AD3283A57EBEF7FAE367A247DA94625140D0E12BD91025E43A84780C66B26ABE497BCB9DB1D84677E382C3D651C0D4DDCFJ" TargetMode="External"/><Relationship Id="rId31" Type="http://schemas.openxmlformats.org/officeDocument/2006/relationships/hyperlink" Target="consultantplus://offline/ref=9BDE6D45EAF9B62052AD2C8EB312E0F3F1EB39A84FD899370F10D6B674891670A47A822D5D22E462B745319AD0FAD74771DFC4J" TargetMode="External"/><Relationship Id="rId4" Type="http://schemas.openxmlformats.org/officeDocument/2006/relationships/webSettings" Target="webSettings.xml"/><Relationship Id="rId9" Type="http://schemas.openxmlformats.org/officeDocument/2006/relationships/hyperlink" Target="consultantplus://offline/ref=9BDE6D45EAF9B62052AD3283A57EBEF7FAE262A14ED894625140D0E12BD91025F63ADC740D61AF6FBF5C2D9AD8DECDJ" TargetMode="External"/><Relationship Id="rId14" Type="http://schemas.openxmlformats.org/officeDocument/2006/relationships/hyperlink" Target="consultantplus://offline/ref=9BDE6D45EAF9B62052AD3283A57EBEF7FAE367AD4BD994625140D0E12BD91025E43A847F0F66BA3BE7067A97D8E3CB4779E380CAC9D5CAJ" TargetMode="External"/><Relationship Id="rId22" Type="http://schemas.openxmlformats.org/officeDocument/2006/relationships/hyperlink" Target="consultantplus://offline/ref=9BDE6D45EAF9B62052AD3283A57EBEF7FAE367AD4BD994625140D0E12BD91025E43A847D0865BA3BE7067A97D8E3CB4779E380CAC9D5CAJ" TargetMode="External"/><Relationship Id="rId27" Type="http://schemas.openxmlformats.org/officeDocument/2006/relationships/hyperlink" Target="consultantplus://offline/ref=9BDE6D45EAF9B62052AD3283A57EBEF7FAE367AD4BD994625140D0E12BD91025E43A847D0867BA3BE7067A97D8E3CB4779E380CAC9D5CAJ" TargetMode="External"/><Relationship Id="rId30" Type="http://schemas.openxmlformats.org/officeDocument/2006/relationships/hyperlink" Target="consultantplus://offline/ref=9BDE6D45EAF9B62052AD3283A57EBEF7FAE367A247DA94625140D0E12BD91025E43A84780C66B26BB1497BCB9DB1D84677E382C3D651C0D4DDCF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B0C33-F655-478C-8D1A-7A10731D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12</cp:revision>
  <cp:lastPrinted>2019-11-04T10:03:00Z</cp:lastPrinted>
  <dcterms:created xsi:type="dcterms:W3CDTF">2019-10-23T10:19:00Z</dcterms:created>
  <dcterms:modified xsi:type="dcterms:W3CDTF">2019-11-04T10:05:00Z</dcterms:modified>
</cp:coreProperties>
</file>