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F752A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20ç.ака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уйăхĕн </w:t>
            </w:r>
            <w:r w:rsidR="00F752A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08-мĕшĕ.№ 28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F752AA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«08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апреля 2020 г.№28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5238EC" w:rsidRPr="005238EC" w:rsidRDefault="005238EC" w:rsidP="005238E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238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F752AA" w:rsidRPr="00F752AA" w:rsidRDefault="00F752AA" w:rsidP="00F752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2AA" w:rsidRPr="00F752AA" w:rsidRDefault="00F752AA" w:rsidP="00F752A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AA">
        <w:rPr>
          <w:rFonts w:ascii="Times New Roman" w:hAnsi="Times New Roman" w:cs="Times New Roman"/>
          <w:sz w:val="24"/>
          <w:szCs w:val="24"/>
        </w:rPr>
        <w:t xml:space="preserve">    Об утверждении дорожной карты (плана мероприятий) по </w:t>
      </w:r>
      <w:proofErr w:type="gramStart"/>
      <w:r w:rsidRPr="00F752A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752AA">
        <w:rPr>
          <w:rFonts w:ascii="Times New Roman" w:hAnsi="Times New Roman" w:cs="Times New Roman"/>
          <w:sz w:val="24"/>
          <w:szCs w:val="24"/>
        </w:rPr>
        <w:t xml:space="preserve"> состоянием кредиторской и дебиторской задолженности, исполнению просроченных долговых и бюджетных обязательств администрации Богатыревского сельского поселения Цивильского района Чувашской Республики</w:t>
      </w:r>
    </w:p>
    <w:p w:rsidR="00F752AA" w:rsidRPr="00F752AA" w:rsidRDefault="00F752AA" w:rsidP="00F752AA">
      <w:pPr>
        <w:rPr>
          <w:rFonts w:ascii="Times New Roman" w:hAnsi="Times New Roman" w:cs="Times New Roman"/>
          <w:sz w:val="24"/>
          <w:szCs w:val="24"/>
        </w:rPr>
      </w:pPr>
    </w:p>
    <w:p w:rsidR="00F752AA" w:rsidRPr="00F752AA" w:rsidRDefault="00F752AA" w:rsidP="00F752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2AA" w:rsidRPr="00F752AA" w:rsidRDefault="00F752AA" w:rsidP="00F752AA">
      <w:pPr>
        <w:jc w:val="both"/>
        <w:rPr>
          <w:rFonts w:ascii="Times New Roman" w:hAnsi="Times New Roman" w:cs="Times New Roman"/>
          <w:sz w:val="24"/>
          <w:szCs w:val="24"/>
        </w:rPr>
      </w:pPr>
      <w:r w:rsidRPr="00F752AA">
        <w:rPr>
          <w:rFonts w:ascii="Times New Roman" w:hAnsi="Times New Roman" w:cs="Times New Roman"/>
          <w:sz w:val="24"/>
          <w:szCs w:val="24"/>
        </w:rPr>
        <w:t>В целях предотвращения образования просроченной кредиторской и дебиторской задолженности, администрация Богатыревского сельского поселения Цивильского района Чувашской Республики</w:t>
      </w:r>
    </w:p>
    <w:p w:rsidR="00F752AA" w:rsidRPr="00F752AA" w:rsidRDefault="00F752AA" w:rsidP="00F752AA">
      <w:pPr>
        <w:rPr>
          <w:rFonts w:ascii="Times New Roman" w:hAnsi="Times New Roman" w:cs="Times New Roman"/>
          <w:sz w:val="24"/>
          <w:szCs w:val="24"/>
        </w:rPr>
      </w:pPr>
    </w:p>
    <w:p w:rsidR="00F752AA" w:rsidRPr="00F752AA" w:rsidRDefault="00F752AA" w:rsidP="00F752AA">
      <w:pPr>
        <w:rPr>
          <w:rFonts w:ascii="Times New Roman" w:hAnsi="Times New Roman" w:cs="Times New Roman"/>
          <w:sz w:val="24"/>
          <w:szCs w:val="24"/>
        </w:rPr>
      </w:pPr>
      <w:r w:rsidRPr="00F752A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752AA" w:rsidRPr="00F752AA" w:rsidRDefault="00F752AA" w:rsidP="00F752AA">
      <w:pPr>
        <w:pStyle w:val="a5"/>
        <w:numPr>
          <w:ilvl w:val="0"/>
          <w:numId w:val="1"/>
        </w:numPr>
        <w:jc w:val="both"/>
        <w:rPr>
          <w:bCs/>
        </w:rPr>
      </w:pPr>
      <w:r w:rsidRPr="00F752AA">
        <w:t xml:space="preserve">Утвердить дорожную карту (план мероприятий) по </w:t>
      </w:r>
      <w:proofErr w:type="gramStart"/>
      <w:r w:rsidRPr="00F752AA">
        <w:t>контролю за</w:t>
      </w:r>
      <w:proofErr w:type="gramEnd"/>
      <w:r w:rsidRPr="00F752AA">
        <w:t xml:space="preserve"> состоянием кредиторской и дебиторской задолженности, исполнению просроченных долговых и бюджетных обязательств администрации Богатыревского сельского поселения Цивильского района Чувашской Республики</w:t>
      </w:r>
      <w:r w:rsidRPr="00F752AA">
        <w:rPr>
          <w:bCs/>
        </w:rPr>
        <w:t xml:space="preserve"> согласно приложению  к настоящему Постановлению.</w:t>
      </w:r>
    </w:p>
    <w:p w:rsidR="00F752AA" w:rsidRPr="00F752AA" w:rsidRDefault="00F752AA" w:rsidP="00F7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2AA" w:rsidRPr="00F752AA" w:rsidRDefault="00F752AA" w:rsidP="00F752A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752AA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F752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F752AA" w:rsidRPr="00F752AA" w:rsidRDefault="00F752AA" w:rsidP="00F752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2AA" w:rsidRPr="00F752AA" w:rsidRDefault="00F752AA" w:rsidP="00F752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2AA" w:rsidRPr="00F752AA" w:rsidRDefault="00F752AA" w:rsidP="00F752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2AA" w:rsidRPr="00F752AA" w:rsidRDefault="00F752AA" w:rsidP="00F752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52AA">
        <w:rPr>
          <w:rFonts w:ascii="Times New Roman" w:hAnsi="Times New Roman" w:cs="Times New Roman"/>
          <w:b w:val="0"/>
          <w:bCs w:val="0"/>
          <w:sz w:val="24"/>
          <w:szCs w:val="24"/>
        </w:rPr>
        <w:t>Глава администрации</w:t>
      </w:r>
    </w:p>
    <w:p w:rsidR="00F752AA" w:rsidRPr="00F752AA" w:rsidRDefault="00F752AA" w:rsidP="00F752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52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Богатыревского сельского поселения </w:t>
      </w:r>
    </w:p>
    <w:p w:rsidR="00F752AA" w:rsidRPr="00F752AA" w:rsidRDefault="00F752AA" w:rsidP="00F752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52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752AA">
        <w:rPr>
          <w:rFonts w:ascii="Times New Roman" w:hAnsi="Times New Roman" w:cs="Times New Roman"/>
          <w:b w:val="0"/>
          <w:sz w:val="24"/>
          <w:szCs w:val="24"/>
        </w:rPr>
        <w:t>Цивильского района Чувашской Республики</w:t>
      </w:r>
      <w:r w:rsidRPr="00F752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А.В.Лаврентьев      </w:t>
      </w:r>
    </w:p>
    <w:p w:rsidR="00F752AA" w:rsidRPr="00F752AA" w:rsidRDefault="00F752AA" w:rsidP="00F752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2AA" w:rsidRPr="00F752AA" w:rsidRDefault="00F752AA" w:rsidP="00F752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2AA" w:rsidRPr="00F752AA" w:rsidRDefault="00F752AA" w:rsidP="00F752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2AA" w:rsidRPr="00F752AA" w:rsidRDefault="00F752AA" w:rsidP="00F752AA">
      <w:pPr>
        <w:jc w:val="right"/>
        <w:rPr>
          <w:rFonts w:ascii="Times New Roman" w:hAnsi="Times New Roman" w:cs="Times New Roman"/>
          <w:sz w:val="24"/>
          <w:szCs w:val="24"/>
        </w:rPr>
      </w:pPr>
      <w:r w:rsidRPr="00F752AA">
        <w:rPr>
          <w:rFonts w:ascii="Times New Roman" w:hAnsi="Times New Roman" w:cs="Times New Roman"/>
          <w:sz w:val="24"/>
          <w:szCs w:val="24"/>
        </w:rPr>
        <w:t>Приложение</w:t>
      </w:r>
    </w:p>
    <w:p w:rsidR="00F752AA" w:rsidRPr="00F752AA" w:rsidRDefault="00F752AA" w:rsidP="00F752AA">
      <w:pPr>
        <w:jc w:val="right"/>
        <w:rPr>
          <w:rFonts w:ascii="Times New Roman" w:hAnsi="Times New Roman" w:cs="Times New Roman"/>
          <w:sz w:val="24"/>
          <w:szCs w:val="24"/>
        </w:rPr>
      </w:pPr>
      <w:r w:rsidRPr="00F752A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F752AA" w:rsidRPr="00F752AA" w:rsidRDefault="00F752AA" w:rsidP="00F752AA">
      <w:pPr>
        <w:jc w:val="right"/>
        <w:rPr>
          <w:rFonts w:ascii="Times New Roman" w:hAnsi="Times New Roman" w:cs="Times New Roman"/>
          <w:sz w:val="24"/>
          <w:szCs w:val="24"/>
        </w:rPr>
      </w:pPr>
      <w:r w:rsidRPr="00F752AA">
        <w:rPr>
          <w:rFonts w:ascii="Times New Roman" w:hAnsi="Times New Roman" w:cs="Times New Roman"/>
          <w:sz w:val="24"/>
          <w:szCs w:val="24"/>
        </w:rPr>
        <w:t>Богатыревского сельского поселения</w:t>
      </w:r>
    </w:p>
    <w:p w:rsidR="00F752AA" w:rsidRPr="00F752AA" w:rsidRDefault="00F752AA" w:rsidP="00F752AA">
      <w:pPr>
        <w:jc w:val="right"/>
        <w:rPr>
          <w:rFonts w:ascii="Times New Roman" w:hAnsi="Times New Roman" w:cs="Times New Roman"/>
          <w:sz w:val="24"/>
          <w:szCs w:val="24"/>
        </w:rPr>
      </w:pPr>
      <w:r w:rsidRPr="00F752AA">
        <w:rPr>
          <w:rFonts w:ascii="Times New Roman" w:hAnsi="Times New Roman" w:cs="Times New Roman"/>
          <w:sz w:val="24"/>
          <w:szCs w:val="24"/>
        </w:rPr>
        <w:t xml:space="preserve">Цивильского района Чувашской Республики </w:t>
      </w:r>
    </w:p>
    <w:p w:rsidR="00F752AA" w:rsidRPr="00F752AA" w:rsidRDefault="00F752AA" w:rsidP="00F75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08.04.2020</w:t>
      </w:r>
      <w:r w:rsidRPr="00F7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F752AA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752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52AA" w:rsidRPr="00F752AA" w:rsidRDefault="00F752AA" w:rsidP="00F752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2AA" w:rsidRPr="00F752AA" w:rsidRDefault="00F752AA" w:rsidP="00F752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2AA" w:rsidRPr="00F752AA" w:rsidRDefault="00F752AA" w:rsidP="00F75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2AA">
        <w:rPr>
          <w:rFonts w:ascii="Times New Roman" w:hAnsi="Times New Roman" w:cs="Times New Roman"/>
          <w:sz w:val="24"/>
          <w:szCs w:val="24"/>
        </w:rPr>
        <w:t xml:space="preserve">Дорожная карта (план мероприятий) по </w:t>
      </w:r>
      <w:proofErr w:type="gramStart"/>
      <w:r w:rsidRPr="00F752A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752AA">
        <w:rPr>
          <w:rFonts w:ascii="Times New Roman" w:hAnsi="Times New Roman" w:cs="Times New Roman"/>
          <w:sz w:val="24"/>
          <w:szCs w:val="24"/>
        </w:rPr>
        <w:t xml:space="preserve"> состоянием кредиторской и дебиторской задолженности, исполнению просроченных долговых и бюджетных обязательств администрации Богатыревского сельского поселения </w:t>
      </w:r>
    </w:p>
    <w:p w:rsidR="00F752AA" w:rsidRPr="00F752AA" w:rsidRDefault="00F752AA" w:rsidP="00F75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2AA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F752AA" w:rsidRPr="00F752AA" w:rsidRDefault="00F752AA" w:rsidP="00F752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4"/>
        <w:gridCol w:w="1880"/>
        <w:gridCol w:w="2601"/>
      </w:tblGrid>
      <w:tr w:rsidR="00F752AA" w:rsidRPr="00F752AA" w:rsidTr="00733E73">
        <w:trPr>
          <w:trHeight w:val="585"/>
          <w:tblCellSpacing w:w="15" w:type="dxa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F752AA" w:rsidRPr="00F752AA" w:rsidTr="00733E73">
        <w:trPr>
          <w:tblCellSpacing w:w="15" w:type="dxa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проектов договоров на предмет предотвращения образования несанкционированной кредиторской задолженности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поселения, руководитель МКУ «Централизованная бухгалтерия» (</w:t>
            </w:r>
            <w:proofErr w:type="gramStart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согласно Соглашения</w:t>
            </w:r>
            <w:proofErr w:type="gramEnd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ведению бюджетного (бухгалтерского) учета)</w:t>
            </w:r>
          </w:p>
        </w:tc>
      </w:tr>
      <w:tr w:rsidR="00F752AA" w:rsidRPr="00F752AA" w:rsidTr="00733E73">
        <w:trPr>
          <w:tblCellSpacing w:w="15" w:type="dxa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Анализ своевременности представления на оплату и своевременности оплаты первичных документов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Руководитель МКУ «Централизованная бухгалтерия»  (</w:t>
            </w:r>
            <w:proofErr w:type="gramStart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согласно Соглашения</w:t>
            </w:r>
            <w:proofErr w:type="gramEnd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ведению бюджетного (бухгалтерского) учета)</w:t>
            </w:r>
          </w:p>
        </w:tc>
      </w:tr>
      <w:tr w:rsidR="00F752AA" w:rsidRPr="00F752AA" w:rsidTr="00733E73">
        <w:trPr>
          <w:tblCellSpacing w:w="15" w:type="dxa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Анализ законности предъявленных к оплате первичных документов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Руководитель МКУ «Централизованная бухгалтерия»  (</w:t>
            </w:r>
            <w:proofErr w:type="gramStart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согласно Соглашения</w:t>
            </w:r>
            <w:proofErr w:type="gramEnd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ведению бюджетного (бухгалтерского) учета)</w:t>
            </w:r>
          </w:p>
        </w:tc>
      </w:tr>
      <w:tr w:rsidR="00F752AA" w:rsidRPr="00F752AA" w:rsidTr="00733E73">
        <w:trPr>
          <w:tblCellSpacing w:w="15" w:type="dxa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аудита по мероприятиям направленным на снижение кредиторской задолженности и недопущению просроченной кредиторской задолженности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поселения, руководитель МКУ «Централизованная бухгалтерия» (</w:t>
            </w:r>
            <w:proofErr w:type="gramStart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согласно Соглашения</w:t>
            </w:r>
            <w:proofErr w:type="gramEnd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ведению бюджетного (бухгалтерского) учета)</w:t>
            </w:r>
          </w:p>
        </w:tc>
      </w:tr>
      <w:tr w:rsidR="00F752AA" w:rsidRPr="00F752AA" w:rsidTr="00733E73">
        <w:trPr>
          <w:tblCellSpacing w:w="15" w:type="dxa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Учёт обязатель</w:t>
            </w:r>
            <w:proofErr w:type="gramStart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едств бюджетов поселения Цивильского района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Руководитель МКУ «Централизованная бухгалтерия»  (</w:t>
            </w:r>
            <w:proofErr w:type="gramStart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согласно Соглашения</w:t>
            </w:r>
            <w:proofErr w:type="gramEnd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ведению бюджетного (бухгалтерского) учета)</w:t>
            </w:r>
          </w:p>
        </w:tc>
      </w:tr>
      <w:tr w:rsidR="00F752AA" w:rsidRPr="00F752AA" w:rsidTr="00733E73">
        <w:trPr>
          <w:tblCellSpacing w:w="15" w:type="dxa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администрацией поселения обязательств в размерах, превышающих утвержденные бюджетные ассигнования и (или) лимиты бюджетных обязательств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Руководитель МКУ «Централизованная бухгалтерия»  (</w:t>
            </w:r>
            <w:proofErr w:type="gramStart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согласно Соглашения</w:t>
            </w:r>
            <w:proofErr w:type="gramEnd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ведению бюджетного (бухгалтерского) учета)</w:t>
            </w:r>
          </w:p>
        </w:tc>
      </w:tr>
      <w:tr w:rsidR="00F752AA" w:rsidRPr="00F752AA" w:rsidTr="00733E73">
        <w:trPr>
          <w:tblCellSpacing w:w="15" w:type="dxa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причин, сроков образования просроченной кредиторской задолженности отражённой в отчётности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поселения, руководитель МКУ «Централизованная бухгалтерия» (</w:t>
            </w:r>
            <w:proofErr w:type="gramStart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согласно Соглашения</w:t>
            </w:r>
            <w:proofErr w:type="gramEnd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ведению бюджетного (бухгалтерского) учета)</w:t>
            </w:r>
          </w:p>
        </w:tc>
      </w:tr>
      <w:tr w:rsidR="00F752AA" w:rsidRPr="00F752AA" w:rsidTr="00733E73">
        <w:trPr>
          <w:tblCellSpacing w:w="15" w:type="dxa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Контроль за недопущение показателей просроченной кредиторской задолженности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2AA" w:rsidRPr="00F752AA" w:rsidRDefault="00F752AA" w:rsidP="0073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поселения, руководитель МКУ «Централизованная бухгалтерия» (</w:t>
            </w:r>
            <w:proofErr w:type="gramStart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>согласно Соглашения</w:t>
            </w:r>
            <w:proofErr w:type="gramEnd"/>
            <w:r w:rsidRPr="00F752A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ведению бюджетного (бухгалтерского) учета)</w:t>
            </w:r>
          </w:p>
        </w:tc>
      </w:tr>
    </w:tbl>
    <w:p w:rsidR="00F752AA" w:rsidRPr="00F752AA" w:rsidRDefault="00F752AA" w:rsidP="00F752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2AA" w:rsidRPr="00F752AA" w:rsidRDefault="00F752AA" w:rsidP="005238EC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52AA" w:rsidRPr="00F752AA" w:rsidRDefault="00F752AA" w:rsidP="005238EC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52BB" w:rsidRPr="00F752AA" w:rsidRDefault="008852BB">
      <w:pPr>
        <w:rPr>
          <w:rFonts w:ascii="Times New Roman" w:hAnsi="Times New Roman" w:cs="Times New Roman"/>
          <w:sz w:val="24"/>
          <w:szCs w:val="24"/>
        </w:rPr>
      </w:pPr>
    </w:p>
    <w:p w:rsidR="00AD755B" w:rsidRPr="00F752AA" w:rsidRDefault="00AD755B">
      <w:pPr>
        <w:rPr>
          <w:rFonts w:ascii="Times New Roman" w:hAnsi="Times New Roman" w:cs="Times New Roman"/>
          <w:sz w:val="24"/>
          <w:szCs w:val="24"/>
        </w:rPr>
      </w:pPr>
    </w:p>
    <w:sectPr w:rsidR="00AD755B" w:rsidRPr="00F752AA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514E"/>
    <w:multiLevelType w:val="hybridMultilevel"/>
    <w:tmpl w:val="035E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435F0"/>
    <w:rsid w:val="00356A3E"/>
    <w:rsid w:val="00382EB6"/>
    <w:rsid w:val="004E1678"/>
    <w:rsid w:val="004E7384"/>
    <w:rsid w:val="005238EC"/>
    <w:rsid w:val="00523BCD"/>
    <w:rsid w:val="007A4069"/>
    <w:rsid w:val="008852BB"/>
    <w:rsid w:val="00AD755B"/>
    <w:rsid w:val="00B51A15"/>
    <w:rsid w:val="00C60524"/>
    <w:rsid w:val="00F752AA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paragraph" w:customStyle="1" w:styleId="ConsPlusTitle">
    <w:name w:val="ConsPlusTitle"/>
    <w:rsid w:val="00F75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F7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73B4-CDCE-49D2-9E6B-E8404DF7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8</cp:revision>
  <cp:lastPrinted>2020-04-16T06:29:00Z</cp:lastPrinted>
  <dcterms:created xsi:type="dcterms:W3CDTF">2019-04-04T05:38:00Z</dcterms:created>
  <dcterms:modified xsi:type="dcterms:W3CDTF">2020-04-16T06:41:00Z</dcterms:modified>
</cp:coreProperties>
</file>