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36" w:type="dxa"/>
        <w:tblLook w:val="04A0"/>
      </w:tblPr>
      <w:tblGrid>
        <w:gridCol w:w="4095"/>
        <w:gridCol w:w="1901"/>
        <w:gridCol w:w="3829"/>
      </w:tblGrid>
      <w:tr w:rsidR="00BA1A43" w:rsidTr="00172AB9">
        <w:trPr>
          <w:cantSplit/>
          <w:trHeight w:val="402"/>
        </w:trPr>
        <w:tc>
          <w:tcPr>
            <w:tcW w:w="4095" w:type="dxa"/>
            <w:shd w:val="clear" w:color="auto" w:fill="auto"/>
          </w:tcPr>
          <w:p w:rsidR="00BA1A43" w:rsidRDefault="00BA1A43" w:rsidP="00172AB9">
            <w:pPr>
              <w:pStyle w:val="ac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A43" w:rsidRDefault="00BA1A43" w:rsidP="00172AB9">
            <w:pPr>
              <w:pStyle w:val="ac"/>
              <w:spacing w:before="57" w:after="57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drawing>
                <wp:anchor distT="0" distB="0" distL="38100" distR="9525" simplePos="0" relativeHeight="251659264" behindDoc="0" locked="0" layoutInCell="1" allowOverlap="1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-139065</wp:posOffset>
                  </wp:positionV>
                  <wp:extent cx="713105" cy="71310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02" t="-202" r="-202" b="-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УРМАРСКИЙ РАЙОН</w:t>
            </w:r>
          </w:p>
        </w:tc>
        <w:tc>
          <w:tcPr>
            <w:tcW w:w="1901" w:type="dxa"/>
            <w:shd w:val="clear" w:color="auto" w:fill="auto"/>
          </w:tcPr>
          <w:p w:rsidR="00BA1A43" w:rsidRDefault="00BA1A43" w:rsidP="00172AB9">
            <w:pPr>
              <w:snapToGrid w:val="0"/>
              <w:rPr>
                <w:b/>
                <w:bCs/>
                <w:color w:val="000000"/>
              </w:rPr>
            </w:pPr>
          </w:p>
          <w:p w:rsidR="00BA1A43" w:rsidRDefault="00BA1A43" w:rsidP="00172A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9" w:type="dxa"/>
            <w:shd w:val="clear" w:color="auto" w:fill="auto"/>
          </w:tcPr>
          <w:p w:rsidR="00BA1A43" w:rsidRDefault="00BA1A43" w:rsidP="00172AB9">
            <w:pPr>
              <w:pStyle w:val="ac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1A43" w:rsidRDefault="00BA1A43" w:rsidP="00172AB9">
            <w:pPr>
              <w:pStyle w:val="ac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 РЕСПУБЛИКИ</w:t>
            </w:r>
          </w:p>
          <w:p w:rsidR="00BA1A43" w:rsidRDefault="00BA1A43" w:rsidP="00172AB9">
            <w:pPr>
              <w:pStyle w:val="ac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ВАРМАР РАЙОНĚ</w:t>
            </w:r>
          </w:p>
        </w:tc>
      </w:tr>
      <w:tr w:rsidR="00BA1A43" w:rsidTr="00172AB9">
        <w:trPr>
          <w:cantSplit/>
          <w:trHeight w:val="402"/>
        </w:trPr>
        <w:tc>
          <w:tcPr>
            <w:tcW w:w="4095" w:type="dxa"/>
            <w:shd w:val="clear" w:color="auto" w:fill="auto"/>
          </w:tcPr>
          <w:p w:rsidR="00BA1A43" w:rsidRDefault="00BA1A43" w:rsidP="00172AB9">
            <w:pPr>
              <w:pStyle w:val="ac"/>
              <w:tabs>
                <w:tab w:val="left" w:pos="4285"/>
              </w:tabs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A1A43" w:rsidRDefault="00BA1A43" w:rsidP="00172AB9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ЧУБАЕВСКОГО  СЕЛЬСКОГО</w:t>
            </w:r>
          </w:p>
          <w:p w:rsidR="00BA1A43" w:rsidRDefault="00BA1A43" w:rsidP="00172AB9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BA1A43" w:rsidRDefault="00BA1A43" w:rsidP="00172AB9">
            <w:pPr>
              <w:pStyle w:val="ac"/>
              <w:tabs>
                <w:tab w:val="left" w:pos="4285"/>
              </w:tabs>
              <w:spacing w:before="171" w:after="171" w:line="276" w:lineRule="auto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BA1A43" w:rsidRDefault="00BA1A43" w:rsidP="00172AB9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 xml:space="preserve">.04.2020 г.  № 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  <w:p w:rsidR="00BA1A43" w:rsidRDefault="00BA1A43" w:rsidP="00172AB9">
            <w:pPr>
              <w:pStyle w:val="1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Чубаево</w:t>
            </w:r>
            <w:proofErr w:type="spellEnd"/>
          </w:p>
          <w:p w:rsidR="00BA1A43" w:rsidRDefault="00BA1A43" w:rsidP="00172A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1" w:type="dxa"/>
            <w:shd w:val="clear" w:color="auto" w:fill="auto"/>
          </w:tcPr>
          <w:p w:rsidR="00BA1A43" w:rsidRDefault="00BA1A43" w:rsidP="00172AB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829" w:type="dxa"/>
            <w:shd w:val="clear" w:color="auto" w:fill="auto"/>
          </w:tcPr>
          <w:p w:rsidR="00BA1A43" w:rsidRDefault="00BA1A43" w:rsidP="00172AB9">
            <w:pPr>
              <w:pStyle w:val="ac"/>
              <w:tabs>
                <w:tab w:val="left" w:pos="4285"/>
              </w:tabs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ЧУПАЙ  ЯЛ</w:t>
            </w:r>
          </w:p>
          <w:p w:rsidR="00BA1A43" w:rsidRDefault="00BA1A43" w:rsidP="00172AB9">
            <w:pPr>
              <w:pStyle w:val="ac"/>
              <w:tabs>
                <w:tab w:val="left" w:pos="4285"/>
              </w:tabs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ПОСЕЛЕНИЙĚН</w:t>
            </w:r>
          </w:p>
          <w:p w:rsidR="00BA1A43" w:rsidRDefault="00BA1A43" w:rsidP="00172AB9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АДМИНИСТРАЦИЙЕ</w:t>
            </w:r>
          </w:p>
          <w:p w:rsidR="00BA1A43" w:rsidRDefault="00BA1A43" w:rsidP="00172AB9">
            <w:pPr>
              <w:pStyle w:val="ac"/>
              <w:spacing w:before="171" w:after="171" w:line="276" w:lineRule="auto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BA1A43" w:rsidRDefault="00BA1A43" w:rsidP="00172AB9">
            <w:pPr>
              <w:pStyle w:val="1"/>
              <w:spacing w:line="276" w:lineRule="auto"/>
              <w:jc w:val="center"/>
            </w:pPr>
            <w:r w:rsidRPr="00BA1A43">
              <w:rPr>
                <w:rFonts w:ascii="Times New Roman" w:hAnsi="Times New Roman"/>
                <w:b/>
                <w:lang w:eastAsia="ar-SA"/>
              </w:rPr>
              <w:t>08</w:t>
            </w:r>
            <w:r>
              <w:rPr>
                <w:rFonts w:ascii="Times New Roman" w:hAnsi="Times New Roman"/>
                <w:b/>
                <w:lang w:eastAsia="ar-SA"/>
              </w:rPr>
              <w:t xml:space="preserve">.04.2020  </w:t>
            </w: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Pr="00BA1A43">
              <w:rPr>
                <w:rFonts w:ascii="Times New Roman" w:hAnsi="Times New Roman"/>
                <w:b/>
                <w:lang w:eastAsia="ar-SA"/>
              </w:rPr>
              <w:t>1</w:t>
            </w:r>
            <w:r>
              <w:rPr>
                <w:rFonts w:ascii="Times New Roman" w:hAnsi="Times New Roman"/>
                <w:b/>
                <w:lang w:eastAsia="ar-SA"/>
              </w:rPr>
              <w:t xml:space="preserve"> №</w:t>
            </w:r>
          </w:p>
          <w:p w:rsidR="00BA1A43" w:rsidRDefault="00BA1A43" w:rsidP="00172AB9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Чупай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ялĕ</w:t>
            </w:r>
            <w:proofErr w:type="spellEnd"/>
          </w:p>
        </w:tc>
      </w:tr>
    </w:tbl>
    <w:p w:rsidR="00BA1A43" w:rsidRPr="00BA1A43" w:rsidRDefault="00BA1A43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1A43" w:rsidRPr="00BA1A43" w:rsidRDefault="00BA1A43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1A43" w:rsidRPr="00BA1A43" w:rsidRDefault="00BA1A43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37EB" w:rsidRDefault="005504A4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рабочей группе по противодействию распространения новой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-19) на территории </w:t>
      </w:r>
      <w:proofErr w:type="spellStart"/>
      <w:r w:rsidR="00BA1A43">
        <w:rPr>
          <w:rFonts w:ascii="Times New Roman" w:hAnsi="Times New Roman" w:cs="Times New Roman"/>
          <w:b w:val="0"/>
          <w:sz w:val="24"/>
          <w:szCs w:val="24"/>
        </w:rPr>
        <w:t>Чубаевского</w:t>
      </w:r>
      <w:proofErr w:type="spellEnd"/>
      <w:r w:rsidR="00BA1A4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</w:t>
      </w: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5504A4">
      <w:pPr>
        <w:pStyle w:val="ConsPlusNormal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целях предотвращения угрозы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 на территории </w:t>
      </w:r>
      <w:proofErr w:type="spellStart"/>
      <w:r w:rsidR="00BA1A4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BA1A4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Чувашской Республики, в соответствии с </w:t>
      </w:r>
      <w:hyperlink r:id="rId6" w:anchor="/document/10107960/entry/0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от 21 декабря 1994 г. № 68-ФЗ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защите населения и территорий от чрезвычайных ситуаций природного и техногенного характера», </w:t>
      </w:r>
      <w:hyperlink r:id="rId7" w:anchor="/document/12115118/entry/0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 марта 1999 г. № 52-ФЗ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анитарно-эпидемиологическом благополучии населения», </w:t>
      </w:r>
      <w:hyperlink r:id="rId8" w:anchor="/document/73835022/entry/0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="00BA1A43">
        <w:rPr>
          <w:rStyle w:val="-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Президента Российской Федерации от 2 апреля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 г. № 239 «О мерах по обеспечению санитарно-эпидемиологического благопо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(COVID-19)», в связи с введением режима повышенной готовности на территории Чувашской Республики 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 w:cs="Times New Roman"/>
          <w:bCs/>
          <w:sz w:val="24"/>
          <w:szCs w:val="24"/>
        </w:rPr>
        <w:t>Указа Главы Чувашск</w:t>
      </w:r>
      <w:r>
        <w:rPr>
          <w:rFonts w:ascii="Times New Roman" w:hAnsi="Times New Roman" w:cs="Times New Roman"/>
          <w:bCs/>
          <w:sz w:val="24"/>
          <w:szCs w:val="24"/>
        </w:rPr>
        <w:t>ой Республики от 3 апреля 2020 г. № 92 «О комплексе ограничительных и иных мероприятий по противодейст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вию распространению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</w:t>
      </w:r>
      <w:r>
        <w:rPr>
          <w:rFonts w:ascii="Times New Roman" w:hAnsi="Times New Roman" w:cs="Times New Roman"/>
          <w:bCs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(COVID-19) на территории Чувашской Республики» (в редакции Указов Главы Чувашской Республики от 4 апреля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 г. № 96, от 7 апреля 2020 г. № 98), Администрация </w:t>
      </w:r>
      <w:proofErr w:type="spellStart"/>
      <w:r w:rsidR="00BA1A4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BA1A4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6137EB" w:rsidRDefault="005504A4">
      <w:pPr>
        <w:pStyle w:val="ConsPlusNormal"/>
        <w:numPr>
          <w:ilvl w:val="0"/>
          <w:numId w:val="1"/>
        </w:numPr>
        <w:ind w:lef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2">
        <w:r>
          <w:rPr>
            <w:rStyle w:val="ListLabel2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рабочей группе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  <w:proofErr w:type="spellStart"/>
      <w:r w:rsidR="00BA1A4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BA1A4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№ 1 к настоящему постановлению.</w:t>
      </w:r>
    </w:p>
    <w:p w:rsidR="006137EB" w:rsidRDefault="005504A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рабочей группы (перечень ответственных должностных лиц)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  <w:proofErr w:type="spellStart"/>
      <w:r w:rsidR="00BA1A4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BA1A4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№ 2 к настоящему постановлению.</w:t>
      </w:r>
    </w:p>
    <w:p w:rsidR="006137EB" w:rsidRDefault="005504A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выезда ответственных должностных лиц по населенным пунктам </w:t>
      </w:r>
      <w:proofErr w:type="spellStart"/>
      <w:r w:rsidR="00BA1A4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BA1A4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целях противодействия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  <w:proofErr w:type="spellStart"/>
      <w:r w:rsidR="00BA1A4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BA1A4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приложению № 3 к настоящему постановлению.</w:t>
      </w:r>
    </w:p>
    <w:p w:rsidR="006137EB" w:rsidRDefault="00BA1A43" w:rsidP="00BA1A43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EB" w:rsidRDefault="007D66C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5504A4">
        <w:rPr>
          <w:rFonts w:ascii="Times New Roman" w:hAnsi="Times New Roman" w:cs="Times New Roman"/>
          <w:sz w:val="24"/>
          <w:szCs w:val="24"/>
        </w:rPr>
        <w:t xml:space="preserve"> настоящее постано</w:t>
      </w:r>
      <w:r w:rsidR="005504A4">
        <w:rPr>
          <w:rFonts w:ascii="Times New Roman" w:hAnsi="Times New Roman" w:cs="Times New Roman"/>
          <w:sz w:val="24"/>
          <w:szCs w:val="24"/>
        </w:rPr>
        <w:t>вление в средствах массовой информации.</w:t>
      </w:r>
    </w:p>
    <w:p w:rsidR="006137EB" w:rsidRDefault="005504A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A1A4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43" w:rsidRDefault="00B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</w:p>
    <w:p w:rsidR="006137EB" w:rsidRDefault="00B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Андреев В.П.                        </w:t>
      </w:r>
      <w:r w:rsidR="005504A4">
        <w:rPr>
          <w:rFonts w:ascii="Times New Roman" w:hAnsi="Times New Roman" w:cs="Times New Roman"/>
          <w:sz w:val="24"/>
          <w:szCs w:val="24"/>
        </w:rPr>
        <w:tab/>
      </w:r>
      <w:r w:rsidR="005504A4">
        <w:rPr>
          <w:rFonts w:ascii="Times New Roman" w:hAnsi="Times New Roman" w:cs="Times New Roman"/>
          <w:sz w:val="24"/>
          <w:szCs w:val="24"/>
        </w:rPr>
        <w:tab/>
      </w:r>
      <w:r w:rsidR="005504A4">
        <w:rPr>
          <w:rFonts w:ascii="Times New Roman" w:hAnsi="Times New Roman" w:cs="Times New Roman"/>
          <w:sz w:val="24"/>
          <w:szCs w:val="24"/>
        </w:rPr>
        <w:tab/>
      </w:r>
      <w:r w:rsidR="005504A4">
        <w:rPr>
          <w:rFonts w:ascii="Times New Roman" w:hAnsi="Times New Roman" w:cs="Times New Roman"/>
          <w:sz w:val="24"/>
          <w:szCs w:val="24"/>
        </w:rPr>
        <w:tab/>
      </w:r>
      <w:r w:rsidR="005504A4">
        <w:rPr>
          <w:rFonts w:ascii="Times New Roman" w:hAnsi="Times New Roman" w:cs="Times New Roman"/>
          <w:sz w:val="24"/>
          <w:szCs w:val="24"/>
        </w:rPr>
        <w:tab/>
      </w:r>
      <w:r w:rsidR="005504A4">
        <w:rPr>
          <w:rFonts w:ascii="Times New Roman" w:hAnsi="Times New Roman" w:cs="Times New Roman"/>
          <w:sz w:val="24"/>
          <w:szCs w:val="24"/>
        </w:rPr>
        <w:tab/>
      </w:r>
      <w:r w:rsidR="005504A4">
        <w:rPr>
          <w:rFonts w:ascii="Times New Roman" w:hAnsi="Times New Roman" w:cs="Times New Roman"/>
          <w:sz w:val="24"/>
          <w:szCs w:val="24"/>
        </w:rPr>
        <w:tab/>
      </w:r>
      <w:r w:rsidR="005504A4">
        <w:rPr>
          <w:rFonts w:ascii="Times New Roman" w:hAnsi="Times New Roman" w:cs="Times New Roman"/>
          <w:sz w:val="24"/>
          <w:szCs w:val="24"/>
        </w:rPr>
        <w:tab/>
      </w:r>
      <w:r w:rsidR="00550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BA1A4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5504A4">
        <w:br w:type="page"/>
      </w:r>
    </w:p>
    <w:p w:rsidR="006137EB" w:rsidRDefault="00550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137EB" w:rsidRDefault="00550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66C3" w:rsidRDefault="00550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6C3" w:rsidRPr="00BA1A4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EB" w:rsidRDefault="007D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4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4A4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5504A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137EB" w:rsidRDefault="005504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137EB" w:rsidRDefault="007D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08.04.2020 N 31</w:t>
      </w: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5504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137EB" w:rsidRDefault="005504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РАБОЧЕЙ ГРУППЕ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РАСПРОСТРАНЕНИЯ НОВОЙ КОРОНАВИРУСНОЙ ИНФЕКЦИИ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sz w:val="24"/>
          <w:szCs w:val="24"/>
        </w:rPr>
        <w:t>-19) НА ТЕРРИТОРИИ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ЧУБАЕВСКОГО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УРМАРСКОГО РАЙОНА ЧУВАШСКОЙ РЕСПУБЛИКИ</w:t>
      </w:r>
    </w:p>
    <w:p w:rsidR="006137EB" w:rsidRDefault="006137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37EB" w:rsidRDefault="005504A4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 на территории</w:t>
      </w:r>
      <w:r w:rsidR="007D66C3" w:rsidRPr="007D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</w:t>
      </w:r>
      <w:r>
        <w:rPr>
          <w:rFonts w:ascii="Times New Roman" w:hAnsi="Times New Roman" w:cs="Times New Roman"/>
          <w:sz w:val="24"/>
          <w:szCs w:val="24"/>
        </w:rPr>
        <w:t>кой Республики (далее – Рабочая группа) создается в порядке, установленном законодательством Российской Федерации и законодательством Чувашской Республики.</w:t>
      </w:r>
    </w:p>
    <w:p w:rsidR="006137EB" w:rsidRDefault="005504A4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Рабочая группа руководствуется в своей деятельности </w:t>
      </w:r>
      <w:hyperlink r:id="rId9">
        <w:r>
          <w:rPr>
            <w:rStyle w:val="ListLabel3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0">
        <w:r>
          <w:rPr>
            <w:rStyle w:val="ListLabel3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и иными нормативными правовыми актами Чувашской Республики, а такж</w:t>
      </w:r>
      <w:r>
        <w:rPr>
          <w:rFonts w:ascii="Times New Roman" w:hAnsi="Times New Roman" w:cs="Times New Roman"/>
          <w:sz w:val="24"/>
          <w:szCs w:val="24"/>
        </w:rPr>
        <w:t>е настоящим Положением.</w:t>
      </w:r>
    </w:p>
    <w:p w:rsidR="006137EB" w:rsidRDefault="00550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 Рабочей группы основывается на принципах законности, государственной поддержки деятельности органов местного самоуправления и общественных объединений по профилактике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</w:rPr>
        <w:t>-19) на территории</w:t>
      </w:r>
      <w:r w:rsidR="007D66C3" w:rsidRPr="007D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обеспечения ответственности должностных лиц и граждан за нарушение прав и законных интересов неопределенного круга лиц на благоприятную санитарно-эпидемиологическую ситуацию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6137EB" w:rsidRDefault="00550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Задачами Рабочей группы являются:</w:t>
      </w:r>
    </w:p>
    <w:p w:rsidR="006137EB" w:rsidRDefault="00550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предупреждение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137EB" w:rsidRDefault="00550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защиты прав и законных интересов населения на благоприятную санитарно-эпидемиологич</w:t>
      </w:r>
      <w:r>
        <w:rPr>
          <w:rFonts w:ascii="Times New Roman" w:hAnsi="Times New Roman" w:cs="Times New Roman"/>
          <w:sz w:val="24"/>
          <w:szCs w:val="24"/>
        </w:rPr>
        <w:t>ескую ситуацию на территории</w:t>
      </w:r>
      <w:r w:rsidR="007D66C3" w:rsidRPr="007D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137EB" w:rsidRDefault="00550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выявление и пресечение случаев нарушения режима самоизоляции лицами, пребывающими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137EB" w:rsidRDefault="00550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решения возложенных задач ответственные должностные лица по противодействию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6137EB" w:rsidRDefault="005504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выявляют факты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нарушения требований </w:t>
      </w:r>
      <w:r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3 апреля 2020 г. № 92 «О комплексе ограничительных и иных мероприятий по противодействию распростране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нию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(COVID-19)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Чувашской Республики»;</w:t>
      </w:r>
    </w:p>
    <w:p w:rsidR="006137EB" w:rsidRDefault="005504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фиксируют выявленные </w:t>
      </w:r>
      <w:r>
        <w:rPr>
          <w:rFonts w:ascii="Times New Roman" w:hAnsi="Times New Roman" w:cs="Times New Roman"/>
          <w:sz w:val="24"/>
          <w:szCs w:val="24"/>
        </w:rPr>
        <w:t xml:space="preserve">нарушения требований </w:t>
      </w:r>
      <w:r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 от 3 апреля 2020 г. № 92 «О комплексе ограничительных и иных мероприятий по противодействию распрос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транению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(COVID-19) на территории Чувашской Республики» путем фото- и видеозаписи и составляют соответствующие акты с пояснениями лиц, в отношении которых производится фиксация, их законных (уполномоченных) представителей, а 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акже лиц, присутствующих при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проведении фиксации, и иные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связанные с результатами фиксации документы (например: кассовые чеки и др.);</w:t>
      </w:r>
    </w:p>
    <w:p w:rsidR="006137EB" w:rsidRDefault="00550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 иных мер по защите прав и законных интересов неопределенного круга лиц на благоприятную санитарно</w:t>
      </w:r>
      <w:r>
        <w:rPr>
          <w:rFonts w:ascii="Times New Roman" w:hAnsi="Times New Roman" w:cs="Times New Roman"/>
          <w:sz w:val="24"/>
          <w:szCs w:val="24"/>
        </w:rPr>
        <w:t xml:space="preserve">-эпидемиологическую ситуацию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выявлению и устранению причин и условий, способствующих нарушению санитарно-эпидемиологических требований, способствующих распространению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-19);</w:t>
      </w:r>
    </w:p>
    <w:p w:rsidR="006137EB" w:rsidRDefault="00550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подготавливают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соответствующими органами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представляемые в уполномоченные Указом </w:t>
      </w:r>
      <w:r>
        <w:rPr>
          <w:rFonts w:ascii="Times New Roman" w:hAnsi="Times New Roman" w:cs="Times New Roman"/>
          <w:bCs/>
          <w:sz w:val="24"/>
          <w:szCs w:val="24"/>
        </w:rPr>
        <w:t>Главы Чувашской Республики от 4 апреля 2020 г. № 99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Чувашской Республики материалы по вопросам, связанным с реализацией Указа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ента Российской Федерации от 2 апреля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(COVID-19)»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7EB" w:rsidRDefault="00550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 меры профилактического воздействия в отношении граждан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6137EB" w:rsidRDefault="00550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разработке проектов нормативных прав</w:t>
      </w:r>
      <w:r>
        <w:rPr>
          <w:rFonts w:ascii="Times New Roman" w:hAnsi="Times New Roman" w:cs="Times New Roman"/>
          <w:sz w:val="24"/>
          <w:szCs w:val="24"/>
        </w:rPr>
        <w:t xml:space="preserve">овых актов по вопросам противодействия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137EB" w:rsidRDefault="00550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иные полномочия, установленные законодательством Российской Федерации и законодательством Чувашской Республики.</w:t>
      </w:r>
    </w:p>
    <w:p w:rsidR="006137EB" w:rsidRDefault="005504A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ответственных должностных лиц могут быть включены руководители, заместители руководителей, сотрудники органов местного самоуправления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представители общественных объединений, религиозных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сотрудники МВД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осгвардии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медицинские работники, члены добровольной народной дружины, а также другие заинтересованные лица.</w:t>
      </w:r>
    </w:p>
    <w:p w:rsidR="006137EB" w:rsidRDefault="00550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поручению руководителей органов и организаций, указанных в абзаце первом настоящего пункта, при проведении проверочных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по выявлению и фиксации фактов нарушения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 Главы Чувашской Республики от 3 апреля 2020 г. №92 «О комплексе ограничительных и иных мероприятий по противодействию распространению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(COVID-19)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Чувашской Республики», их функции могут выполнять подведомственные сотрудники.</w:t>
      </w:r>
      <w:proofErr w:type="gramEnd"/>
    </w:p>
    <w:p w:rsidR="006137EB" w:rsidRDefault="00550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Члены Рабочей группы (ответственные должностные лица) осуществляют следующие функции:</w:t>
      </w:r>
    </w:p>
    <w:p w:rsidR="006137EB" w:rsidRDefault="00550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посещают предприятия, организации, учреждения, торговые объекты, места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ния, расположенные на территории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целях проверки соблюдения требований Указа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Президента Российской Федерации от 2 апреля 2020 г. №239 «О мерах по обеспечению санитарно-эпидемиологического благополучия населения на территории Российской 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и Указа </w:t>
      </w:r>
      <w:r>
        <w:rPr>
          <w:rFonts w:ascii="Times New Roman" w:hAnsi="Times New Roman" w:cs="Times New Roman"/>
          <w:bCs/>
          <w:sz w:val="24"/>
          <w:szCs w:val="24"/>
        </w:rPr>
        <w:t>Главы Чувашской Республики от 03 апреля 2020 г. № 92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связанным с противодействием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(COVID-19)» на территории</w:t>
      </w:r>
      <w:r w:rsidR="007D66C3" w:rsidRPr="007D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в рамках мероприятий по плановому обследованию террито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рий или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незамедлительно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получению информации (сигнала) о нарушении;</w:t>
      </w:r>
    </w:p>
    <w:p w:rsidR="006137EB" w:rsidRDefault="005504A4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составляют акты фиксации нарушений требований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санитарно-эпидемиологического благополучия населения и направляют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уполномоченные Указом </w:t>
      </w:r>
      <w:r>
        <w:rPr>
          <w:rFonts w:ascii="Times New Roman" w:hAnsi="Times New Roman" w:cs="Times New Roman"/>
          <w:bCs/>
          <w:sz w:val="24"/>
          <w:szCs w:val="24"/>
        </w:rPr>
        <w:t>Главы Чувашской Республики от 4 апреля 2020 г</w:t>
      </w:r>
      <w:r>
        <w:rPr>
          <w:rFonts w:ascii="Times New Roman" w:hAnsi="Times New Roman" w:cs="Times New Roman"/>
          <w:bCs/>
          <w:sz w:val="24"/>
          <w:szCs w:val="24"/>
        </w:rPr>
        <w:t>. № 99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Чувашской Республики материалы в целях составления протоколов об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правонарушениях в случаях и порядке, предусмотренных ст. 20.6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r:id="rId11">
        <w:proofErr w:type="gramStart"/>
        <w:r>
          <w:rPr>
            <w:rStyle w:val="ListLabel3"/>
          </w:rPr>
          <w:t>Кодекс</w:t>
        </w:r>
        <w:proofErr w:type="gramEnd"/>
      </w:hyperlink>
      <w:r>
        <w:rPr>
          <w:rFonts w:ascii="Times New Roman" w:hAnsi="Times New Roman" w:cs="Times New Roman"/>
          <w:color w:val="0000FF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55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137EB" w:rsidRDefault="00550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137EB" w:rsidRDefault="00550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66C3" w:rsidRDefault="00550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D66C3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6C3" w:rsidRPr="00BA1A4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D66C3" w:rsidRPr="00BA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EB" w:rsidRDefault="007D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4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4A4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5504A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137EB" w:rsidRDefault="005504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137EB" w:rsidRDefault="007D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08.04.2020 N 31</w:t>
      </w: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5504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137EB" w:rsidRDefault="005504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 ГРУППЫ (ОТВЕТСТВЕННЫХ ДОЛЖНОСТНЫХ ЛИЦ) ПО ПРОТИВОДЕЙСТВИЮ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  <w:r w:rsidR="007D66C3">
        <w:rPr>
          <w:rFonts w:ascii="Times New Roman" w:hAnsi="Times New Roman" w:cs="Times New Roman"/>
          <w:sz w:val="24"/>
          <w:szCs w:val="24"/>
        </w:rPr>
        <w:t xml:space="preserve">ЧУБАЕВСКОГО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УРМАРСКОГО РАЙОНА ЧУВАШСКОЙ РЕСПУБЛИКИ</w:t>
      </w:r>
    </w:p>
    <w:p w:rsidR="006137EB" w:rsidRDefault="0061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6633"/>
      </w:tblGrid>
      <w:tr w:rsidR="006137EB">
        <w:tc>
          <w:tcPr>
            <w:tcW w:w="2098" w:type="dxa"/>
            <w:shd w:val="clear" w:color="auto" w:fill="auto"/>
          </w:tcPr>
          <w:p w:rsidR="006137EB" w:rsidRDefault="007D6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 Н.В.</w:t>
            </w:r>
          </w:p>
        </w:tc>
        <w:tc>
          <w:tcPr>
            <w:tcW w:w="340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shd w:val="clear" w:color="auto" w:fill="auto"/>
          </w:tcPr>
          <w:p w:rsidR="006137EB" w:rsidRDefault="007D6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специалист- эксперт </w:t>
            </w:r>
            <w:r w:rsidR="005504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BA1A43">
              <w:rPr>
                <w:rFonts w:ascii="Times New Roman" w:hAnsi="Times New Roman" w:cs="Times New Roman"/>
                <w:sz w:val="24"/>
                <w:szCs w:val="24"/>
              </w:rPr>
              <w:t>Чубаевского</w:t>
            </w:r>
            <w:proofErr w:type="spellEnd"/>
            <w:r w:rsidRPr="00BA1A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4A4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="005504A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6137EB">
        <w:tc>
          <w:tcPr>
            <w:tcW w:w="2098" w:type="dxa"/>
            <w:shd w:val="clear" w:color="auto" w:fill="auto"/>
          </w:tcPr>
          <w:p w:rsidR="006137EB" w:rsidRDefault="007D6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340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shd w:val="clear" w:color="auto" w:fill="auto"/>
          </w:tcPr>
          <w:p w:rsidR="006137EB" w:rsidRDefault="007D6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эксперт  администрации </w:t>
            </w:r>
            <w:proofErr w:type="spellStart"/>
            <w:r w:rsidRPr="00BA1A43">
              <w:rPr>
                <w:rFonts w:ascii="Times New Roman" w:hAnsi="Times New Roman" w:cs="Times New Roman"/>
                <w:sz w:val="24"/>
                <w:szCs w:val="24"/>
              </w:rPr>
              <w:t>Чубаевского</w:t>
            </w:r>
            <w:proofErr w:type="spellEnd"/>
            <w:r w:rsidRPr="00BA1A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504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37EB">
        <w:tc>
          <w:tcPr>
            <w:tcW w:w="2098" w:type="dxa"/>
            <w:shd w:val="clear" w:color="auto" w:fill="auto"/>
          </w:tcPr>
          <w:p w:rsidR="006137EB" w:rsidRDefault="007D6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В.Н.</w:t>
            </w:r>
          </w:p>
        </w:tc>
        <w:tc>
          <w:tcPr>
            <w:tcW w:w="340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shd w:val="clear" w:color="auto" w:fill="auto"/>
          </w:tcPr>
          <w:p w:rsidR="006137EB" w:rsidRDefault="007D66C3" w:rsidP="0085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заведующая</w:t>
            </w:r>
            <w:r w:rsidR="0085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BF7">
              <w:rPr>
                <w:rFonts w:ascii="Times New Roman" w:hAnsi="Times New Roman" w:cs="Times New Roman"/>
                <w:sz w:val="24"/>
                <w:szCs w:val="24"/>
              </w:rPr>
              <w:t>Чубаевской</w:t>
            </w:r>
            <w:proofErr w:type="spellEnd"/>
            <w:r w:rsidR="0085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r w:rsidR="00853BF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(по согласованию);</w:t>
            </w:r>
          </w:p>
        </w:tc>
      </w:tr>
      <w:tr w:rsidR="006137EB">
        <w:tc>
          <w:tcPr>
            <w:tcW w:w="2098" w:type="dxa"/>
            <w:shd w:val="clear" w:color="auto" w:fill="auto"/>
          </w:tcPr>
          <w:p w:rsidR="006137EB" w:rsidRDefault="007D6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А.В.</w:t>
            </w:r>
            <w:r w:rsidR="0055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shd w:val="clear" w:color="auto" w:fill="auto"/>
          </w:tcPr>
          <w:p w:rsidR="006137EB" w:rsidRDefault="0085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ВУС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6137EB">
        <w:tc>
          <w:tcPr>
            <w:tcW w:w="2098" w:type="dxa"/>
            <w:shd w:val="clear" w:color="auto" w:fill="auto"/>
          </w:tcPr>
          <w:p w:rsidR="006137EB" w:rsidRDefault="0085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0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shd w:val="clear" w:color="auto" w:fill="auto"/>
          </w:tcPr>
          <w:p w:rsidR="006137EB" w:rsidRDefault="00853BF7" w:rsidP="0085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5504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6137EB">
        <w:tc>
          <w:tcPr>
            <w:tcW w:w="2098" w:type="dxa"/>
            <w:shd w:val="clear" w:color="auto" w:fill="auto"/>
          </w:tcPr>
          <w:p w:rsidR="006137EB" w:rsidRDefault="0085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 М.</w:t>
            </w:r>
          </w:p>
        </w:tc>
        <w:tc>
          <w:tcPr>
            <w:tcW w:w="340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shd w:val="clear" w:color="auto" w:fill="auto"/>
          </w:tcPr>
          <w:p w:rsidR="006137EB" w:rsidRDefault="0085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</w:t>
            </w:r>
            <w:r w:rsidR="005504A4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</w:tbl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BF7" w:rsidRDefault="00853BF7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CA5" w:rsidRDefault="008A6CA5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7EB" w:rsidRDefault="005504A4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137EB" w:rsidRDefault="005504A4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53BF7" w:rsidRDefault="005504A4" w:rsidP="00853B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F7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853BF7" w:rsidRPr="00BA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BF7" w:rsidRPr="00BA1A4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53BF7" w:rsidRPr="00BA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EB" w:rsidRDefault="00853BF7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A4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A4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5504A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137EB" w:rsidRDefault="005504A4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137EB" w:rsidRDefault="00853BF7" w:rsidP="0085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08.04.2020№ 31</w:t>
      </w:r>
    </w:p>
    <w:p w:rsidR="006137EB" w:rsidRDefault="006137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7EB" w:rsidRDefault="005504A4" w:rsidP="008A6CA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выезда ответственных должностных лиц по населенным пунктам </w:t>
      </w:r>
      <w:proofErr w:type="spellStart"/>
      <w:r w:rsidR="008A6CA5" w:rsidRPr="008A6CA5">
        <w:rPr>
          <w:rFonts w:ascii="Times New Roman" w:hAnsi="Times New Roman" w:cs="Times New Roman"/>
          <w:b/>
          <w:sz w:val="24"/>
          <w:szCs w:val="24"/>
        </w:rPr>
        <w:t>Чубаевского</w:t>
      </w:r>
      <w:proofErr w:type="spellEnd"/>
      <w:r w:rsidR="008A6CA5" w:rsidRPr="008A6CA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8A6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CA5" w:rsidRPr="008A6CA5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8A6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 целях противодействия распространения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sz w:val="24"/>
          <w:szCs w:val="24"/>
        </w:rPr>
        <w:t xml:space="preserve">-19) на территории </w:t>
      </w:r>
      <w:proofErr w:type="spellStart"/>
      <w:r w:rsidR="008A6CA5" w:rsidRPr="008A6CA5">
        <w:rPr>
          <w:rFonts w:ascii="Times New Roman" w:hAnsi="Times New Roman" w:cs="Times New Roman"/>
          <w:b/>
          <w:sz w:val="24"/>
          <w:szCs w:val="24"/>
        </w:rPr>
        <w:t>Чубаевского</w:t>
      </w:r>
      <w:proofErr w:type="spellEnd"/>
      <w:r w:rsidR="008A6CA5" w:rsidRPr="008A6C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A6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6137EB" w:rsidRDefault="006137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spacing w:after="0"/>
        <w:jc w:val="both"/>
        <w:rPr>
          <w:b/>
          <w:sz w:val="24"/>
          <w:szCs w:val="24"/>
        </w:rPr>
      </w:pPr>
    </w:p>
    <w:tbl>
      <w:tblPr>
        <w:tblW w:w="7965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7"/>
        <w:gridCol w:w="2551"/>
        <w:gridCol w:w="4537"/>
      </w:tblGrid>
      <w:tr w:rsidR="006137EB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5504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5504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выезда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5504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  <w:p w:rsidR="006137EB" w:rsidRDefault="00613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EB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5504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8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04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8A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Чубаево</w:t>
            </w:r>
            <w:proofErr w:type="spellEnd"/>
          </w:p>
        </w:tc>
      </w:tr>
      <w:tr w:rsidR="006137EB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5504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8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04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EB" w:rsidRDefault="008A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Батеево</w:t>
            </w:r>
            <w:proofErr w:type="spellEnd"/>
            <w:r w:rsidR="0055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37EB" w:rsidRDefault="0061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CA5" w:rsidRDefault="008A6C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6CA5" w:rsidRDefault="008A6C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6CA5" w:rsidRDefault="008A6C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6CA5" w:rsidRDefault="008A6C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6CA5" w:rsidRDefault="008A6C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5504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6137EB" w:rsidRDefault="006137E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6CA5" w:rsidRDefault="005504A4" w:rsidP="008A6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A6CA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A6CA5"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8A6CA5" w:rsidRPr="00BA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CA5" w:rsidRPr="00BA1A4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137EB" w:rsidRDefault="008A6CA5" w:rsidP="008A6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A4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A4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5504A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08.04.2020. №31 </w:t>
      </w:r>
      <w:r w:rsidR="005504A4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рабочей группе по </w:t>
      </w:r>
      <w:r w:rsidR="005504A4">
        <w:rPr>
          <w:rFonts w:ascii="Times New Roman" w:hAnsi="Times New Roman" w:cs="Times New Roman"/>
          <w:sz w:val="24"/>
          <w:szCs w:val="24"/>
        </w:rPr>
        <w:t xml:space="preserve">противодействию распространения новой </w:t>
      </w:r>
      <w:proofErr w:type="spellStart"/>
      <w:r w:rsidR="005504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504A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504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504A4"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  <w:proofErr w:type="spellStart"/>
      <w:r w:rsidRPr="00BA1A4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BA1A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A4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5504A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</w:p>
    <w:p w:rsidR="006137EB" w:rsidRDefault="006137EB" w:rsidP="008A6C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807"/>
        <w:gridCol w:w="2307"/>
        <w:gridCol w:w="3372"/>
        <w:gridCol w:w="1154"/>
        <w:gridCol w:w="1931"/>
      </w:tblGrid>
      <w:tr w:rsidR="006137EB">
        <w:tc>
          <w:tcPr>
            <w:tcW w:w="807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72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54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1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EB">
        <w:tc>
          <w:tcPr>
            <w:tcW w:w="807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6137EB" w:rsidRDefault="008A6C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В.Н.</w:t>
            </w:r>
          </w:p>
        </w:tc>
        <w:tc>
          <w:tcPr>
            <w:tcW w:w="3372" w:type="dxa"/>
            <w:shd w:val="clear" w:color="auto" w:fill="auto"/>
          </w:tcPr>
          <w:p w:rsidR="006137EB" w:rsidRDefault="008A6CA5" w:rsidP="008A6C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библиотекой  </w:t>
            </w:r>
          </w:p>
        </w:tc>
        <w:tc>
          <w:tcPr>
            <w:tcW w:w="1154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EB">
        <w:tc>
          <w:tcPr>
            <w:tcW w:w="807" w:type="dxa"/>
            <w:shd w:val="clear" w:color="auto" w:fill="auto"/>
          </w:tcPr>
          <w:p w:rsidR="006137EB" w:rsidRDefault="005504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6137EB" w:rsidRDefault="008A6C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72" w:type="dxa"/>
            <w:shd w:val="clear" w:color="auto" w:fill="auto"/>
          </w:tcPr>
          <w:p w:rsidR="006137EB" w:rsidRDefault="008A6C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54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EB">
        <w:tc>
          <w:tcPr>
            <w:tcW w:w="807" w:type="dxa"/>
            <w:shd w:val="clear" w:color="auto" w:fill="auto"/>
          </w:tcPr>
          <w:p w:rsidR="006137EB" w:rsidRDefault="008A6CA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:rsidR="006137EB" w:rsidRDefault="008A6C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С.М.</w:t>
            </w:r>
          </w:p>
        </w:tc>
        <w:tc>
          <w:tcPr>
            <w:tcW w:w="3372" w:type="dxa"/>
            <w:shd w:val="clear" w:color="auto" w:fill="auto"/>
          </w:tcPr>
          <w:p w:rsidR="006137EB" w:rsidRDefault="008A6C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bookmarkStart w:id="2" w:name="_GoBack"/>
            <w:bookmarkEnd w:id="2"/>
          </w:p>
        </w:tc>
        <w:tc>
          <w:tcPr>
            <w:tcW w:w="1154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EB">
        <w:tc>
          <w:tcPr>
            <w:tcW w:w="807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6137EB" w:rsidRDefault="006137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6137EB" w:rsidRDefault="006137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137EB" w:rsidRDefault="00613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7EB" w:rsidRDefault="006137E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37EB" w:rsidRDefault="006137EB">
      <w:pPr>
        <w:pStyle w:val="ConsPlusNormal"/>
        <w:jc w:val="right"/>
        <w:outlineLvl w:val="0"/>
      </w:pPr>
    </w:p>
    <w:sectPr w:rsidR="006137EB" w:rsidSect="006137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88B"/>
    <w:multiLevelType w:val="multilevel"/>
    <w:tmpl w:val="59FCA4C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266544"/>
    <w:multiLevelType w:val="multilevel"/>
    <w:tmpl w:val="690435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764A3"/>
    <w:multiLevelType w:val="multilevel"/>
    <w:tmpl w:val="FCCCA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7EB"/>
    <w:rsid w:val="005504A4"/>
    <w:rsid w:val="006137EB"/>
    <w:rsid w:val="007D66C3"/>
    <w:rsid w:val="00853BF7"/>
    <w:rsid w:val="008A6CA5"/>
    <w:rsid w:val="00BA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61ED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946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137EB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2">
    <w:name w:val="ListLabel 2"/>
    <w:qFormat/>
    <w:rsid w:val="006137EB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3">
    <w:name w:val="ListLabel 3"/>
    <w:qFormat/>
    <w:rsid w:val="006137EB"/>
    <w:rPr>
      <w:rFonts w:ascii="Times New Roman" w:hAnsi="Times New Roman" w:cs="Times New Roman"/>
      <w:color w:val="0000FF"/>
      <w:sz w:val="24"/>
      <w:szCs w:val="24"/>
    </w:rPr>
  </w:style>
  <w:style w:type="paragraph" w:customStyle="1" w:styleId="a4">
    <w:name w:val="Заголовок"/>
    <w:basedOn w:val="a"/>
    <w:next w:val="a5"/>
    <w:qFormat/>
    <w:rsid w:val="006137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137EB"/>
    <w:pPr>
      <w:spacing w:after="140"/>
    </w:pPr>
  </w:style>
  <w:style w:type="paragraph" w:styleId="a6">
    <w:name w:val="List"/>
    <w:basedOn w:val="a5"/>
    <w:rsid w:val="006137EB"/>
    <w:rPr>
      <w:rFonts w:cs="Arial"/>
    </w:rPr>
  </w:style>
  <w:style w:type="paragraph" w:customStyle="1" w:styleId="Caption">
    <w:name w:val="Caption"/>
    <w:basedOn w:val="a"/>
    <w:qFormat/>
    <w:rsid w:val="006137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137E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80D5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80D5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80D5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C946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033F"/>
    <w:pPr>
      <w:ind w:left="720"/>
      <w:contextualSpacing/>
    </w:pPr>
  </w:style>
  <w:style w:type="table" w:styleId="aa">
    <w:name w:val="Table Grid"/>
    <w:basedOn w:val="a1"/>
    <w:uiPriority w:val="59"/>
    <w:rsid w:val="00550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qFormat/>
    <w:rsid w:val="00BA1A43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BA1A43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qFormat/>
    <w:rsid w:val="00BA1A43"/>
    <w:pPr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consultantplus://offline/ref=4642B9E3B58BD85419B2F40164B98658561CAD0D6C74A7B96DDADFFFE23FD6D85456610C1246CD1A70966E213EqFGC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642B9E3B58BD85419B2EA0C72D5D85C5D13F1036A76AEE9328DD9A8BD6FD08D06163F55430A86177480722138E27F489AqA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2B9E3B58BD85419B2F40164B986585710A80B6020F0BB3C8FD1FAEA6F8CC8501F34090C4ED70476886Eq2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Л.В.</dc:creator>
  <dc:description/>
  <cp:lastModifiedBy>sao</cp:lastModifiedBy>
  <cp:revision>13</cp:revision>
  <cp:lastPrinted>2020-04-08T14:21:00Z</cp:lastPrinted>
  <dcterms:created xsi:type="dcterms:W3CDTF">2020-04-08T08:06:00Z</dcterms:created>
  <dcterms:modified xsi:type="dcterms:W3CDTF">2020-04-08T14:22:00Z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