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E9" w:rsidRDefault="000A1841" w:rsidP="005176E9">
      <w:pPr>
        <w:pStyle w:val="ConsPlusNormal"/>
        <w:jc w:val="center"/>
      </w:pPr>
      <w:r>
        <w:rPr>
          <w:noProof/>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5176E9" w:rsidTr="00221D57">
        <w:tc>
          <w:tcPr>
            <w:tcW w:w="4500" w:type="dxa"/>
          </w:tcPr>
          <w:p w:rsidR="005176E9" w:rsidRDefault="005176E9" w:rsidP="00221D57">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5176E9" w:rsidRDefault="005176E9" w:rsidP="00221D57">
            <w:pPr>
              <w:jc w:val="center"/>
              <w:rPr>
                <w:b/>
              </w:rPr>
            </w:pPr>
          </w:p>
          <w:p w:rsidR="005176E9" w:rsidRDefault="005176E9" w:rsidP="00221D57">
            <w:pPr>
              <w:jc w:val="center"/>
              <w:rPr>
                <w:b/>
              </w:rPr>
            </w:pPr>
            <w:r>
              <w:rPr>
                <w:b/>
              </w:rPr>
              <w:t>АДМИНИСТРАЦИЯ</w:t>
            </w:r>
          </w:p>
          <w:p w:rsidR="005176E9" w:rsidRDefault="005176E9" w:rsidP="00221D57">
            <w:pPr>
              <w:jc w:val="center"/>
              <w:rPr>
                <w:b/>
              </w:rPr>
            </w:pPr>
            <w:r>
              <w:rPr>
                <w:b/>
              </w:rPr>
              <w:t xml:space="preserve">ЧУМАНКАСИНСКОГО </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5176E9" w:rsidRDefault="005176E9" w:rsidP="00221D57">
            <w:pPr>
              <w:jc w:val="right"/>
              <w:rPr>
                <w:b/>
              </w:rPr>
            </w:pPr>
          </w:p>
          <w:p w:rsidR="005176E9" w:rsidRDefault="005176E9" w:rsidP="00221D57">
            <w:pPr>
              <w:pStyle w:val="3"/>
              <w:jc w:val="center"/>
              <w:rPr>
                <w:b/>
                <w:szCs w:val="24"/>
              </w:rPr>
            </w:pPr>
            <w:r>
              <w:rPr>
                <w:b/>
                <w:szCs w:val="24"/>
              </w:rPr>
              <w:t>ПОСТАНОВЛЕНИЕ</w:t>
            </w:r>
          </w:p>
          <w:p w:rsidR="005176E9" w:rsidRDefault="005176E9" w:rsidP="00221D57">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284937" w:rsidP="00F21D4D">
                  <w:pPr>
                    <w:jc w:val="right"/>
                    <w:rPr>
                      <w:b/>
                    </w:rPr>
                  </w:pPr>
                  <w:r>
                    <w:rPr>
                      <w:b/>
                    </w:rPr>
                    <w:t>1</w:t>
                  </w:r>
                  <w:r w:rsidR="00F21D4D">
                    <w:rPr>
                      <w:b/>
                    </w:rPr>
                    <w:t>9</w:t>
                  </w:r>
                  <w:r>
                    <w:rPr>
                      <w:b/>
                    </w:rPr>
                    <w:t>.03</w:t>
                  </w:r>
                </w:p>
              </w:tc>
              <w:tc>
                <w:tcPr>
                  <w:tcW w:w="1379" w:type="dxa"/>
                  <w:tcBorders>
                    <w:top w:val="nil"/>
                    <w:left w:val="nil"/>
                    <w:bottom w:val="nil"/>
                    <w:right w:val="nil"/>
                  </w:tcBorders>
                </w:tcPr>
                <w:p w:rsidR="005176E9" w:rsidRDefault="005176E9" w:rsidP="00264FFF">
                  <w:pPr>
                    <w:jc w:val="center"/>
                    <w:rPr>
                      <w:b/>
                    </w:rPr>
                  </w:pPr>
                  <w:r>
                    <w:rPr>
                      <w:b/>
                    </w:rPr>
                    <w:t>20</w:t>
                  </w:r>
                  <w:r w:rsidR="00264FFF">
                    <w:rPr>
                      <w:b/>
                    </w:rPr>
                    <w:t>20</w:t>
                  </w:r>
                  <w:r>
                    <w:rPr>
                      <w:b/>
                    </w:rPr>
                    <w:t xml:space="preserve"> г.</w:t>
                  </w:r>
                </w:p>
              </w:tc>
              <w:tc>
                <w:tcPr>
                  <w:tcW w:w="1379" w:type="dxa"/>
                  <w:tcBorders>
                    <w:top w:val="nil"/>
                    <w:left w:val="nil"/>
                    <w:bottom w:val="single" w:sz="4" w:space="0" w:color="auto"/>
                    <w:right w:val="nil"/>
                  </w:tcBorders>
                </w:tcPr>
                <w:p w:rsidR="005176E9" w:rsidRDefault="00410C51" w:rsidP="00300A2A">
                  <w:pPr>
                    <w:rPr>
                      <w:b/>
                    </w:rPr>
                  </w:pPr>
                  <w:r>
                    <w:rPr>
                      <w:b/>
                    </w:rPr>
                    <w:t xml:space="preserve">№ </w:t>
                  </w:r>
                  <w:r w:rsidR="00284937">
                    <w:rPr>
                      <w:b/>
                    </w:rPr>
                    <w:t>9</w:t>
                  </w:r>
                </w:p>
              </w:tc>
            </w:tr>
          </w:tbl>
          <w:p w:rsidR="005176E9" w:rsidRDefault="005176E9" w:rsidP="00221D57">
            <w:pPr>
              <w:jc w:val="center"/>
              <w:rPr>
                <w:b/>
              </w:rPr>
            </w:pPr>
          </w:p>
          <w:p w:rsidR="005176E9" w:rsidRDefault="005176E9" w:rsidP="00221D57">
            <w:pPr>
              <w:jc w:val="center"/>
              <w:rPr>
                <w:b/>
                <w:noProof/>
                <w:sz w:val="16"/>
                <w:szCs w:val="16"/>
              </w:rPr>
            </w:pPr>
            <w:r>
              <w:rPr>
                <w:sz w:val="16"/>
                <w:szCs w:val="16"/>
              </w:rPr>
              <w:t xml:space="preserve">Деревня </w:t>
            </w:r>
            <w:proofErr w:type="spellStart"/>
            <w:r>
              <w:rPr>
                <w:sz w:val="16"/>
                <w:szCs w:val="16"/>
              </w:rPr>
              <w:t>Одаркино</w:t>
            </w:r>
            <w:proofErr w:type="spellEnd"/>
            <w:r>
              <w:rPr>
                <w:b/>
                <w:sz w:val="16"/>
                <w:szCs w:val="16"/>
              </w:rPr>
              <w:t xml:space="preserve">                                                        </w:t>
            </w:r>
          </w:p>
        </w:tc>
        <w:tc>
          <w:tcPr>
            <w:tcW w:w="720" w:type="dxa"/>
          </w:tcPr>
          <w:p w:rsidR="005176E9" w:rsidRDefault="005176E9" w:rsidP="000A1841">
            <w:pPr>
              <w:ind w:left="-175" w:firstLine="175"/>
              <w:rPr>
                <w:b/>
                <w:noProof/>
              </w:rPr>
            </w:pPr>
          </w:p>
        </w:tc>
        <w:tc>
          <w:tcPr>
            <w:tcW w:w="4423" w:type="dxa"/>
          </w:tcPr>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ЧĂ</w:t>
            </w:r>
            <w:proofErr w:type="gramStart"/>
            <w:r>
              <w:rPr>
                <w:rFonts w:ascii="Times New Roman" w:hAnsi="Times New Roman"/>
                <w:b/>
                <w:sz w:val="24"/>
                <w:szCs w:val="24"/>
              </w:rPr>
              <w:t>ВАШ</w:t>
            </w:r>
            <w:proofErr w:type="gramEnd"/>
            <w:r>
              <w:rPr>
                <w:rFonts w:ascii="Times New Roman" w:hAnsi="Times New Roman"/>
                <w:b/>
                <w:sz w:val="24"/>
                <w:szCs w:val="24"/>
              </w:rPr>
              <w:t xml:space="preserve"> РЕСПУБЛИКИ</w:t>
            </w:r>
          </w:p>
          <w:p w:rsidR="005176E9" w:rsidRDefault="005176E9" w:rsidP="00221D57">
            <w:pPr>
              <w:jc w:val="center"/>
              <w:rPr>
                <w:b/>
              </w:rPr>
            </w:pPr>
            <w:r>
              <w:rPr>
                <w:b/>
              </w:rPr>
              <w:t xml:space="preserve">   МУРКАШ РАЙОНĔ</w:t>
            </w:r>
            <w:r>
              <w:rPr>
                <w:b/>
              </w:rPr>
              <w:tab/>
              <w:t xml:space="preserve">             </w:t>
            </w:r>
          </w:p>
          <w:p w:rsidR="005176E9" w:rsidRDefault="005176E9" w:rsidP="00221D57">
            <w:pPr>
              <w:pStyle w:val="a3"/>
              <w:rPr>
                <w:b/>
                <w:szCs w:val="24"/>
              </w:rPr>
            </w:pPr>
          </w:p>
          <w:p w:rsidR="005176E9" w:rsidRDefault="005176E9" w:rsidP="00221D57">
            <w:pPr>
              <w:pStyle w:val="a3"/>
              <w:jc w:val="center"/>
              <w:rPr>
                <w:b/>
                <w:szCs w:val="24"/>
              </w:rPr>
            </w:pPr>
            <w:r>
              <w:rPr>
                <w:b/>
                <w:szCs w:val="24"/>
              </w:rPr>
              <w:t>ЧУМАНКАССИ ЯЛ</w:t>
            </w:r>
          </w:p>
          <w:p w:rsidR="005176E9" w:rsidRDefault="005176E9" w:rsidP="00221D57">
            <w:pPr>
              <w:pStyle w:val="a3"/>
              <w:jc w:val="center"/>
              <w:rPr>
                <w:b/>
                <w:szCs w:val="24"/>
              </w:rPr>
            </w:pPr>
            <w:r>
              <w:rPr>
                <w:b/>
                <w:szCs w:val="24"/>
              </w:rPr>
              <w:t>ПОСЕЛЕНИЙĔН</w:t>
            </w:r>
          </w:p>
          <w:p w:rsidR="005176E9" w:rsidRDefault="005176E9" w:rsidP="00221D57">
            <w:pPr>
              <w:pStyle w:val="a3"/>
              <w:jc w:val="center"/>
              <w:rPr>
                <w:b/>
                <w:szCs w:val="24"/>
              </w:rPr>
            </w:pPr>
            <w:r>
              <w:rPr>
                <w:b/>
                <w:szCs w:val="24"/>
              </w:rPr>
              <w:t>АДМИНИСТРАЦИЙĔ</w:t>
            </w:r>
          </w:p>
          <w:p w:rsidR="005176E9" w:rsidRDefault="005176E9" w:rsidP="00221D57">
            <w:pPr>
              <w:jc w:val="center"/>
              <w:rPr>
                <w:b/>
              </w:rPr>
            </w:pPr>
          </w:p>
          <w:p w:rsidR="005176E9" w:rsidRDefault="005176E9" w:rsidP="00221D57">
            <w:pPr>
              <w:jc w:val="center"/>
              <w:rPr>
                <w:b/>
              </w:rPr>
            </w:pPr>
            <w:r>
              <w:rPr>
                <w:b/>
              </w:rPr>
              <w:t>ЙЫШĂНУ</w:t>
            </w:r>
          </w:p>
          <w:p w:rsidR="005176E9" w:rsidRPr="0087254D" w:rsidRDefault="005176E9" w:rsidP="00221D57"/>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284937" w:rsidP="00F21D4D">
                  <w:pPr>
                    <w:jc w:val="right"/>
                    <w:rPr>
                      <w:b/>
                    </w:rPr>
                  </w:pPr>
                  <w:r>
                    <w:rPr>
                      <w:b/>
                    </w:rPr>
                    <w:t>1</w:t>
                  </w:r>
                  <w:r w:rsidR="00F21D4D">
                    <w:rPr>
                      <w:b/>
                    </w:rPr>
                    <w:t>9</w:t>
                  </w:r>
                  <w:r>
                    <w:rPr>
                      <w:b/>
                    </w:rPr>
                    <w:t>.03.</w:t>
                  </w:r>
                </w:p>
              </w:tc>
              <w:tc>
                <w:tcPr>
                  <w:tcW w:w="1379" w:type="dxa"/>
                  <w:tcBorders>
                    <w:top w:val="nil"/>
                    <w:left w:val="nil"/>
                    <w:bottom w:val="nil"/>
                    <w:right w:val="nil"/>
                  </w:tcBorders>
                </w:tcPr>
                <w:p w:rsidR="005176E9" w:rsidRDefault="00EF53C6" w:rsidP="00E47848">
                  <w:pPr>
                    <w:jc w:val="center"/>
                    <w:rPr>
                      <w:b/>
                    </w:rPr>
                  </w:pPr>
                  <w:r>
                    <w:rPr>
                      <w:b/>
                    </w:rPr>
                    <w:t>2020</w:t>
                  </w:r>
                  <w:r w:rsidR="005176E9">
                    <w:rPr>
                      <w:b/>
                    </w:rPr>
                    <w:t xml:space="preserve"> </w:t>
                  </w:r>
                  <w:proofErr w:type="spellStart"/>
                  <w:r w:rsidR="005176E9">
                    <w:rPr>
                      <w:b/>
                    </w:rPr>
                    <w:t>ç</w:t>
                  </w:r>
                  <w:proofErr w:type="spellEnd"/>
                  <w:r w:rsidR="005176E9">
                    <w:rPr>
                      <w:b/>
                    </w:rPr>
                    <w:t>.</w:t>
                  </w:r>
                </w:p>
              </w:tc>
              <w:tc>
                <w:tcPr>
                  <w:tcW w:w="1379" w:type="dxa"/>
                  <w:tcBorders>
                    <w:top w:val="nil"/>
                    <w:left w:val="nil"/>
                    <w:bottom w:val="single" w:sz="4" w:space="0" w:color="auto"/>
                    <w:right w:val="nil"/>
                  </w:tcBorders>
                </w:tcPr>
                <w:p w:rsidR="005176E9" w:rsidRDefault="005176E9" w:rsidP="00300A2A">
                  <w:pPr>
                    <w:rPr>
                      <w:b/>
                    </w:rPr>
                  </w:pPr>
                  <w:r>
                    <w:rPr>
                      <w:b/>
                    </w:rPr>
                    <w:t>№</w:t>
                  </w:r>
                  <w:r w:rsidR="00E47848">
                    <w:rPr>
                      <w:b/>
                    </w:rPr>
                    <w:t xml:space="preserve"> </w:t>
                  </w:r>
                  <w:r w:rsidR="00284937">
                    <w:rPr>
                      <w:b/>
                    </w:rPr>
                    <w:t>9</w:t>
                  </w:r>
                </w:p>
              </w:tc>
            </w:tr>
          </w:tbl>
          <w:p w:rsidR="005176E9" w:rsidRDefault="005176E9" w:rsidP="00221D57">
            <w:pPr>
              <w:jc w:val="center"/>
              <w:rPr>
                <w:sz w:val="16"/>
                <w:szCs w:val="16"/>
              </w:rPr>
            </w:pPr>
          </w:p>
          <w:p w:rsidR="005176E9" w:rsidRDefault="005176E9" w:rsidP="00221D57">
            <w:pPr>
              <w:jc w:val="center"/>
              <w:rPr>
                <w:b/>
                <w:noProof/>
                <w:sz w:val="16"/>
                <w:szCs w:val="16"/>
              </w:rPr>
            </w:pPr>
            <w:proofErr w:type="spellStart"/>
            <w:r>
              <w:rPr>
                <w:sz w:val="16"/>
                <w:szCs w:val="16"/>
              </w:rPr>
              <w:t>Отаркк</w:t>
            </w:r>
            <w:r w:rsidRPr="004A47AE">
              <w:rPr>
                <w:sz w:val="16"/>
                <w:szCs w:val="16"/>
              </w:rPr>
              <w:t>ă</w:t>
            </w:r>
            <w:proofErr w:type="spellEnd"/>
            <w:r>
              <w:rPr>
                <w:sz w:val="16"/>
                <w:szCs w:val="16"/>
              </w:rPr>
              <w:t xml:space="preserve">  </w:t>
            </w:r>
            <w:proofErr w:type="spellStart"/>
            <w:r>
              <w:rPr>
                <w:sz w:val="16"/>
                <w:szCs w:val="16"/>
              </w:rPr>
              <w:t>ялĕ</w:t>
            </w:r>
            <w:proofErr w:type="spellEnd"/>
          </w:p>
        </w:tc>
      </w:tr>
    </w:tbl>
    <w:p w:rsidR="005176E9" w:rsidRPr="00284937" w:rsidRDefault="005176E9" w:rsidP="006D6231">
      <w:pPr>
        <w:ind w:right="355"/>
        <w:rPr>
          <w:b/>
          <w:sz w:val="16"/>
          <w:szCs w:val="16"/>
        </w:rPr>
      </w:pPr>
    </w:p>
    <w:tbl>
      <w:tblPr>
        <w:tblW w:w="0" w:type="auto"/>
        <w:tblLayout w:type="fixed"/>
        <w:tblLook w:val="0000"/>
      </w:tblPr>
      <w:tblGrid>
        <w:gridCol w:w="6605"/>
      </w:tblGrid>
      <w:tr w:rsidR="00300A2A" w:rsidRPr="00D62923" w:rsidTr="00095803">
        <w:trPr>
          <w:trHeight w:val="2311"/>
        </w:trPr>
        <w:tc>
          <w:tcPr>
            <w:tcW w:w="6605" w:type="dxa"/>
          </w:tcPr>
          <w:p w:rsidR="00300A2A" w:rsidRPr="00D62923" w:rsidRDefault="00300A2A" w:rsidP="00300A2A">
            <w:pPr>
              <w:pStyle w:val="21"/>
              <w:tabs>
                <w:tab w:val="left" w:pos="6213"/>
              </w:tabs>
              <w:spacing w:after="0" w:line="240" w:lineRule="auto"/>
              <w:jc w:val="both"/>
              <w:rPr>
                <w:b/>
                <w:spacing w:val="-4"/>
              </w:rPr>
            </w:pPr>
            <w:r w:rsidRPr="00D62923">
              <w:rPr>
                <w:b/>
              </w:rPr>
              <w:t xml:space="preserve">О внесении изменений в постановление администрации </w:t>
            </w:r>
            <w:proofErr w:type="spellStart"/>
            <w:r>
              <w:rPr>
                <w:b/>
              </w:rPr>
              <w:t>Чуманкасинского</w:t>
            </w:r>
            <w:proofErr w:type="spellEnd"/>
            <w:r w:rsidRPr="00D62923">
              <w:rPr>
                <w:b/>
              </w:rPr>
              <w:t xml:space="preserve"> сельского поселения Моргаушского района Чувашской Республики от </w:t>
            </w:r>
            <w:r>
              <w:rPr>
                <w:b/>
              </w:rPr>
              <w:t>25.03</w:t>
            </w:r>
            <w:r w:rsidRPr="00D62923">
              <w:rPr>
                <w:b/>
              </w:rPr>
              <w:t>.2016</w:t>
            </w:r>
            <w:r>
              <w:rPr>
                <w:b/>
              </w:rPr>
              <w:t>г.</w:t>
            </w:r>
            <w:r w:rsidRPr="00D62923">
              <w:rPr>
                <w:b/>
              </w:rPr>
              <w:t xml:space="preserve"> №</w:t>
            </w:r>
            <w:r>
              <w:rPr>
                <w:b/>
              </w:rPr>
              <w:t>9</w:t>
            </w:r>
            <w:r w:rsidRPr="00D62923">
              <w:rPr>
                <w:b/>
              </w:rPr>
              <w:t xml:space="preserve"> «</w:t>
            </w:r>
            <w:r w:rsidRPr="00760284">
              <w:rPr>
                <w:b/>
              </w:rPr>
              <w:t xml:space="preserve">Об утверждении административного регламента администрации </w:t>
            </w:r>
            <w:proofErr w:type="spellStart"/>
            <w:r>
              <w:rPr>
                <w:b/>
              </w:rPr>
              <w:t>Чуманкасинского</w:t>
            </w:r>
            <w:proofErr w:type="spellEnd"/>
            <w:r w:rsidRPr="00760284">
              <w:rPr>
                <w:b/>
              </w:rPr>
              <w:t xml:space="preserve"> сельского поселения Моргаушского района Чувашской Республики по предоставлению муниципальной услуги «Подготовка и выдача градостроите</w:t>
            </w:r>
            <w:r>
              <w:rPr>
                <w:b/>
              </w:rPr>
              <w:t>льных планов земельных участков</w:t>
            </w:r>
            <w:r w:rsidRPr="00D62923">
              <w:rPr>
                <w:b/>
              </w:rPr>
              <w:t>»</w:t>
            </w:r>
          </w:p>
        </w:tc>
      </w:tr>
    </w:tbl>
    <w:p w:rsidR="00300A2A" w:rsidRPr="00D62923" w:rsidRDefault="00300A2A" w:rsidP="00300A2A"/>
    <w:p w:rsidR="00300A2A" w:rsidRPr="00A14C47" w:rsidRDefault="00300A2A" w:rsidP="00300A2A">
      <w:pPr>
        <w:pStyle w:val="ConsNonformat"/>
        <w:ind w:firstLine="567"/>
        <w:jc w:val="both"/>
        <w:rPr>
          <w:rFonts w:ascii="Times New Roman" w:hAnsi="Times New Roman" w:cs="Times New Roman"/>
          <w:b/>
          <w:sz w:val="24"/>
          <w:szCs w:val="24"/>
        </w:rPr>
      </w:pPr>
      <w:proofErr w:type="gramStart"/>
      <w:r w:rsidRPr="00D62923">
        <w:rPr>
          <w:rFonts w:ascii="Times New Roman" w:hAnsi="Times New Roman"/>
          <w:sz w:val="24"/>
          <w:szCs w:val="24"/>
        </w:rPr>
        <w:t xml:space="preserve">В соответствии с Федеральным законом от 06.10.2003г. N 131-ФЗ "Об общих принципах организации местного самоуправления в Российской Федерации", Законом Чувашской Республики от 18.10.2004г. №19 "Об организации местного самоуправления в Чувашской Республике", Федеральным законом от 27.12.2019г. №472-ФЗ «О внесении изменений в Градостроительный кодекс Российской Федерации и отдельные законодательные акты Российской Федерации» </w:t>
      </w:r>
      <w:r w:rsidRPr="00D62923">
        <w:rPr>
          <w:rFonts w:ascii="Times New Roman" w:hAnsi="Times New Roman"/>
          <w:bCs/>
          <w:sz w:val="24"/>
          <w:szCs w:val="24"/>
        </w:rPr>
        <w:t xml:space="preserve">администрация </w:t>
      </w:r>
      <w:proofErr w:type="spellStart"/>
      <w:r>
        <w:rPr>
          <w:rFonts w:ascii="Times New Roman" w:hAnsi="Times New Roman"/>
          <w:bCs/>
          <w:sz w:val="24"/>
          <w:szCs w:val="24"/>
        </w:rPr>
        <w:t>Чуманкасинского</w:t>
      </w:r>
      <w:proofErr w:type="spellEnd"/>
      <w:r w:rsidRPr="00D62923">
        <w:rPr>
          <w:rFonts w:ascii="Times New Roman" w:hAnsi="Times New Roman"/>
          <w:bCs/>
          <w:sz w:val="24"/>
          <w:szCs w:val="24"/>
        </w:rPr>
        <w:t xml:space="preserve"> сельского поселения Моргаушского района Чувашской</w:t>
      </w:r>
      <w:proofErr w:type="gramEnd"/>
      <w:r w:rsidRPr="00D62923">
        <w:rPr>
          <w:rFonts w:ascii="Times New Roman" w:hAnsi="Times New Roman"/>
          <w:bCs/>
          <w:sz w:val="24"/>
          <w:szCs w:val="24"/>
        </w:rPr>
        <w:t xml:space="preserve"> Республики</w:t>
      </w:r>
      <w:r>
        <w:rPr>
          <w:bCs/>
        </w:rPr>
        <w:t xml:space="preserve"> </w:t>
      </w:r>
      <w:proofErr w:type="spellStart"/>
      <w:proofErr w:type="gramStart"/>
      <w:r w:rsidRPr="00A14C47">
        <w:rPr>
          <w:rFonts w:ascii="Times New Roman" w:hAnsi="Times New Roman" w:cs="Times New Roman"/>
          <w:b/>
          <w:sz w:val="24"/>
          <w:szCs w:val="24"/>
        </w:rPr>
        <w:t>п</w:t>
      </w:r>
      <w:proofErr w:type="spellEnd"/>
      <w:proofErr w:type="gramEnd"/>
      <w:r w:rsidRPr="00A14C47">
        <w:rPr>
          <w:rFonts w:ascii="Times New Roman" w:hAnsi="Times New Roman" w:cs="Times New Roman"/>
          <w:b/>
          <w:sz w:val="24"/>
          <w:szCs w:val="24"/>
        </w:rPr>
        <w:t xml:space="preserve"> о с т а </w:t>
      </w:r>
      <w:proofErr w:type="spellStart"/>
      <w:r w:rsidRPr="00A14C47">
        <w:rPr>
          <w:rFonts w:ascii="Times New Roman" w:hAnsi="Times New Roman" w:cs="Times New Roman"/>
          <w:b/>
          <w:sz w:val="24"/>
          <w:szCs w:val="24"/>
        </w:rPr>
        <w:t>н</w:t>
      </w:r>
      <w:proofErr w:type="spellEnd"/>
      <w:r w:rsidRPr="00A14C47">
        <w:rPr>
          <w:rFonts w:ascii="Times New Roman" w:hAnsi="Times New Roman" w:cs="Times New Roman"/>
          <w:b/>
          <w:sz w:val="24"/>
          <w:szCs w:val="24"/>
        </w:rPr>
        <w:t xml:space="preserve"> о в л я е т: </w:t>
      </w:r>
    </w:p>
    <w:p w:rsidR="00300A2A" w:rsidRPr="00284937" w:rsidRDefault="00300A2A" w:rsidP="00300A2A">
      <w:pPr>
        <w:widowControl w:val="0"/>
        <w:autoSpaceDE w:val="0"/>
        <w:autoSpaceDN w:val="0"/>
        <w:adjustRightInd w:val="0"/>
        <w:ind w:firstLine="567"/>
        <w:jc w:val="both"/>
        <w:rPr>
          <w:sz w:val="16"/>
          <w:szCs w:val="16"/>
        </w:rPr>
      </w:pPr>
    </w:p>
    <w:p w:rsidR="00300A2A" w:rsidRDefault="00300A2A" w:rsidP="00300A2A">
      <w:pPr>
        <w:widowControl w:val="0"/>
        <w:autoSpaceDE w:val="0"/>
        <w:autoSpaceDN w:val="0"/>
        <w:adjustRightInd w:val="0"/>
        <w:ind w:firstLine="567"/>
        <w:jc w:val="both"/>
      </w:pPr>
      <w:r w:rsidRPr="00D62923">
        <w:t xml:space="preserve">1. Внести в постановление администрации </w:t>
      </w:r>
      <w:proofErr w:type="spellStart"/>
      <w:r>
        <w:t>Чуманкасинского</w:t>
      </w:r>
      <w:proofErr w:type="spellEnd"/>
      <w:r w:rsidRPr="00D62923">
        <w:t xml:space="preserve"> сельского поселения Моргаушского района Чувашской Республики от </w:t>
      </w:r>
      <w:r>
        <w:t>25.03.2016</w:t>
      </w:r>
      <w:r w:rsidRPr="00D62923">
        <w:t xml:space="preserve"> г. № </w:t>
      </w:r>
      <w:r>
        <w:t>9</w:t>
      </w:r>
      <w:r w:rsidRPr="00D62923">
        <w:t xml:space="preserve"> «</w:t>
      </w:r>
      <w:r w:rsidRPr="00300A2A">
        <w:t xml:space="preserve">Об утверждении административного регламента администрации </w:t>
      </w:r>
      <w:proofErr w:type="spellStart"/>
      <w:r w:rsidRPr="00300A2A">
        <w:t>Чуманкасинского</w:t>
      </w:r>
      <w:proofErr w:type="spellEnd"/>
      <w:r w:rsidRPr="00300A2A">
        <w:t xml:space="preserve"> сельского поселения Моргаушского района Чувашской Республики по предоставлению муниципальной услуги «Подготовка и выдача градостроительных планов земельных участков</w:t>
      </w:r>
      <w:r w:rsidRPr="00D62923">
        <w:t>»  (далее – Административный регламент) следующие изменения:</w:t>
      </w:r>
    </w:p>
    <w:p w:rsidR="00F21D4D" w:rsidRPr="00F21D4D" w:rsidRDefault="00F21D4D" w:rsidP="00300A2A">
      <w:pPr>
        <w:widowControl w:val="0"/>
        <w:autoSpaceDE w:val="0"/>
        <w:autoSpaceDN w:val="0"/>
        <w:adjustRightInd w:val="0"/>
        <w:ind w:firstLine="567"/>
        <w:jc w:val="both"/>
        <w:rPr>
          <w:sz w:val="16"/>
          <w:szCs w:val="16"/>
        </w:rPr>
      </w:pPr>
    </w:p>
    <w:p w:rsidR="00C51807" w:rsidRPr="00D62923" w:rsidRDefault="00C51807" w:rsidP="00C51807">
      <w:pPr>
        <w:widowControl w:val="0"/>
        <w:autoSpaceDE w:val="0"/>
        <w:autoSpaceDN w:val="0"/>
        <w:adjustRightInd w:val="0"/>
        <w:ind w:firstLine="567"/>
        <w:jc w:val="both"/>
      </w:pPr>
      <w:r w:rsidRPr="00D62923">
        <w:t xml:space="preserve">1.1. абзац 2 подпункта 3.1.1. пункта 3.1. раздела </w:t>
      </w:r>
      <w:r w:rsidRPr="00D62923">
        <w:rPr>
          <w:lang w:val="en-US"/>
        </w:rPr>
        <w:t>III</w:t>
      </w:r>
      <w:r w:rsidRPr="00D62923">
        <w:t xml:space="preserve"> Административного регламента изложить в следующей редакции:</w:t>
      </w:r>
    </w:p>
    <w:p w:rsidR="00C51807" w:rsidRPr="00D62923" w:rsidRDefault="00C51807" w:rsidP="00C51807">
      <w:pPr>
        <w:widowControl w:val="0"/>
        <w:autoSpaceDE w:val="0"/>
        <w:autoSpaceDN w:val="0"/>
        <w:adjustRightInd w:val="0"/>
        <w:ind w:firstLine="567"/>
        <w:jc w:val="both"/>
      </w:pPr>
      <w:r w:rsidRPr="00D62923">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roofErr w:type="gramStart"/>
      <w:r w:rsidRPr="00D62923">
        <w:t>.»;</w:t>
      </w:r>
      <w:proofErr w:type="gramEnd"/>
    </w:p>
    <w:p w:rsidR="00C51807" w:rsidRPr="00284937" w:rsidRDefault="00C51807" w:rsidP="00C51807">
      <w:pPr>
        <w:widowControl w:val="0"/>
        <w:autoSpaceDE w:val="0"/>
        <w:autoSpaceDN w:val="0"/>
        <w:adjustRightInd w:val="0"/>
        <w:ind w:firstLine="567"/>
        <w:jc w:val="both"/>
        <w:rPr>
          <w:sz w:val="16"/>
          <w:szCs w:val="16"/>
        </w:rPr>
      </w:pPr>
    </w:p>
    <w:p w:rsidR="00C51807" w:rsidRPr="00D62923" w:rsidRDefault="00C51807" w:rsidP="00C51807">
      <w:pPr>
        <w:widowControl w:val="0"/>
        <w:autoSpaceDE w:val="0"/>
        <w:autoSpaceDN w:val="0"/>
        <w:adjustRightInd w:val="0"/>
        <w:ind w:firstLine="567"/>
        <w:jc w:val="both"/>
      </w:pPr>
      <w:r w:rsidRPr="00D62923">
        <w:t xml:space="preserve">1.2. пункт 2.6. раздела </w:t>
      </w:r>
      <w:r w:rsidRPr="00D62923">
        <w:rPr>
          <w:lang w:val="en-US"/>
        </w:rPr>
        <w:t>II</w:t>
      </w:r>
      <w:r w:rsidRPr="00D62923">
        <w:t xml:space="preserve"> Административного регламента дополнить вторым предложением следующего содержания:</w:t>
      </w:r>
    </w:p>
    <w:p w:rsidR="00C51807" w:rsidRPr="00D62923" w:rsidRDefault="00C51807" w:rsidP="00C51807">
      <w:pPr>
        <w:widowControl w:val="0"/>
        <w:autoSpaceDE w:val="0"/>
        <w:autoSpaceDN w:val="0"/>
        <w:adjustRightInd w:val="0"/>
        <w:ind w:firstLine="567"/>
        <w:jc w:val="both"/>
      </w:pPr>
      <w:r w:rsidRPr="00D62923">
        <w:t>«Заявление о выдаче градостроительного плана земельного участка может быть направлено в форме электронного документа, подписанного электронной подписью</w:t>
      </w:r>
      <w:r>
        <w:t xml:space="preserve"> в соответствии с действующим законодательством</w:t>
      </w:r>
      <w:proofErr w:type="gramStart"/>
      <w:r>
        <w:t>.</w:t>
      </w:r>
      <w:r w:rsidRPr="00D62923">
        <w:t>»;</w:t>
      </w:r>
      <w:proofErr w:type="gramEnd"/>
    </w:p>
    <w:p w:rsidR="00C51807" w:rsidRDefault="00C51807" w:rsidP="00C51807">
      <w:pPr>
        <w:widowControl w:val="0"/>
        <w:autoSpaceDE w:val="0"/>
        <w:autoSpaceDN w:val="0"/>
        <w:adjustRightInd w:val="0"/>
        <w:ind w:firstLine="540"/>
        <w:jc w:val="both"/>
      </w:pPr>
    </w:p>
    <w:p w:rsidR="00C51807" w:rsidRPr="00D62923" w:rsidRDefault="00C51807" w:rsidP="00C51807">
      <w:pPr>
        <w:widowControl w:val="0"/>
        <w:autoSpaceDE w:val="0"/>
        <w:autoSpaceDN w:val="0"/>
        <w:adjustRightInd w:val="0"/>
        <w:ind w:firstLine="540"/>
        <w:jc w:val="both"/>
      </w:pPr>
      <w:r w:rsidRPr="00D62923">
        <w:t xml:space="preserve">1.3. в абзаце 12 подпункта 1.3.6. пункта 1.3. раздела </w:t>
      </w:r>
      <w:r w:rsidRPr="00D62923">
        <w:rPr>
          <w:lang w:val="en-US"/>
        </w:rPr>
        <w:t>I</w:t>
      </w:r>
      <w:r w:rsidRPr="00D62923">
        <w:t xml:space="preserve"> слова «20 календарных дней» </w:t>
      </w:r>
      <w:r w:rsidRPr="00D62923">
        <w:lastRenderedPageBreak/>
        <w:t>заменить словами «14 рабочих  дней»;</w:t>
      </w:r>
    </w:p>
    <w:p w:rsidR="00C51807" w:rsidRPr="00284937" w:rsidRDefault="00C51807" w:rsidP="00C51807">
      <w:pPr>
        <w:ind w:firstLine="540"/>
        <w:jc w:val="both"/>
        <w:outlineLvl w:val="4"/>
        <w:rPr>
          <w:color w:val="000000"/>
          <w:sz w:val="16"/>
          <w:szCs w:val="16"/>
        </w:rPr>
      </w:pPr>
    </w:p>
    <w:p w:rsidR="00F21D4D" w:rsidRPr="00C917CE" w:rsidRDefault="00F21D4D" w:rsidP="00F21D4D">
      <w:pPr>
        <w:ind w:firstLine="540"/>
        <w:jc w:val="both"/>
        <w:outlineLvl w:val="4"/>
        <w:rPr>
          <w:color w:val="000000"/>
        </w:rPr>
      </w:pPr>
      <w:r w:rsidRPr="00D62923">
        <w:rPr>
          <w:color w:val="000000"/>
        </w:rPr>
        <w:t>1.4. в</w:t>
      </w:r>
      <w:r>
        <w:rPr>
          <w:color w:val="000000"/>
        </w:rPr>
        <w:t xml:space="preserve"> подпункте 3.1.5. пункта 3.1. раздела </w:t>
      </w:r>
      <w:r>
        <w:rPr>
          <w:color w:val="000000"/>
          <w:lang w:val="en-US"/>
        </w:rPr>
        <w:t>III</w:t>
      </w:r>
      <w:r>
        <w:rPr>
          <w:color w:val="000000"/>
        </w:rPr>
        <w:t xml:space="preserve"> Административного регламента:</w:t>
      </w:r>
    </w:p>
    <w:p w:rsidR="00F21D4D" w:rsidRDefault="00F21D4D" w:rsidP="00F21D4D">
      <w:pPr>
        <w:ind w:firstLine="540"/>
        <w:jc w:val="both"/>
        <w:outlineLvl w:val="4"/>
        <w:rPr>
          <w:color w:val="000000"/>
        </w:rPr>
      </w:pPr>
      <w:r>
        <w:rPr>
          <w:color w:val="000000"/>
        </w:rPr>
        <w:t>1.4.1.</w:t>
      </w:r>
      <w:r w:rsidRPr="00D62923">
        <w:rPr>
          <w:color w:val="000000"/>
        </w:rPr>
        <w:t xml:space="preserve"> </w:t>
      </w:r>
      <w:r>
        <w:rPr>
          <w:color w:val="000000"/>
        </w:rPr>
        <w:t xml:space="preserve">в </w:t>
      </w:r>
      <w:r w:rsidRPr="00D62923">
        <w:rPr>
          <w:color w:val="000000"/>
        </w:rPr>
        <w:t>абзаце 9 слова «20 рабочих дней» заменить словами «14</w:t>
      </w:r>
      <w:r>
        <w:rPr>
          <w:color w:val="000000"/>
        </w:rPr>
        <w:t xml:space="preserve"> рабочих дней»;</w:t>
      </w:r>
    </w:p>
    <w:p w:rsidR="00F21D4D" w:rsidRPr="00C917CE" w:rsidRDefault="00F21D4D" w:rsidP="00F21D4D">
      <w:pPr>
        <w:ind w:firstLine="540"/>
        <w:jc w:val="both"/>
        <w:outlineLvl w:val="4"/>
        <w:rPr>
          <w:color w:val="000000"/>
        </w:rPr>
      </w:pPr>
      <w:r>
        <w:rPr>
          <w:color w:val="000000"/>
        </w:rPr>
        <w:t>1.4.2</w:t>
      </w:r>
      <w:r w:rsidRPr="00C917CE">
        <w:rPr>
          <w:color w:val="000000"/>
        </w:rPr>
        <w:t>. абзац 10 изложить в следующей редакции:</w:t>
      </w:r>
    </w:p>
    <w:p w:rsidR="00B5292F" w:rsidRPr="00B5292F" w:rsidRDefault="00F21D4D" w:rsidP="00F21D4D">
      <w:pPr>
        <w:shd w:val="clear" w:color="auto" w:fill="FFFFFF"/>
        <w:ind w:firstLine="540"/>
        <w:jc w:val="both"/>
        <w:rPr>
          <w:rStyle w:val="blk"/>
        </w:rPr>
      </w:pPr>
      <w:r w:rsidRPr="00C917CE">
        <w:rPr>
          <w:color w:val="000000"/>
        </w:rPr>
        <w:t>«Результатом является выдача градостроительного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roofErr w:type="gramStart"/>
      <w:r w:rsidRPr="00C917CE">
        <w:rPr>
          <w:color w:val="000000"/>
        </w:rPr>
        <w:t>.»;</w:t>
      </w:r>
      <w:proofErr w:type="gramEnd"/>
    </w:p>
    <w:p w:rsidR="00B5292F" w:rsidRPr="00F21D4D" w:rsidRDefault="00B5292F" w:rsidP="00B5292F">
      <w:pPr>
        <w:shd w:val="clear" w:color="auto" w:fill="FFFFFF"/>
        <w:ind w:firstLine="540"/>
        <w:jc w:val="both"/>
        <w:rPr>
          <w:rStyle w:val="blk"/>
          <w:sz w:val="16"/>
          <w:szCs w:val="16"/>
        </w:rPr>
      </w:pPr>
    </w:p>
    <w:p w:rsidR="00C51807" w:rsidRPr="00B5292F" w:rsidRDefault="00C51807" w:rsidP="00B5292F">
      <w:pPr>
        <w:shd w:val="clear" w:color="auto" w:fill="FFFFFF"/>
        <w:ind w:firstLine="540"/>
        <w:jc w:val="both"/>
        <w:rPr>
          <w:rStyle w:val="blk"/>
        </w:rPr>
      </w:pPr>
      <w:r w:rsidRPr="00B5292F">
        <w:rPr>
          <w:rStyle w:val="blk"/>
        </w:rPr>
        <w:t>1.</w:t>
      </w:r>
      <w:r w:rsidR="00F21D4D">
        <w:rPr>
          <w:rStyle w:val="blk"/>
        </w:rPr>
        <w:t>5</w:t>
      </w:r>
      <w:r w:rsidRPr="00B5292F">
        <w:rPr>
          <w:rStyle w:val="blk"/>
        </w:rPr>
        <w:t>. абзац 4 пункта 2.4. раздела II Административного регламента изложить в следующей редакции:</w:t>
      </w:r>
    </w:p>
    <w:p w:rsidR="00C51807" w:rsidRPr="005713A5" w:rsidRDefault="00C51807" w:rsidP="00C51807">
      <w:pPr>
        <w:shd w:val="clear" w:color="auto" w:fill="FFFFFF"/>
        <w:ind w:firstLine="540"/>
        <w:jc w:val="both"/>
      </w:pPr>
      <w:r>
        <w:rPr>
          <w:color w:val="000000"/>
        </w:rPr>
        <w:t>«</w:t>
      </w:r>
      <w:r w:rsidRPr="005713A5">
        <w:rPr>
          <w:rStyle w:val="blk"/>
        </w:rPr>
        <w:t>В градостроительном плане земельного участка содержится информация:</w:t>
      </w:r>
    </w:p>
    <w:p w:rsidR="00C51807" w:rsidRPr="005713A5" w:rsidRDefault="00C51807" w:rsidP="00C51807">
      <w:pPr>
        <w:shd w:val="clear" w:color="auto" w:fill="FFFFFF"/>
        <w:ind w:firstLine="540"/>
        <w:jc w:val="both"/>
      </w:pPr>
      <w:bookmarkStart w:id="0" w:name="dst1913"/>
      <w:bookmarkEnd w:id="0"/>
      <w:r w:rsidRPr="005713A5">
        <w:rPr>
          <w:rStyle w:val="blk"/>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51807" w:rsidRPr="005713A5" w:rsidRDefault="00C51807" w:rsidP="00C51807">
      <w:pPr>
        <w:shd w:val="clear" w:color="auto" w:fill="FFFFFF"/>
        <w:ind w:firstLine="540"/>
        <w:jc w:val="both"/>
      </w:pPr>
      <w:bookmarkStart w:id="1" w:name="dst3193"/>
      <w:bookmarkEnd w:id="1"/>
      <w:r w:rsidRPr="005713A5">
        <w:rPr>
          <w:rStyle w:val="blk"/>
        </w:rPr>
        <w:t>2) о границах земельного участка и о кадастровом номере земельного участка (при его наличии) или в случае, предусмотренном </w:t>
      </w:r>
      <w:hyperlink r:id="rId6" w:anchor="dst3192" w:history="1">
        <w:r w:rsidRPr="005713A5">
          <w:rPr>
            <w:rStyle w:val="ab"/>
          </w:rPr>
          <w:t>частью 1.1</w:t>
        </w:r>
      </w:hyperlink>
      <w:r w:rsidRPr="005713A5">
        <w:rPr>
          <w:rStyle w:val="blk"/>
        </w:rPr>
        <w:t> статьи</w:t>
      </w:r>
      <w:r>
        <w:rPr>
          <w:rStyle w:val="blk"/>
        </w:rPr>
        <w:t xml:space="preserve"> 57.3 Градостроительного Кодекса РФ</w:t>
      </w:r>
      <w:r w:rsidRPr="005713A5">
        <w:rPr>
          <w:rStyle w:val="blk"/>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51807" w:rsidRPr="005713A5" w:rsidRDefault="00C51807" w:rsidP="00C51807">
      <w:pPr>
        <w:shd w:val="clear" w:color="auto" w:fill="FFFFFF"/>
        <w:ind w:firstLine="540"/>
        <w:jc w:val="both"/>
      </w:pPr>
      <w:bookmarkStart w:id="2" w:name="dst1915"/>
      <w:bookmarkEnd w:id="2"/>
      <w:r w:rsidRPr="005713A5">
        <w:rPr>
          <w:rStyle w:val="blk"/>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51807" w:rsidRPr="005713A5" w:rsidRDefault="00C51807" w:rsidP="00C51807">
      <w:pPr>
        <w:shd w:val="clear" w:color="auto" w:fill="FFFFFF"/>
        <w:ind w:firstLine="540"/>
        <w:jc w:val="both"/>
      </w:pPr>
      <w:bookmarkStart w:id="3" w:name="dst1916"/>
      <w:bookmarkEnd w:id="3"/>
      <w:r w:rsidRPr="005713A5">
        <w:rPr>
          <w:rStyle w:val="blk"/>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51807" w:rsidRPr="005713A5" w:rsidRDefault="00C51807" w:rsidP="00C51807">
      <w:pPr>
        <w:shd w:val="clear" w:color="auto" w:fill="FFFFFF"/>
        <w:ind w:firstLine="540"/>
        <w:jc w:val="both"/>
      </w:pPr>
      <w:bookmarkStart w:id="4" w:name="dst2888"/>
      <w:bookmarkEnd w:id="4"/>
      <w:r w:rsidRPr="005713A5">
        <w:rPr>
          <w:rStyle w:val="blk"/>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Pr>
          <w:rStyle w:val="blk"/>
        </w:rPr>
        <w:t>Градостроительным К</w:t>
      </w:r>
      <w:r w:rsidRPr="005713A5">
        <w:rPr>
          <w:rStyle w:val="blk"/>
        </w:rPr>
        <w:t>одексом</w:t>
      </w:r>
      <w:r>
        <w:rPr>
          <w:rStyle w:val="blk"/>
        </w:rPr>
        <w:t xml:space="preserve"> РФ</w:t>
      </w:r>
      <w:r w:rsidRPr="005713A5">
        <w:rPr>
          <w:rStyle w:val="blk"/>
        </w:rPr>
        <w:t>, иным федеральным законом;</w:t>
      </w:r>
    </w:p>
    <w:p w:rsidR="00C51807" w:rsidRPr="005713A5" w:rsidRDefault="00C51807" w:rsidP="00C51807">
      <w:pPr>
        <w:shd w:val="clear" w:color="auto" w:fill="FFFFFF"/>
        <w:ind w:firstLine="540"/>
        <w:jc w:val="both"/>
      </w:pPr>
      <w:bookmarkStart w:id="5" w:name="dst1918"/>
      <w:bookmarkEnd w:id="5"/>
      <w:proofErr w:type="gramStart"/>
      <w:r w:rsidRPr="005713A5">
        <w:rPr>
          <w:rStyle w:val="blk"/>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C51807" w:rsidRPr="000D3AE9" w:rsidRDefault="00C51807" w:rsidP="00C51807">
      <w:pPr>
        <w:shd w:val="clear" w:color="auto" w:fill="FFFFFF"/>
        <w:ind w:firstLine="540"/>
        <w:jc w:val="both"/>
      </w:pPr>
      <w:bookmarkStart w:id="6" w:name="dst2889"/>
      <w:bookmarkEnd w:id="6"/>
      <w:proofErr w:type="gramStart"/>
      <w:r w:rsidRPr="005713A5">
        <w:rPr>
          <w:rStyle w:val="blk"/>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7" w:anchor="dst2866" w:history="1">
        <w:r w:rsidRPr="005713A5">
          <w:rPr>
            <w:rStyle w:val="ab"/>
          </w:rPr>
          <w:t>частью 7 статьи 36</w:t>
        </w:r>
      </w:hyperlink>
      <w:r w:rsidRPr="005713A5">
        <w:rPr>
          <w:rStyle w:val="blk"/>
        </w:rPr>
        <w:t> </w:t>
      </w:r>
      <w:r>
        <w:rPr>
          <w:rStyle w:val="blk"/>
        </w:rPr>
        <w:t>Градостроительного</w:t>
      </w:r>
      <w:r w:rsidRPr="005713A5">
        <w:rPr>
          <w:rStyle w:val="blk"/>
        </w:rPr>
        <w:t xml:space="preserve"> Кодекса</w:t>
      </w:r>
      <w:r>
        <w:rPr>
          <w:rStyle w:val="blk"/>
        </w:rPr>
        <w:t xml:space="preserve"> РФ</w:t>
      </w:r>
      <w:r w:rsidRPr="005713A5">
        <w:rPr>
          <w:rStyle w:val="blk"/>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8" w:anchor="dst2890" w:history="1">
        <w:r w:rsidRPr="000D3AE9">
          <w:rPr>
            <w:rStyle w:val="ab"/>
          </w:rPr>
          <w:t>пунктом 7.1</w:t>
        </w:r>
      </w:hyperlink>
      <w:r w:rsidRPr="000D3AE9">
        <w:rPr>
          <w:rStyle w:val="blk"/>
        </w:rPr>
        <w:t> настоящей части;</w:t>
      </w:r>
      <w:proofErr w:type="gramEnd"/>
    </w:p>
    <w:p w:rsidR="00C51807" w:rsidRPr="005713A5" w:rsidRDefault="00C51807" w:rsidP="00C51807">
      <w:pPr>
        <w:shd w:val="clear" w:color="auto" w:fill="FFFFFF"/>
        <w:ind w:firstLine="540"/>
        <w:jc w:val="both"/>
      </w:pPr>
      <w:bookmarkStart w:id="7" w:name="dst2890"/>
      <w:bookmarkEnd w:id="7"/>
      <w:r w:rsidRPr="005713A5">
        <w:rPr>
          <w:rStyle w:val="blk"/>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51807" w:rsidRPr="005713A5" w:rsidRDefault="00C51807" w:rsidP="00C51807">
      <w:pPr>
        <w:shd w:val="clear" w:color="auto" w:fill="FFFFFF"/>
        <w:ind w:firstLine="540"/>
        <w:jc w:val="both"/>
      </w:pPr>
      <w:bookmarkStart w:id="8" w:name="dst1920"/>
      <w:bookmarkEnd w:id="8"/>
      <w:r w:rsidRPr="005713A5">
        <w:rPr>
          <w:rStyle w:val="blk"/>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51807" w:rsidRPr="005713A5" w:rsidRDefault="00C51807" w:rsidP="00C51807">
      <w:pPr>
        <w:shd w:val="clear" w:color="auto" w:fill="FFFFFF"/>
        <w:ind w:firstLine="540"/>
        <w:jc w:val="both"/>
      </w:pPr>
      <w:bookmarkStart w:id="9" w:name="dst1921"/>
      <w:bookmarkEnd w:id="9"/>
      <w:r w:rsidRPr="005713A5">
        <w:rPr>
          <w:rStyle w:val="blk"/>
        </w:rPr>
        <w:t xml:space="preserve">9) об ограничениях использования земельного участка, в том </w:t>
      </w:r>
      <w:proofErr w:type="gramStart"/>
      <w:r w:rsidRPr="005713A5">
        <w:rPr>
          <w:rStyle w:val="blk"/>
        </w:rPr>
        <w:t>числе</w:t>
      </w:r>
      <w:proofErr w:type="gramEnd"/>
      <w:r w:rsidRPr="005713A5">
        <w:rPr>
          <w:rStyle w:val="blk"/>
        </w:rPr>
        <w:t xml:space="preserve"> если земельный участок полностью или частично расположен в границах зон с особыми условиями использования территорий;</w:t>
      </w:r>
    </w:p>
    <w:p w:rsidR="00C51807" w:rsidRPr="005713A5" w:rsidRDefault="00C51807" w:rsidP="00C51807">
      <w:pPr>
        <w:shd w:val="clear" w:color="auto" w:fill="FFFFFF"/>
        <w:ind w:firstLine="540"/>
        <w:jc w:val="both"/>
      </w:pPr>
      <w:bookmarkStart w:id="10" w:name="dst1922"/>
      <w:bookmarkEnd w:id="10"/>
      <w:r w:rsidRPr="005713A5">
        <w:rPr>
          <w:rStyle w:val="blk"/>
        </w:rPr>
        <w:lastRenderedPageBreak/>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51807" w:rsidRPr="005713A5" w:rsidRDefault="00C51807" w:rsidP="00C51807">
      <w:pPr>
        <w:shd w:val="clear" w:color="auto" w:fill="FFFFFF"/>
        <w:ind w:firstLine="540"/>
        <w:jc w:val="both"/>
      </w:pPr>
      <w:bookmarkStart w:id="11" w:name="dst2891"/>
      <w:bookmarkEnd w:id="11"/>
      <w:r w:rsidRPr="005713A5">
        <w:rPr>
          <w:rStyle w:val="blk"/>
        </w:rPr>
        <w:t>11) о границах публичных сервитутов;</w:t>
      </w:r>
    </w:p>
    <w:p w:rsidR="00C51807" w:rsidRPr="005713A5" w:rsidRDefault="00C51807" w:rsidP="00C51807">
      <w:pPr>
        <w:shd w:val="clear" w:color="auto" w:fill="FFFFFF"/>
        <w:ind w:firstLine="540"/>
        <w:jc w:val="both"/>
      </w:pPr>
      <w:bookmarkStart w:id="12" w:name="dst1924"/>
      <w:bookmarkEnd w:id="12"/>
      <w:r w:rsidRPr="005713A5">
        <w:rPr>
          <w:rStyle w:val="blk"/>
        </w:rPr>
        <w:t>12) о номере и (или) наименовании элемента планировочной структуры, в границах которого расположен земельный участок;</w:t>
      </w:r>
    </w:p>
    <w:p w:rsidR="00C51807" w:rsidRPr="005713A5" w:rsidRDefault="00C51807" w:rsidP="00C51807">
      <w:pPr>
        <w:shd w:val="clear" w:color="auto" w:fill="FFFFFF"/>
        <w:ind w:firstLine="540"/>
        <w:jc w:val="both"/>
      </w:pPr>
      <w:bookmarkStart w:id="13" w:name="dst1925"/>
      <w:bookmarkEnd w:id="13"/>
      <w:r w:rsidRPr="005713A5">
        <w:rPr>
          <w:rStyle w:val="blk"/>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51807" w:rsidRPr="005713A5" w:rsidRDefault="00C51807" w:rsidP="00C51807">
      <w:pPr>
        <w:shd w:val="clear" w:color="auto" w:fill="FFFFFF"/>
        <w:ind w:firstLine="540"/>
        <w:jc w:val="both"/>
      </w:pPr>
      <w:bookmarkStart w:id="14" w:name="dst1926"/>
      <w:bookmarkEnd w:id="14"/>
      <w:r w:rsidRPr="005713A5">
        <w:rPr>
          <w:rStyle w:val="blk"/>
        </w:rPr>
        <w:t>14) о наличии или отсутствии в границах земельного участка объектов культурного наследия, о границах территорий таких объектов;</w:t>
      </w:r>
    </w:p>
    <w:p w:rsidR="00C51807" w:rsidRPr="005713A5" w:rsidRDefault="00C51807" w:rsidP="00C51807">
      <w:pPr>
        <w:shd w:val="clear" w:color="auto" w:fill="FFFFFF"/>
        <w:ind w:firstLine="540"/>
        <w:jc w:val="both"/>
      </w:pPr>
      <w:bookmarkStart w:id="15" w:name="dst1927"/>
      <w:bookmarkEnd w:id="15"/>
      <w:r w:rsidRPr="005713A5">
        <w:rPr>
          <w:rStyle w:val="blk"/>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51807" w:rsidRPr="005713A5" w:rsidRDefault="00C51807" w:rsidP="00C51807">
      <w:pPr>
        <w:shd w:val="clear" w:color="auto" w:fill="FFFFFF"/>
        <w:ind w:firstLine="540"/>
        <w:jc w:val="both"/>
      </w:pPr>
      <w:bookmarkStart w:id="16" w:name="dst1928"/>
      <w:bookmarkEnd w:id="16"/>
      <w:r w:rsidRPr="005713A5">
        <w:rPr>
          <w:rStyle w:val="blk"/>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51807" w:rsidRPr="005713A5" w:rsidRDefault="00C51807" w:rsidP="00C51807">
      <w:pPr>
        <w:shd w:val="clear" w:color="auto" w:fill="FFFFFF"/>
        <w:ind w:firstLine="540"/>
        <w:jc w:val="both"/>
      </w:pPr>
      <w:bookmarkStart w:id="17" w:name="dst1929"/>
      <w:bookmarkEnd w:id="17"/>
      <w:r w:rsidRPr="005713A5">
        <w:rPr>
          <w:rStyle w:val="blk"/>
        </w:rPr>
        <w:t>17) о красных линиях</w:t>
      </w:r>
      <w:proofErr w:type="gramStart"/>
      <w:r w:rsidRPr="005713A5">
        <w:rPr>
          <w:rStyle w:val="blk"/>
        </w:rPr>
        <w:t>.</w:t>
      </w:r>
      <w:r>
        <w:rPr>
          <w:rStyle w:val="blk"/>
        </w:rPr>
        <w:t>»;</w:t>
      </w:r>
      <w:proofErr w:type="gramEnd"/>
    </w:p>
    <w:p w:rsidR="00C51807" w:rsidRPr="00284937" w:rsidRDefault="00C51807" w:rsidP="00C51807">
      <w:pPr>
        <w:ind w:firstLine="540"/>
        <w:jc w:val="both"/>
        <w:rPr>
          <w:color w:val="000000"/>
          <w:sz w:val="16"/>
          <w:szCs w:val="16"/>
        </w:rPr>
      </w:pPr>
    </w:p>
    <w:p w:rsidR="00C51807" w:rsidRPr="00FE2ADF" w:rsidRDefault="00C51807" w:rsidP="00C51807">
      <w:pPr>
        <w:ind w:firstLine="540"/>
        <w:jc w:val="both"/>
      </w:pPr>
      <w:r>
        <w:rPr>
          <w:color w:val="000000"/>
        </w:rPr>
        <w:t>1.</w:t>
      </w:r>
      <w:r w:rsidR="00F21D4D">
        <w:rPr>
          <w:color w:val="000000"/>
        </w:rPr>
        <w:t>6</w:t>
      </w:r>
      <w:r>
        <w:rPr>
          <w:color w:val="000000"/>
        </w:rPr>
        <w:t xml:space="preserve">. </w:t>
      </w:r>
      <w:r w:rsidRPr="00FE2ADF">
        <w:t xml:space="preserve">Раздел </w:t>
      </w:r>
      <w:r w:rsidRPr="00FE2ADF">
        <w:rPr>
          <w:lang w:val="en-US"/>
        </w:rPr>
        <w:t>V</w:t>
      </w:r>
      <w:r w:rsidRPr="00FE2ADF">
        <w:t xml:space="preserve"> Административного регламента изложить в следующей редакции:</w:t>
      </w:r>
    </w:p>
    <w:p w:rsidR="00C51807" w:rsidRPr="00FE2ADF" w:rsidRDefault="00C51807" w:rsidP="00C51807">
      <w:pPr>
        <w:ind w:firstLine="540"/>
        <w:jc w:val="both"/>
        <w:rPr>
          <w:b/>
        </w:rPr>
      </w:pPr>
      <w:r w:rsidRPr="00FE2ADF">
        <w:t>«</w:t>
      </w:r>
      <w:r w:rsidRPr="00FE2ADF">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51807" w:rsidRPr="00FE2ADF" w:rsidRDefault="00C51807" w:rsidP="00C51807">
      <w:pPr>
        <w:keepNext/>
        <w:ind w:firstLine="720"/>
        <w:jc w:val="both"/>
        <w:textAlignment w:val="baseline"/>
        <w:outlineLvl w:val="3"/>
        <w:rPr>
          <w:b/>
          <w:spacing w:val="2"/>
        </w:rPr>
      </w:pPr>
      <w:r w:rsidRPr="00FE2ADF">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(далее - жалоба).</w:t>
      </w:r>
    </w:p>
    <w:p w:rsidR="00C51807" w:rsidRPr="00FE2ADF" w:rsidRDefault="00C51807" w:rsidP="00C51807">
      <w:pPr>
        <w:ind w:firstLine="709"/>
        <w:jc w:val="both"/>
        <w:rPr>
          <w:color w:val="000000"/>
        </w:rPr>
      </w:pPr>
      <w:r w:rsidRPr="00FE2ADF">
        <w:rPr>
          <w:color w:val="000000"/>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C51807" w:rsidRPr="00FE2ADF" w:rsidRDefault="00C51807" w:rsidP="00C51807">
      <w:pPr>
        <w:ind w:firstLine="709"/>
        <w:jc w:val="both"/>
        <w:rPr>
          <w:color w:val="000000"/>
        </w:rPr>
      </w:pPr>
      <w:r w:rsidRPr="00FE2ADF">
        <w:rPr>
          <w:b/>
          <w:bCs/>
          <w:color w:val="000000"/>
        </w:rPr>
        <w:t> 5.2. Предмет жалобы</w:t>
      </w:r>
    </w:p>
    <w:p w:rsidR="00C51807" w:rsidRPr="00FE2ADF" w:rsidRDefault="00C51807" w:rsidP="00C51807">
      <w:pPr>
        <w:overflowPunct w:val="0"/>
        <w:autoSpaceDE w:val="0"/>
        <w:autoSpaceDN w:val="0"/>
        <w:adjustRightInd w:val="0"/>
        <w:ind w:firstLine="540"/>
        <w:jc w:val="both"/>
      </w:pPr>
      <w:r w:rsidRPr="00FE2ADF">
        <w:t xml:space="preserve">Заявитель может обратиться с </w:t>
      </w:r>
      <w:proofErr w:type="gramStart"/>
      <w:r w:rsidRPr="00FE2ADF">
        <w:t>жалобой</w:t>
      </w:r>
      <w:proofErr w:type="gramEnd"/>
      <w:r w:rsidRPr="00FE2ADF">
        <w:t xml:space="preserve"> в том числе в следующих случаях:</w:t>
      </w:r>
    </w:p>
    <w:p w:rsidR="00C51807" w:rsidRPr="00FE2ADF" w:rsidRDefault="00C51807" w:rsidP="00C51807">
      <w:pPr>
        <w:ind w:firstLine="540"/>
        <w:jc w:val="both"/>
      </w:pPr>
      <w:r w:rsidRPr="00FE2ADF">
        <w:t>1) нарушение срока регистрации запроса о предоставлении муниципальной услуги</w:t>
      </w:r>
      <w:bookmarkStart w:id="18" w:name="dst221"/>
      <w:bookmarkEnd w:id="18"/>
      <w:r w:rsidRPr="00FE2ADF">
        <w:t>;</w:t>
      </w:r>
    </w:p>
    <w:p w:rsidR="00C51807" w:rsidRPr="00FE2ADF" w:rsidRDefault="00C51807" w:rsidP="00C51807">
      <w:pPr>
        <w:ind w:firstLine="540"/>
        <w:jc w:val="both"/>
      </w:pPr>
      <w:r w:rsidRPr="00FE2ADF">
        <w:t>2) нарушение срока предоставления муниципальной услуги</w:t>
      </w:r>
      <w:bookmarkStart w:id="19" w:name="dst295"/>
      <w:bookmarkEnd w:id="19"/>
      <w:r w:rsidRPr="00FE2ADF">
        <w:t>;</w:t>
      </w:r>
    </w:p>
    <w:p w:rsidR="00C51807" w:rsidRPr="00FE2ADF" w:rsidRDefault="00C51807" w:rsidP="00C51807">
      <w:pPr>
        <w:ind w:firstLine="540"/>
        <w:jc w:val="both"/>
      </w:pPr>
      <w:r w:rsidRPr="00FE2AD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1807" w:rsidRPr="00FE2ADF" w:rsidRDefault="00C51807" w:rsidP="00C51807">
      <w:pPr>
        <w:ind w:firstLine="540"/>
        <w:jc w:val="both"/>
      </w:pPr>
      <w:bookmarkStart w:id="20" w:name="dst103"/>
      <w:bookmarkEnd w:id="20"/>
      <w:r w:rsidRPr="00FE2AD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1807" w:rsidRPr="00FE2ADF" w:rsidRDefault="00C51807" w:rsidP="00C51807">
      <w:pPr>
        <w:ind w:firstLine="540"/>
        <w:jc w:val="both"/>
      </w:pPr>
      <w:bookmarkStart w:id="21" w:name="dst222"/>
      <w:bookmarkEnd w:id="21"/>
      <w:proofErr w:type="gramStart"/>
      <w:r w:rsidRPr="00FE2AD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22" w:name="dst105"/>
      <w:bookmarkEnd w:id="22"/>
      <w:r w:rsidRPr="00FE2ADF">
        <w:t>;</w:t>
      </w:r>
      <w:proofErr w:type="gramEnd"/>
    </w:p>
    <w:p w:rsidR="00C51807" w:rsidRPr="00FE2ADF" w:rsidRDefault="00C51807" w:rsidP="00C51807">
      <w:pPr>
        <w:ind w:firstLine="540"/>
        <w:jc w:val="both"/>
      </w:pPr>
      <w:r w:rsidRPr="00FE2AD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1807" w:rsidRPr="00FE2ADF" w:rsidRDefault="00C51807" w:rsidP="00C51807">
      <w:pPr>
        <w:ind w:firstLine="540"/>
        <w:jc w:val="both"/>
      </w:pPr>
      <w:bookmarkStart w:id="23" w:name="dst223"/>
      <w:bookmarkEnd w:id="23"/>
      <w:proofErr w:type="gramStart"/>
      <w:r w:rsidRPr="00FE2ADF">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1807" w:rsidRPr="00FE2ADF" w:rsidRDefault="00C51807" w:rsidP="00C51807">
      <w:pPr>
        <w:ind w:firstLine="540"/>
        <w:jc w:val="both"/>
      </w:pPr>
      <w:bookmarkStart w:id="24" w:name="dst224"/>
      <w:bookmarkEnd w:id="24"/>
      <w:r w:rsidRPr="00FE2ADF">
        <w:lastRenderedPageBreak/>
        <w:t>8) нарушение срока или порядка выдачи документов по результатам предоставления муниципальной услуги;</w:t>
      </w:r>
    </w:p>
    <w:p w:rsidR="00C51807" w:rsidRPr="00FE2ADF" w:rsidRDefault="00C51807" w:rsidP="00C51807">
      <w:pPr>
        <w:ind w:firstLine="540"/>
        <w:jc w:val="both"/>
      </w:pPr>
      <w:bookmarkStart w:id="25" w:name="dst225"/>
      <w:bookmarkEnd w:id="25"/>
      <w:proofErr w:type="gramStart"/>
      <w:r w:rsidRPr="00FE2AD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51807" w:rsidRPr="00FE2ADF" w:rsidRDefault="00C51807" w:rsidP="00C51807">
      <w:pPr>
        <w:ind w:firstLine="540"/>
        <w:jc w:val="both"/>
      </w:pPr>
      <w:bookmarkStart w:id="26" w:name="dst296"/>
      <w:bookmarkEnd w:id="26"/>
      <w:r w:rsidRPr="00FE2ADF">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51807" w:rsidRPr="00FE2ADF" w:rsidRDefault="00C51807" w:rsidP="00C51807">
      <w:pPr>
        <w:ind w:firstLine="540"/>
        <w:jc w:val="both"/>
      </w:pPr>
      <w:r w:rsidRPr="00FE2AD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1807" w:rsidRPr="00FE2ADF" w:rsidRDefault="00C51807" w:rsidP="00C51807">
      <w:pPr>
        <w:ind w:firstLine="540"/>
        <w:jc w:val="both"/>
      </w:pPr>
      <w:r w:rsidRPr="00FE2AD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1807" w:rsidRPr="00FE2ADF" w:rsidRDefault="00C51807" w:rsidP="00C51807">
      <w:pPr>
        <w:ind w:firstLine="540"/>
        <w:jc w:val="both"/>
      </w:pPr>
      <w:r w:rsidRPr="00FE2AD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1807" w:rsidRPr="00FE2ADF" w:rsidRDefault="00C51807" w:rsidP="00C51807">
      <w:pPr>
        <w:ind w:firstLine="540"/>
        <w:jc w:val="both"/>
      </w:pPr>
      <w:proofErr w:type="gramStart"/>
      <w:r w:rsidRPr="00FE2ADF">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FE2ADF">
        <w:t>, а также приносятся извинения за доставленные неудобства</w:t>
      </w:r>
      <w:proofErr w:type="gramStart"/>
      <w:r w:rsidRPr="00FE2ADF">
        <w:t>.».</w:t>
      </w:r>
      <w:proofErr w:type="gramEnd"/>
    </w:p>
    <w:p w:rsidR="00C51807" w:rsidRPr="00FE2ADF" w:rsidRDefault="00C51807" w:rsidP="00C51807">
      <w:pPr>
        <w:ind w:firstLine="709"/>
        <w:jc w:val="both"/>
        <w:rPr>
          <w:color w:val="000000"/>
        </w:rPr>
      </w:pPr>
      <w:r w:rsidRPr="00FE2ADF">
        <w:rPr>
          <w:b/>
          <w:bCs/>
          <w:color w:val="000000"/>
        </w:rPr>
        <w:t>5.3. Органы власти и уполномоченные на рассмотрение жалобы должностные лица, которым может быть направлена жалоба</w:t>
      </w:r>
    </w:p>
    <w:p w:rsidR="00C51807" w:rsidRPr="00FE2ADF" w:rsidRDefault="00C51807" w:rsidP="00C51807">
      <w:pPr>
        <w:ind w:firstLine="709"/>
        <w:jc w:val="both"/>
        <w:rPr>
          <w:color w:val="000000"/>
        </w:rPr>
      </w:pPr>
      <w:r w:rsidRPr="00FE2ADF">
        <w:rPr>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C51807" w:rsidRPr="00FE2ADF" w:rsidRDefault="00C51807" w:rsidP="00C51807">
      <w:pPr>
        <w:ind w:firstLine="709"/>
        <w:jc w:val="both"/>
        <w:rPr>
          <w:color w:val="000000"/>
        </w:rPr>
      </w:pPr>
      <w:r w:rsidRPr="00FE2ADF">
        <w:rPr>
          <w:b/>
          <w:bCs/>
          <w:color w:val="000000"/>
        </w:rPr>
        <w:t> 5.4. Порядок подачи и рассмотрения жалобы</w:t>
      </w:r>
    </w:p>
    <w:p w:rsidR="00C51807" w:rsidRPr="00FE2ADF" w:rsidRDefault="00C51807" w:rsidP="00C51807">
      <w:pPr>
        <w:ind w:firstLine="709"/>
        <w:jc w:val="both"/>
        <w:rPr>
          <w:color w:val="000000"/>
        </w:rPr>
      </w:pPr>
      <w:r w:rsidRPr="00FE2ADF">
        <w:rPr>
          <w:color w:val="000000"/>
        </w:rPr>
        <w:t>Жалоба подается в Администрацию в письменной форме на бумажном носителе или в электронной форме.</w:t>
      </w:r>
    </w:p>
    <w:p w:rsidR="00C51807" w:rsidRPr="00FE2ADF" w:rsidRDefault="00C51807" w:rsidP="00C51807">
      <w:pPr>
        <w:ind w:firstLine="709"/>
        <w:jc w:val="both"/>
        <w:rPr>
          <w:color w:val="000000"/>
        </w:rPr>
      </w:pPr>
      <w:r w:rsidRPr="00FE2ADF">
        <w:rPr>
          <w:color w:val="000000"/>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C51807" w:rsidRPr="00FE2ADF" w:rsidRDefault="00C51807" w:rsidP="00C51807">
      <w:pPr>
        <w:ind w:firstLine="709"/>
        <w:jc w:val="both"/>
        <w:rPr>
          <w:color w:val="000000"/>
        </w:rPr>
      </w:pPr>
      <w:r w:rsidRPr="00FE2ADF">
        <w:rPr>
          <w:color w:val="000000"/>
        </w:rPr>
        <w:t>Жалоба должна содержать:</w:t>
      </w:r>
    </w:p>
    <w:p w:rsidR="00C51807" w:rsidRPr="00FE2ADF" w:rsidRDefault="00C51807" w:rsidP="00C51807">
      <w:pPr>
        <w:ind w:firstLine="709"/>
        <w:jc w:val="both"/>
        <w:rPr>
          <w:color w:val="000000"/>
        </w:rPr>
      </w:pPr>
      <w:r w:rsidRPr="00FE2ADF">
        <w:rPr>
          <w:color w:val="000000"/>
        </w:rPr>
        <w:t>наименование Администрации, должностного лица либо специалиста Администрации, решения и действия (бездействие) которых обжалуются;</w:t>
      </w:r>
    </w:p>
    <w:p w:rsidR="00C51807" w:rsidRPr="00FE2ADF" w:rsidRDefault="00C51807" w:rsidP="00C51807">
      <w:pPr>
        <w:ind w:firstLine="709"/>
        <w:jc w:val="both"/>
        <w:rPr>
          <w:color w:val="000000"/>
        </w:rPr>
      </w:pPr>
      <w:proofErr w:type="gramStart"/>
      <w:r w:rsidRPr="00FE2ADF">
        <w:rPr>
          <w:color w:val="00000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807" w:rsidRPr="00FE2ADF" w:rsidRDefault="00C51807" w:rsidP="00C51807">
      <w:pPr>
        <w:ind w:firstLine="709"/>
        <w:jc w:val="both"/>
        <w:rPr>
          <w:color w:val="000000"/>
        </w:rPr>
      </w:pPr>
      <w:r w:rsidRPr="00FE2ADF">
        <w:rPr>
          <w:color w:val="000000"/>
        </w:rPr>
        <w:t>сведения об обжалуемых решениях и действиях (бездействии) Администрации, должностного лица либо специалиста Администрации;</w:t>
      </w:r>
    </w:p>
    <w:p w:rsidR="00C51807" w:rsidRPr="00FE2ADF" w:rsidRDefault="00C51807" w:rsidP="00C51807">
      <w:pPr>
        <w:ind w:firstLine="709"/>
        <w:jc w:val="both"/>
        <w:rPr>
          <w:color w:val="000000"/>
        </w:rPr>
      </w:pPr>
      <w:r w:rsidRPr="00FE2ADF">
        <w:rPr>
          <w:color w:val="000000"/>
        </w:rPr>
        <w:lastRenderedPageBreak/>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C51807" w:rsidRPr="00FE2ADF" w:rsidRDefault="00C51807" w:rsidP="00C51807">
      <w:pPr>
        <w:ind w:firstLine="709"/>
        <w:jc w:val="both"/>
        <w:rPr>
          <w:color w:val="000000"/>
        </w:rPr>
      </w:pPr>
      <w:r w:rsidRPr="00FE2ADF">
        <w:rPr>
          <w:color w:val="000000"/>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2ADF">
        <w:rPr>
          <w:color w:val="000000"/>
        </w:rPr>
        <w:t>представлена</w:t>
      </w:r>
      <w:proofErr w:type="gramEnd"/>
      <w:r w:rsidRPr="00FE2ADF">
        <w:rPr>
          <w:color w:val="000000"/>
        </w:rPr>
        <w:t>:</w:t>
      </w:r>
    </w:p>
    <w:p w:rsidR="00C51807" w:rsidRPr="00FE2ADF" w:rsidRDefault="00C51807" w:rsidP="00C51807">
      <w:pPr>
        <w:ind w:firstLine="709"/>
        <w:jc w:val="both"/>
        <w:rPr>
          <w:color w:val="000000"/>
        </w:rPr>
      </w:pPr>
      <w:r w:rsidRPr="00FE2ADF">
        <w:rPr>
          <w:color w:val="000000"/>
        </w:rPr>
        <w:t>оформленная в соответствии с законодательством Российской Федерации доверенность (для физических лиц);</w:t>
      </w:r>
    </w:p>
    <w:p w:rsidR="00C51807" w:rsidRPr="00FE2ADF" w:rsidRDefault="00C51807" w:rsidP="00C51807">
      <w:pPr>
        <w:ind w:firstLine="709"/>
        <w:jc w:val="both"/>
        <w:rPr>
          <w:color w:val="000000"/>
        </w:rPr>
      </w:pPr>
      <w:r w:rsidRPr="00FE2ADF">
        <w:rPr>
          <w:color w:val="00000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C51807" w:rsidRPr="00FE2ADF" w:rsidRDefault="00C51807" w:rsidP="00C51807">
      <w:pPr>
        <w:ind w:firstLine="709"/>
        <w:jc w:val="both"/>
        <w:rPr>
          <w:color w:val="000000"/>
        </w:rPr>
      </w:pPr>
      <w:r w:rsidRPr="00FE2ADF">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1807" w:rsidRPr="00FE2ADF" w:rsidRDefault="00C51807" w:rsidP="00C51807">
      <w:pPr>
        <w:ind w:firstLine="709"/>
        <w:jc w:val="both"/>
        <w:rPr>
          <w:color w:val="000000"/>
        </w:rPr>
      </w:pPr>
      <w:r w:rsidRPr="00FE2ADF">
        <w:rPr>
          <w:color w:val="000000"/>
        </w:rPr>
        <w:t>Время приема жалоб должно совпадать со временем предоставления муниципальной услуги.</w:t>
      </w:r>
    </w:p>
    <w:p w:rsidR="00C51807" w:rsidRPr="00FE2ADF" w:rsidRDefault="00C51807" w:rsidP="00C51807">
      <w:pPr>
        <w:ind w:firstLine="709"/>
        <w:jc w:val="both"/>
        <w:rPr>
          <w:color w:val="000000"/>
        </w:rPr>
      </w:pPr>
      <w:r w:rsidRPr="00FE2ADF">
        <w:rPr>
          <w:color w:val="000000"/>
        </w:rPr>
        <w:t>Жалоба в письменной форме может быть также направлена по почте.</w:t>
      </w:r>
    </w:p>
    <w:p w:rsidR="00C51807" w:rsidRPr="00FE2ADF" w:rsidRDefault="00C51807" w:rsidP="00C51807">
      <w:pPr>
        <w:ind w:firstLine="709"/>
        <w:jc w:val="both"/>
        <w:rPr>
          <w:color w:val="000000"/>
        </w:rPr>
      </w:pPr>
      <w:r w:rsidRPr="00FE2ADF">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1807" w:rsidRPr="00FE2ADF" w:rsidRDefault="00C51807" w:rsidP="00C51807">
      <w:pPr>
        <w:ind w:firstLine="709"/>
        <w:jc w:val="both"/>
        <w:rPr>
          <w:color w:val="000000"/>
        </w:rPr>
      </w:pPr>
      <w:r w:rsidRPr="00FE2ADF">
        <w:rPr>
          <w:color w:val="000000"/>
        </w:rPr>
        <w:t>В электронном виде жалоба может быть подана заявителем посредством:</w:t>
      </w:r>
    </w:p>
    <w:p w:rsidR="00C51807" w:rsidRPr="00FE2ADF" w:rsidRDefault="00C51807" w:rsidP="00C51807">
      <w:pPr>
        <w:ind w:firstLine="709"/>
        <w:jc w:val="both"/>
        <w:rPr>
          <w:color w:val="000000"/>
        </w:rPr>
      </w:pPr>
      <w:r w:rsidRPr="00FE2ADF">
        <w:rPr>
          <w:color w:val="000000"/>
        </w:rPr>
        <w:t>официального сайта Администрации;</w:t>
      </w:r>
    </w:p>
    <w:p w:rsidR="00C51807" w:rsidRPr="00FE2ADF" w:rsidRDefault="00C51807" w:rsidP="00C51807">
      <w:pPr>
        <w:ind w:firstLine="709"/>
        <w:jc w:val="both"/>
        <w:rPr>
          <w:color w:val="000000"/>
        </w:rPr>
      </w:pPr>
      <w:r w:rsidRPr="00FE2ADF">
        <w:rPr>
          <w:color w:val="000000"/>
        </w:rPr>
        <w:t>Портала государственных и муниципальных услуг Чувашской Республики.</w:t>
      </w:r>
    </w:p>
    <w:p w:rsidR="00C51807" w:rsidRPr="00FE2ADF" w:rsidRDefault="00C51807" w:rsidP="00C51807">
      <w:pPr>
        <w:ind w:firstLine="709"/>
        <w:jc w:val="both"/>
        <w:rPr>
          <w:color w:val="000000"/>
        </w:rPr>
      </w:pPr>
      <w:r w:rsidRPr="00FE2ADF">
        <w:rPr>
          <w:b/>
          <w:bCs/>
          <w:color w:val="000000"/>
        </w:rPr>
        <w:t> 5.5. Сроки рассмотрения жалобы</w:t>
      </w:r>
    </w:p>
    <w:p w:rsidR="00C51807" w:rsidRPr="00FE2ADF" w:rsidRDefault="00C51807" w:rsidP="00C51807">
      <w:pPr>
        <w:ind w:firstLine="709"/>
        <w:jc w:val="both"/>
        <w:rPr>
          <w:color w:val="000000"/>
        </w:rPr>
      </w:pPr>
      <w:r w:rsidRPr="00FE2ADF">
        <w:rPr>
          <w:color w:val="000000"/>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51807" w:rsidRPr="00FE2ADF" w:rsidRDefault="00C51807" w:rsidP="00C51807">
      <w:pPr>
        <w:ind w:firstLine="709"/>
        <w:jc w:val="both"/>
        <w:rPr>
          <w:color w:val="000000"/>
        </w:rPr>
      </w:pPr>
      <w:r w:rsidRPr="00FE2ADF">
        <w:rPr>
          <w:color w:val="000000"/>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51807" w:rsidRPr="00FE2ADF" w:rsidRDefault="00C51807" w:rsidP="00C51807">
      <w:pPr>
        <w:ind w:firstLine="709"/>
        <w:jc w:val="both"/>
        <w:rPr>
          <w:color w:val="000000"/>
        </w:rPr>
      </w:pPr>
      <w:r w:rsidRPr="00FE2ADF">
        <w:rPr>
          <w:b/>
          <w:bCs/>
          <w:color w:val="000000"/>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1807" w:rsidRPr="00FE2ADF" w:rsidRDefault="00C51807" w:rsidP="00C51807">
      <w:pPr>
        <w:ind w:firstLine="709"/>
        <w:jc w:val="both"/>
        <w:rPr>
          <w:color w:val="000000"/>
        </w:rPr>
      </w:pPr>
      <w:r w:rsidRPr="00FE2ADF">
        <w:rPr>
          <w:color w:val="000000"/>
        </w:rPr>
        <w:t>Приостановление рассмотрения жалобы не предусмотрено.</w:t>
      </w:r>
    </w:p>
    <w:p w:rsidR="00C51807" w:rsidRPr="00FE2ADF" w:rsidRDefault="00C51807" w:rsidP="00C51807">
      <w:pPr>
        <w:ind w:firstLine="709"/>
        <w:jc w:val="both"/>
        <w:rPr>
          <w:color w:val="000000"/>
        </w:rPr>
      </w:pPr>
      <w:r w:rsidRPr="00FE2ADF">
        <w:rPr>
          <w:b/>
          <w:bCs/>
          <w:color w:val="000000"/>
        </w:rPr>
        <w:t> 5.7. Результат рассмотрения жалобы  </w:t>
      </w:r>
    </w:p>
    <w:p w:rsidR="00C51807" w:rsidRPr="00FE2ADF" w:rsidRDefault="00C51807" w:rsidP="00C51807">
      <w:pPr>
        <w:ind w:firstLine="709"/>
        <w:jc w:val="both"/>
        <w:rPr>
          <w:color w:val="000000"/>
        </w:rPr>
      </w:pPr>
      <w:r w:rsidRPr="00FE2ADF">
        <w:rPr>
          <w:color w:val="000000"/>
        </w:rPr>
        <w:t>По результатам рассмотрения жалобы администрация поселения принимает одно из следующих решений:</w:t>
      </w:r>
    </w:p>
    <w:p w:rsidR="00C51807" w:rsidRPr="00FE2ADF" w:rsidRDefault="00C51807" w:rsidP="00C51807">
      <w:pPr>
        <w:ind w:firstLine="709"/>
        <w:jc w:val="both"/>
        <w:rPr>
          <w:color w:val="000000"/>
        </w:rPr>
      </w:pPr>
      <w:proofErr w:type="gramStart"/>
      <w:r w:rsidRPr="00FE2ADF">
        <w:rPr>
          <w:color w:val="00000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C51807" w:rsidRPr="00FE2ADF" w:rsidRDefault="00C51807" w:rsidP="00C51807">
      <w:pPr>
        <w:ind w:firstLine="709"/>
        <w:jc w:val="both"/>
        <w:rPr>
          <w:color w:val="000000"/>
        </w:rPr>
      </w:pPr>
      <w:r w:rsidRPr="00FE2ADF">
        <w:rPr>
          <w:color w:val="000000"/>
        </w:rPr>
        <w:t>отказывает в удовлетворении жалобы.</w:t>
      </w:r>
    </w:p>
    <w:p w:rsidR="00C51807" w:rsidRPr="00FE2ADF" w:rsidRDefault="00C51807" w:rsidP="00C51807">
      <w:pPr>
        <w:ind w:firstLine="709"/>
        <w:jc w:val="both"/>
      </w:pPr>
      <w:r w:rsidRPr="00FE2ADF">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FE2ADF">
        <w:t>приносятся извинения за доставленные неудобства и указывается</w:t>
      </w:r>
      <w:proofErr w:type="gramEnd"/>
      <w:r w:rsidRPr="00FE2ADF">
        <w:t xml:space="preserve"> информация о дальнейших действиях, которые необходимо совершить заявителю в целях получения муниципальной услуги.</w:t>
      </w:r>
    </w:p>
    <w:p w:rsidR="00C51807" w:rsidRPr="00FE2ADF" w:rsidRDefault="00C51807" w:rsidP="00C51807">
      <w:pPr>
        <w:ind w:firstLine="709"/>
        <w:jc w:val="both"/>
        <w:rPr>
          <w:color w:val="000000"/>
        </w:rPr>
      </w:pPr>
      <w:r w:rsidRPr="00FE2ADF">
        <w:rPr>
          <w:color w:val="000000"/>
        </w:rPr>
        <w:t>Администрация  отказывает в удовлетворении жалобы в следующих случаях:</w:t>
      </w:r>
    </w:p>
    <w:p w:rsidR="00C51807" w:rsidRPr="00FE2ADF" w:rsidRDefault="00C51807" w:rsidP="00C51807">
      <w:pPr>
        <w:ind w:firstLine="709"/>
        <w:jc w:val="both"/>
        <w:rPr>
          <w:color w:val="000000"/>
        </w:rPr>
      </w:pPr>
      <w:r w:rsidRPr="00FE2ADF">
        <w:rPr>
          <w:color w:val="000000"/>
        </w:rPr>
        <w:t>наличие вступившего в законную силу решения суда, арбитражного суда по жалобе о том же предмете и по тем же основаниям;</w:t>
      </w:r>
    </w:p>
    <w:p w:rsidR="00C51807" w:rsidRPr="00FE2ADF" w:rsidRDefault="00C51807" w:rsidP="00C51807">
      <w:pPr>
        <w:ind w:firstLine="709"/>
        <w:jc w:val="both"/>
        <w:rPr>
          <w:color w:val="000000"/>
        </w:rPr>
      </w:pPr>
      <w:r w:rsidRPr="00FE2ADF">
        <w:rPr>
          <w:color w:val="000000"/>
        </w:rPr>
        <w:lastRenderedPageBreak/>
        <w:t>подача жалобы лицом, полномочия которого не подтверждены в порядке, установленном законодательством Российской Федерации;</w:t>
      </w:r>
    </w:p>
    <w:p w:rsidR="00C51807" w:rsidRPr="00FE2ADF" w:rsidRDefault="00C51807" w:rsidP="00C51807">
      <w:pPr>
        <w:ind w:firstLine="709"/>
        <w:jc w:val="both"/>
        <w:rPr>
          <w:color w:val="000000"/>
        </w:rPr>
      </w:pPr>
      <w:r w:rsidRPr="00FE2ADF">
        <w:rPr>
          <w:color w:val="000000"/>
        </w:rPr>
        <w:t>наличие решения по жалобе, принятого ранее в отношении того же заявителя и по тому же предмету жалобы.</w:t>
      </w:r>
    </w:p>
    <w:p w:rsidR="00C51807" w:rsidRPr="00FE2ADF" w:rsidRDefault="00C51807" w:rsidP="00C51807">
      <w:pPr>
        <w:ind w:firstLine="709"/>
        <w:jc w:val="both"/>
        <w:rPr>
          <w:color w:val="000000"/>
        </w:rPr>
      </w:pPr>
      <w:r w:rsidRPr="00FE2ADF">
        <w:rPr>
          <w:color w:val="000000"/>
        </w:rPr>
        <w:t>Администрация вправе оставить жалобу без ответа в следующих случаях:</w:t>
      </w:r>
    </w:p>
    <w:p w:rsidR="00C51807" w:rsidRPr="00FE2ADF" w:rsidRDefault="00C51807" w:rsidP="00C51807">
      <w:pPr>
        <w:ind w:firstLine="709"/>
        <w:jc w:val="both"/>
        <w:rPr>
          <w:color w:val="000000"/>
        </w:rPr>
      </w:pPr>
      <w:r w:rsidRPr="00FE2ADF">
        <w:rPr>
          <w:color w:val="000000"/>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C51807" w:rsidRPr="00FE2ADF" w:rsidRDefault="00C51807" w:rsidP="00C51807">
      <w:pPr>
        <w:ind w:firstLine="709"/>
        <w:jc w:val="both"/>
        <w:rPr>
          <w:color w:val="000000"/>
        </w:rPr>
      </w:pPr>
      <w:r w:rsidRPr="00FE2ADF">
        <w:rPr>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1807" w:rsidRPr="00FE2ADF" w:rsidRDefault="00C51807" w:rsidP="00C51807">
      <w:pPr>
        <w:ind w:firstLine="709"/>
        <w:jc w:val="both"/>
        <w:rPr>
          <w:color w:val="000000"/>
        </w:rPr>
      </w:pPr>
      <w:r w:rsidRPr="00FE2ADF">
        <w:t xml:space="preserve">В случае установления в ходе или по результатам </w:t>
      </w:r>
      <w:proofErr w:type="gramStart"/>
      <w:r w:rsidRPr="00FE2ADF">
        <w:t>рассмотрения жалобы признаков состава административного правонарушения</w:t>
      </w:r>
      <w:proofErr w:type="gramEnd"/>
      <w:r w:rsidRPr="00FE2ADF">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C51807" w:rsidRPr="00FE2ADF" w:rsidRDefault="00C51807" w:rsidP="00C51807">
      <w:pPr>
        <w:ind w:firstLine="709"/>
        <w:jc w:val="both"/>
        <w:rPr>
          <w:color w:val="000000"/>
        </w:rPr>
      </w:pPr>
      <w:r w:rsidRPr="00FE2ADF">
        <w:rPr>
          <w:b/>
          <w:bCs/>
          <w:color w:val="000000"/>
        </w:rPr>
        <w:t> 5.8. Порядок информирования заявителя о результатах рассмотрения жалобы</w:t>
      </w:r>
    </w:p>
    <w:p w:rsidR="00C51807" w:rsidRPr="00FE2ADF" w:rsidRDefault="00C51807" w:rsidP="00C51807">
      <w:pPr>
        <w:ind w:firstLine="709"/>
        <w:jc w:val="both"/>
        <w:rPr>
          <w:color w:val="000000"/>
        </w:rPr>
      </w:pPr>
      <w:r w:rsidRPr="00FE2ADF">
        <w:rPr>
          <w:color w:val="000000"/>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C51807" w:rsidRPr="00FE2ADF" w:rsidRDefault="00C51807" w:rsidP="00C51807">
      <w:pPr>
        <w:ind w:firstLine="709"/>
        <w:jc w:val="both"/>
        <w:rPr>
          <w:color w:val="000000"/>
        </w:rPr>
      </w:pPr>
      <w:r w:rsidRPr="00FE2ADF">
        <w:rPr>
          <w:color w:val="000000"/>
        </w:rPr>
        <w:t>В ответе по результатам рассмотрения жалобы указываются:</w:t>
      </w:r>
    </w:p>
    <w:p w:rsidR="00C51807" w:rsidRPr="00FE2ADF" w:rsidRDefault="00C51807" w:rsidP="00C51807">
      <w:pPr>
        <w:ind w:firstLine="709"/>
        <w:jc w:val="both"/>
        <w:rPr>
          <w:color w:val="000000"/>
        </w:rPr>
      </w:pPr>
      <w:r w:rsidRPr="00FE2ADF">
        <w:rPr>
          <w:color w:val="000000"/>
        </w:rPr>
        <w:t>наименование Администрации, должность, фамилия, имя, отчество (при наличии) должностного лица Администрации, принявшего решение по жалобе;</w:t>
      </w:r>
    </w:p>
    <w:p w:rsidR="00C51807" w:rsidRPr="00FE2ADF" w:rsidRDefault="00C51807" w:rsidP="00C51807">
      <w:pPr>
        <w:ind w:firstLine="709"/>
        <w:jc w:val="both"/>
        <w:rPr>
          <w:color w:val="000000"/>
        </w:rPr>
      </w:pPr>
      <w:r w:rsidRPr="00FE2ADF">
        <w:rPr>
          <w:color w:val="000000"/>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C51807" w:rsidRPr="00FE2ADF" w:rsidRDefault="00C51807" w:rsidP="00C51807">
      <w:pPr>
        <w:ind w:firstLine="709"/>
        <w:jc w:val="both"/>
        <w:rPr>
          <w:color w:val="000000"/>
        </w:rPr>
      </w:pPr>
      <w:r w:rsidRPr="00FE2ADF">
        <w:rPr>
          <w:color w:val="000000"/>
        </w:rPr>
        <w:t>фамилия, имя, отчество (при наличии) или наименование заявителя;</w:t>
      </w:r>
    </w:p>
    <w:p w:rsidR="00C51807" w:rsidRPr="00FE2ADF" w:rsidRDefault="00C51807" w:rsidP="00C51807">
      <w:pPr>
        <w:ind w:firstLine="709"/>
        <w:jc w:val="both"/>
        <w:rPr>
          <w:color w:val="000000"/>
        </w:rPr>
      </w:pPr>
      <w:r w:rsidRPr="00FE2ADF">
        <w:rPr>
          <w:color w:val="000000"/>
        </w:rPr>
        <w:t>основания для принятия решения по жалобе;</w:t>
      </w:r>
    </w:p>
    <w:p w:rsidR="00C51807" w:rsidRPr="00FE2ADF" w:rsidRDefault="00C51807" w:rsidP="00C51807">
      <w:pPr>
        <w:ind w:firstLine="709"/>
        <w:jc w:val="both"/>
        <w:rPr>
          <w:color w:val="000000"/>
        </w:rPr>
      </w:pPr>
      <w:r w:rsidRPr="00FE2ADF">
        <w:rPr>
          <w:color w:val="000000"/>
        </w:rPr>
        <w:t>принятое по жалобе решение;</w:t>
      </w:r>
    </w:p>
    <w:p w:rsidR="00C51807" w:rsidRPr="00FE2ADF" w:rsidRDefault="00C51807" w:rsidP="00C51807">
      <w:pPr>
        <w:ind w:firstLine="709"/>
        <w:jc w:val="both"/>
        <w:rPr>
          <w:color w:val="000000"/>
        </w:rPr>
      </w:pPr>
      <w:r w:rsidRPr="00FE2ADF">
        <w:rPr>
          <w:color w:val="000000"/>
        </w:rPr>
        <w:t>в случае</w:t>
      </w:r>
      <w:proofErr w:type="gramStart"/>
      <w:r w:rsidRPr="00FE2ADF">
        <w:rPr>
          <w:color w:val="000000"/>
        </w:rPr>
        <w:t>,</w:t>
      </w:r>
      <w:proofErr w:type="gramEnd"/>
      <w:r w:rsidRPr="00FE2ADF">
        <w:rPr>
          <w:color w:val="000000"/>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51807" w:rsidRPr="00FE2ADF" w:rsidRDefault="00C51807" w:rsidP="00C51807">
      <w:pPr>
        <w:ind w:firstLine="709"/>
        <w:jc w:val="both"/>
        <w:rPr>
          <w:color w:val="000000"/>
        </w:rPr>
      </w:pPr>
      <w:r w:rsidRPr="00FE2ADF">
        <w:rPr>
          <w:color w:val="000000"/>
        </w:rPr>
        <w:t>сведения о порядке обжалования принятого по жалобе решения.</w:t>
      </w:r>
    </w:p>
    <w:p w:rsidR="00C51807" w:rsidRPr="00FE2ADF" w:rsidRDefault="00C51807" w:rsidP="00C51807">
      <w:pPr>
        <w:ind w:firstLine="709"/>
        <w:jc w:val="both"/>
        <w:rPr>
          <w:color w:val="000000"/>
        </w:rPr>
      </w:pPr>
      <w:r w:rsidRPr="00FE2ADF">
        <w:rPr>
          <w:b/>
          <w:bCs/>
          <w:color w:val="000000"/>
        </w:rPr>
        <w:t> 5.9. Порядок обжалования решения по жалобе</w:t>
      </w:r>
    </w:p>
    <w:p w:rsidR="00C51807" w:rsidRPr="00FE2ADF" w:rsidRDefault="00C51807" w:rsidP="00C51807">
      <w:pPr>
        <w:ind w:firstLine="709"/>
        <w:jc w:val="both"/>
        <w:rPr>
          <w:color w:val="000000"/>
        </w:rPr>
      </w:pPr>
      <w:r w:rsidRPr="00FE2ADF">
        <w:rPr>
          <w:color w:val="00000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51807" w:rsidRPr="00FE2ADF" w:rsidRDefault="00C51807" w:rsidP="00C51807">
      <w:pPr>
        <w:ind w:firstLine="709"/>
        <w:jc w:val="both"/>
        <w:rPr>
          <w:color w:val="000000"/>
        </w:rPr>
      </w:pPr>
      <w:r w:rsidRPr="00FE2ADF">
        <w:t>Жалоба подается в суд общей юрисдикции по месту расположения ответчика (администрации</w:t>
      </w:r>
      <w:proofErr w:type="gramStart"/>
      <w:r w:rsidRPr="00FE2ADF">
        <w:t xml:space="preserve"> )</w:t>
      </w:r>
      <w:proofErr w:type="gramEnd"/>
      <w:r w:rsidRPr="00FE2ADF">
        <w:t xml:space="preserve"> или по месту жительства заявителя.</w:t>
      </w:r>
    </w:p>
    <w:p w:rsidR="00C51807" w:rsidRPr="00FE2ADF" w:rsidRDefault="00C51807" w:rsidP="00C51807">
      <w:pPr>
        <w:ind w:firstLine="709"/>
        <w:jc w:val="both"/>
        <w:rPr>
          <w:color w:val="000000"/>
        </w:rPr>
      </w:pPr>
      <w:r w:rsidRPr="00FE2ADF">
        <w:rPr>
          <w:b/>
          <w:bCs/>
          <w:color w:val="000000"/>
        </w:rPr>
        <w:t> 5.10. Право заявителя на получение информации и документов, необходимых для обоснования и рассмотрения жалобы</w:t>
      </w:r>
    </w:p>
    <w:p w:rsidR="00C51807" w:rsidRPr="00FE2ADF" w:rsidRDefault="00C51807" w:rsidP="00C51807">
      <w:pPr>
        <w:ind w:firstLine="709"/>
        <w:jc w:val="both"/>
        <w:rPr>
          <w:color w:val="000000"/>
        </w:rPr>
      </w:pPr>
      <w:r w:rsidRPr="00FE2ADF">
        <w:rPr>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51807" w:rsidRPr="00FE2ADF" w:rsidRDefault="00C51807" w:rsidP="00C51807">
      <w:pPr>
        <w:ind w:firstLine="709"/>
        <w:jc w:val="both"/>
        <w:rPr>
          <w:color w:val="000000"/>
        </w:rPr>
      </w:pPr>
      <w:r w:rsidRPr="00FE2ADF">
        <w:rPr>
          <w:b/>
          <w:bCs/>
          <w:color w:val="000000"/>
        </w:rPr>
        <w:t> 5.11. Способы информирования заявителей о порядке подачи и рассмотрения жалобы</w:t>
      </w:r>
    </w:p>
    <w:p w:rsidR="00C51807" w:rsidRPr="00FE2ADF" w:rsidRDefault="00C51807" w:rsidP="00C51807">
      <w:pPr>
        <w:ind w:firstLine="709"/>
        <w:jc w:val="both"/>
        <w:rPr>
          <w:color w:val="000000"/>
        </w:rPr>
      </w:pPr>
      <w:r w:rsidRPr="00FE2ADF">
        <w:rPr>
          <w:color w:val="000000"/>
        </w:rPr>
        <w:t>Для получения информации о порядке подачи и рассмотрения жалобы заявитель вправе обратиться:</w:t>
      </w:r>
    </w:p>
    <w:p w:rsidR="00C51807" w:rsidRPr="00FE2ADF" w:rsidRDefault="00C51807" w:rsidP="00C51807">
      <w:pPr>
        <w:ind w:firstLine="709"/>
        <w:jc w:val="both"/>
        <w:rPr>
          <w:color w:val="000000"/>
        </w:rPr>
      </w:pPr>
      <w:r w:rsidRPr="00FE2ADF">
        <w:rPr>
          <w:color w:val="000000"/>
        </w:rPr>
        <w:t>в устной форме лично в Администрацию;</w:t>
      </w:r>
    </w:p>
    <w:p w:rsidR="00C51807" w:rsidRPr="00FE2ADF" w:rsidRDefault="00C51807" w:rsidP="00C51807">
      <w:pPr>
        <w:ind w:firstLine="709"/>
        <w:jc w:val="both"/>
        <w:rPr>
          <w:color w:val="000000"/>
        </w:rPr>
      </w:pPr>
      <w:r w:rsidRPr="00FE2ADF">
        <w:rPr>
          <w:color w:val="000000"/>
        </w:rPr>
        <w:t>в форме электронного документа через официальный сайт Администрации;</w:t>
      </w:r>
    </w:p>
    <w:p w:rsidR="00C51807" w:rsidRPr="00FE2ADF" w:rsidRDefault="00C51807" w:rsidP="00C51807">
      <w:pPr>
        <w:ind w:firstLine="709"/>
        <w:jc w:val="both"/>
        <w:rPr>
          <w:color w:val="000000"/>
        </w:rPr>
      </w:pPr>
      <w:r w:rsidRPr="00FE2ADF">
        <w:rPr>
          <w:color w:val="000000"/>
        </w:rPr>
        <w:t>по телефону в Администрацию;</w:t>
      </w:r>
    </w:p>
    <w:p w:rsidR="00C51807" w:rsidRDefault="00C51807" w:rsidP="00C51807">
      <w:pPr>
        <w:ind w:firstLine="709"/>
        <w:jc w:val="both"/>
        <w:rPr>
          <w:color w:val="000000"/>
        </w:rPr>
      </w:pPr>
      <w:r w:rsidRPr="00FE2ADF">
        <w:rPr>
          <w:color w:val="000000"/>
        </w:rPr>
        <w:t>в письменной форме в Администрацию</w:t>
      </w:r>
      <w:proofErr w:type="gramStart"/>
      <w:r w:rsidRPr="00FE2ADF">
        <w:rPr>
          <w:color w:val="000000"/>
        </w:rPr>
        <w:t>.».</w:t>
      </w:r>
      <w:proofErr w:type="gramEnd"/>
    </w:p>
    <w:p w:rsidR="00C51807" w:rsidRPr="000D3AE9" w:rsidRDefault="00C51807" w:rsidP="00C51807">
      <w:pPr>
        <w:ind w:firstLine="709"/>
        <w:jc w:val="both"/>
        <w:rPr>
          <w:color w:val="000000"/>
        </w:rPr>
      </w:pPr>
    </w:p>
    <w:p w:rsidR="00C51807" w:rsidRPr="00D62923" w:rsidRDefault="00C51807" w:rsidP="00C51807">
      <w:pPr>
        <w:ind w:firstLine="540"/>
        <w:jc w:val="both"/>
      </w:pPr>
      <w:r w:rsidRPr="00D62923">
        <w:t xml:space="preserve">2. </w:t>
      </w:r>
      <w:proofErr w:type="gramStart"/>
      <w:r w:rsidRPr="00D62923">
        <w:t>Контроль за</w:t>
      </w:r>
      <w:proofErr w:type="gramEnd"/>
      <w:r w:rsidRPr="00D62923">
        <w:t xml:space="preserve"> выполнением настоящего постановления возлагаю на себя.</w:t>
      </w:r>
    </w:p>
    <w:p w:rsidR="00C51807" w:rsidRPr="00D62923" w:rsidRDefault="00C51807" w:rsidP="00C51807">
      <w:pPr>
        <w:ind w:firstLine="540"/>
        <w:jc w:val="both"/>
      </w:pPr>
      <w:r w:rsidRPr="00D62923">
        <w:t>3. Настоящее постановление вступает в силу после  его официального опубликования.</w:t>
      </w:r>
    </w:p>
    <w:p w:rsidR="00E47848" w:rsidRDefault="00E47848" w:rsidP="00E47848">
      <w:pPr>
        <w:rPr>
          <w:sz w:val="22"/>
          <w:szCs w:val="22"/>
        </w:rPr>
      </w:pPr>
    </w:p>
    <w:p w:rsidR="00284937" w:rsidRPr="00F21EF1" w:rsidRDefault="00284937" w:rsidP="00E47848">
      <w:pPr>
        <w:rPr>
          <w:sz w:val="22"/>
          <w:szCs w:val="22"/>
        </w:rPr>
      </w:pPr>
    </w:p>
    <w:p w:rsidR="00E47848" w:rsidRPr="00A14C47" w:rsidRDefault="00E47848" w:rsidP="00E47848">
      <w:pPr>
        <w:jc w:val="both"/>
      </w:pPr>
      <w:r w:rsidRPr="00A14C47">
        <w:t xml:space="preserve">Глава </w:t>
      </w:r>
      <w:proofErr w:type="spellStart"/>
      <w:r w:rsidRPr="00A14C47">
        <w:t>Чуманкасинского</w:t>
      </w:r>
      <w:proofErr w:type="spellEnd"/>
      <w:r w:rsidRPr="00A14C47">
        <w:t xml:space="preserve"> сельского поселения                                                 Н.В. Белов</w:t>
      </w:r>
    </w:p>
    <w:sectPr w:rsidR="00E47848" w:rsidRPr="00A14C47" w:rsidSect="004E1274">
      <w:pgSz w:w="11906" w:h="16838"/>
      <w:pgMar w:top="567"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abstractNum w:abstractNumId="2">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1F38"/>
    <w:rsid w:val="0004223D"/>
    <w:rsid w:val="000461B6"/>
    <w:rsid w:val="000464AD"/>
    <w:rsid w:val="00051763"/>
    <w:rsid w:val="000518D0"/>
    <w:rsid w:val="00052190"/>
    <w:rsid w:val="00052263"/>
    <w:rsid w:val="000523C7"/>
    <w:rsid w:val="00053294"/>
    <w:rsid w:val="00054DCF"/>
    <w:rsid w:val="000564F1"/>
    <w:rsid w:val="00057BDD"/>
    <w:rsid w:val="0006007C"/>
    <w:rsid w:val="000610EB"/>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1841"/>
    <w:rsid w:val="000A20B6"/>
    <w:rsid w:val="000A4D4D"/>
    <w:rsid w:val="000A7A72"/>
    <w:rsid w:val="000B1DC7"/>
    <w:rsid w:val="000B258E"/>
    <w:rsid w:val="000B61A9"/>
    <w:rsid w:val="000B625B"/>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E5A0B"/>
    <w:rsid w:val="000F09DF"/>
    <w:rsid w:val="000F4C41"/>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74FE2"/>
    <w:rsid w:val="00182BA7"/>
    <w:rsid w:val="001834CA"/>
    <w:rsid w:val="001849FB"/>
    <w:rsid w:val="00186CAC"/>
    <w:rsid w:val="00187ACA"/>
    <w:rsid w:val="00187DAF"/>
    <w:rsid w:val="00191774"/>
    <w:rsid w:val="00192A90"/>
    <w:rsid w:val="00193C43"/>
    <w:rsid w:val="00193F89"/>
    <w:rsid w:val="001A037A"/>
    <w:rsid w:val="001A0472"/>
    <w:rsid w:val="001A27A4"/>
    <w:rsid w:val="001A4CCE"/>
    <w:rsid w:val="001A53BE"/>
    <w:rsid w:val="001A77A2"/>
    <w:rsid w:val="001A7D33"/>
    <w:rsid w:val="001A7EAB"/>
    <w:rsid w:val="001B4A5A"/>
    <w:rsid w:val="001C374D"/>
    <w:rsid w:val="001C3C31"/>
    <w:rsid w:val="001C5D55"/>
    <w:rsid w:val="001C798D"/>
    <w:rsid w:val="001D0C40"/>
    <w:rsid w:val="001D2581"/>
    <w:rsid w:val="001D4FEB"/>
    <w:rsid w:val="001D6E50"/>
    <w:rsid w:val="001E4AE0"/>
    <w:rsid w:val="001E78F3"/>
    <w:rsid w:val="001F500E"/>
    <w:rsid w:val="001F5ED5"/>
    <w:rsid w:val="001F72E2"/>
    <w:rsid w:val="002017AB"/>
    <w:rsid w:val="0020180C"/>
    <w:rsid w:val="002047B0"/>
    <w:rsid w:val="0020724D"/>
    <w:rsid w:val="00211A73"/>
    <w:rsid w:val="00215725"/>
    <w:rsid w:val="00221621"/>
    <w:rsid w:val="0022191F"/>
    <w:rsid w:val="002334C4"/>
    <w:rsid w:val="00234598"/>
    <w:rsid w:val="002356F9"/>
    <w:rsid w:val="00242BB7"/>
    <w:rsid w:val="00245863"/>
    <w:rsid w:val="00246CF9"/>
    <w:rsid w:val="00255F0F"/>
    <w:rsid w:val="002604EC"/>
    <w:rsid w:val="002621BD"/>
    <w:rsid w:val="002639C9"/>
    <w:rsid w:val="00264FFF"/>
    <w:rsid w:val="0026701B"/>
    <w:rsid w:val="00267C8A"/>
    <w:rsid w:val="002728EB"/>
    <w:rsid w:val="002739AA"/>
    <w:rsid w:val="00274BA0"/>
    <w:rsid w:val="0027620C"/>
    <w:rsid w:val="00280662"/>
    <w:rsid w:val="00281391"/>
    <w:rsid w:val="002840D7"/>
    <w:rsid w:val="00284937"/>
    <w:rsid w:val="00285013"/>
    <w:rsid w:val="00287799"/>
    <w:rsid w:val="0029011A"/>
    <w:rsid w:val="002917A3"/>
    <w:rsid w:val="002919D9"/>
    <w:rsid w:val="00297F05"/>
    <w:rsid w:val="002A111D"/>
    <w:rsid w:val="002A1477"/>
    <w:rsid w:val="002A276E"/>
    <w:rsid w:val="002A3FAC"/>
    <w:rsid w:val="002A5C04"/>
    <w:rsid w:val="002A6695"/>
    <w:rsid w:val="002A7181"/>
    <w:rsid w:val="002A7C23"/>
    <w:rsid w:val="002B3B8E"/>
    <w:rsid w:val="002C52C1"/>
    <w:rsid w:val="002C7F84"/>
    <w:rsid w:val="002D22A1"/>
    <w:rsid w:val="002D3480"/>
    <w:rsid w:val="002D69ED"/>
    <w:rsid w:val="002D6B2F"/>
    <w:rsid w:val="002E1647"/>
    <w:rsid w:val="002E25B1"/>
    <w:rsid w:val="002E286A"/>
    <w:rsid w:val="002E5E16"/>
    <w:rsid w:val="002E6FF5"/>
    <w:rsid w:val="002F31C6"/>
    <w:rsid w:val="002F353F"/>
    <w:rsid w:val="002F51DC"/>
    <w:rsid w:val="002F785A"/>
    <w:rsid w:val="00300A2A"/>
    <w:rsid w:val="00302D21"/>
    <w:rsid w:val="00302E5E"/>
    <w:rsid w:val="00303443"/>
    <w:rsid w:val="003114B0"/>
    <w:rsid w:val="00313169"/>
    <w:rsid w:val="00314991"/>
    <w:rsid w:val="0031783B"/>
    <w:rsid w:val="003220DA"/>
    <w:rsid w:val="00323D78"/>
    <w:rsid w:val="003264B4"/>
    <w:rsid w:val="00327EAD"/>
    <w:rsid w:val="00330EA8"/>
    <w:rsid w:val="00333366"/>
    <w:rsid w:val="003334EE"/>
    <w:rsid w:val="00333ACB"/>
    <w:rsid w:val="003404C7"/>
    <w:rsid w:val="003425E3"/>
    <w:rsid w:val="00344E84"/>
    <w:rsid w:val="00353E15"/>
    <w:rsid w:val="00353F6C"/>
    <w:rsid w:val="003549DB"/>
    <w:rsid w:val="00355226"/>
    <w:rsid w:val="003565C7"/>
    <w:rsid w:val="00356ACF"/>
    <w:rsid w:val="003601D3"/>
    <w:rsid w:val="00361DF1"/>
    <w:rsid w:val="00364E42"/>
    <w:rsid w:val="00366517"/>
    <w:rsid w:val="00371498"/>
    <w:rsid w:val="00382D06"/>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4AAC"/>
    <w:rsid w:val="003D5087"/>
    <w:rsid w:val="003D5B82"/>
    <w:rsid w:val="003D73E2"/>
    <w:rsid w:val="003E096C"/>
    <w:rsid w:val="003E1583"/>
    <w:rsid w:val="003E1CDC"/>
    <w:rsid w:val="003E266A"/>
    <w:rsid w:val="003E3940"/>
    <w:rsid w:val="003E3A64"/>
    <w:rsid w:val="003E4384"/>
    <w:rsid w:val="003E4FEC"/>
    <w:rsid w:val="003E5A89"/>
    <w:rsid w:val="003E6EDC"/>
    <w:rsid w:val="003F0F08"/>
    <w:rsid w:val="003F0FC8"/>
    <w:rsid w:val="00401BFA"/>
    <w:rsid w:val="00401F49"/>
    <w:rsid w:val="00410C51"/>
    <w:rsid w:val="004120E0"/>
    <w:rsid w:val="00415514"/>
    <w:rsid w:val="00422001"/>
    <w:rsid w:val="0042403E"/>
    <w:rsid w:val="00425771"/>
    <w:rsid w:val="00431335"/>
    <w:rsid w:val="00435AD4"/>
    <w:rsid w:val="0043754A"/>
    <w:rsid w:val="00441067"/>
    <w:rsid w:val="00441C0C"/>
    <w:rsid w:val="00442203"/>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67EC5"/>
    <w:rsid w:val="004727D6"/>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193E"/>
    <w:rsid w:val="004B2E11"/>
    <w:rsid w:val="004D045C"/>
    <w:rsid w:val="004D37FE"/>
    <w:rsid w:val="004D3D98"/>
    <w:rsid w:val="004D53D1"/>
    <w:rsid w:val="004D6F37"/>
    <w:rsid w:val="004D7877"/>
    <w:rsid w:val="004E078E"/>
    <w:rsid w:val="004E1274"/>
    <w:rsid w:val="004E3488"/>
    <w:rsid w:val="004E3530"/>
    <w:rsid w:val="004F0801"/>
    <w:rsid w:val="004F1A8E"/>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27E"/>
    <w:rsid w:val="00522712"/>
    <w:rsid w:val="00523635"/>
    <w:rsid w:val="00523EF7"/>
    <w:rsid w:val="005250A9"/>
    <w:rsid w:val="00525CDE"/>
    <w:rsid w:val="00526037"/>
    <w:rsid w:val="0052667D"/>
    <w:rsid w:val="00533283"/>
    <w:rsid w:val="00536311"/>
    <w:rsid w:val="00537420"/>
    <w:rsid w:val="00547B70"/>
    <w:rsid w:val="005521D7"/>
    <w:rsid w:val="00556A22"/>
    <w:rsid w:val="00560D87"/>
    <w:rsid w:val="00567D80"/>
    <w:rsid w:val="00567EE9"/>
    <w:rsid w:val="00573B73"/>
    <w:rsid w:val="00574729"/>
    <w:rsid w:val="005756B4"/>
    <w:rsid w:val="00575FA8"/>
    <w:rsid w:val="00577D65"/>
    <w:rsid w:val="00580776"/>
    <w:rsid w:val="005808F2"/>
    <w:rsid w:val="0059042A"/>
    <w:rsid w:val="005915A4"/>
    <w:rsid w:val="00594B39"/>
    <w:rsid w:val="0059638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4A7F"/>
    <w:rsid w:val="005E5DFA"/>
    <w:rsid w:val="005E6B87"/>
    <w:rsid w:val="005F279D"/>
    <w:rsid w:val="00600C85"/>
    <w:rsid w:val="00605A3A"/>
    <w:rsid w:val="00605DF6"/>
    <w:rsid w:val="00611CC7"/>
    <w:rsid w:val="00611D67"/>
    <w:rsid w:val="00612508"/>
    <w:rsid w:val="00612C27"/>
    <w:rsid w:val="006257E0"/>
    <w:rsid w:val="00634E02"/>
    <w:rsid w:val="00636A35"/>
    <w:rsid w:val="00636AAE"/>
    <w:rsid w:val="00640CDA"/>
    <w:rsid w:val="006416B0"/>
    <w:rsid w:val="006458AA"/>
    <w:rsid w:val="006475AF"/>
    <w:rsid w:val="00655F85"/>
    <w:rsid w:val="0066480B"/>
    <w:rsid w:val="0066625D"/>
    <w:rsid w:val="00670434"/>
    <w:rsid w:val="00672848"/>
    <w:rsid w:val="00675DBD"/>
    <w:rsid w:val="00676AAE"/>
    <w:rsid w:val="00680299"/>
    <w:rsid w:val="006811BF"/>
    <w:rsid w:val="00681B00"/>
    <w:rsid w:val="00681E6C"/>
    <w:rsid w:val="0068207E"/>
    <w:rsid w:val="00683983"/>
    <w:rsid w:val="006875E2"/>
    <w:rsid w:val="006909CF"/>
    <w:rsid w:val="00690ADA"/>
    <w:rsid w:val="00691586"/>
    <w:rsid w:val="0069239E"/>
    <w:rsid w:val="0069342A"/>
    <w:rsid w:val="006A2A41"/>
    <w:rsid w:val="006A3131"/>
    <w:rsid w:val="006A52FB"/>
    <w:rsid w:val="006A65AD"/>
    <w:rsid w:val="006B2811"/>
    <w:rsid w:val="006B5C4A"/>
    <w:rsid w:val="006B67E1"/>
    <w:rsid w:val="006C2C1F"/>
    <w:rsid w:val="006C4748"/>
    <w:rsid w:val="006C5EC7"/>
    <w:rsid w:val="006D06FE"/>
    <w:rsid w:val="006D377F"/>
    <w:rsid w:val="006D6231"/>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1F40"/>
    <w:rsid w:val="00752918"/>
    <w:rsid w:val="00754EA5"/>
    <w:rsid w:val="007559FE"/>
    <w:rsid w:val="00756128"/>
    <w:rsid w:val="0075633F"/>
    <w:rsid w:val="0075763D"/>
    <w:rsid w:val="0076441C"/>
    <w:rsid w:val="007653E0"/>
    <w:rsid w:val="00770711"/>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19E2"/>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4F0A"/>
    <w:rsid w:val="00805309"/>
    <w:rsid w:val="00806CE3"/>
    <w:rsid w:val="00806D12"/>
    <w:rsid w:val="00813157"/>
    <w:rsid w:val="008200AB"/>
    <w:rsid w:val="0082052B"/>
    <w:rsid w:val="008217E4"/>
    <w:rsid w:val="00823012"/>
    <w:rsid w:val="0082306C"/>
    <w:rsid w:val="00824794"/>
    <w:rsid w:val="00832A0B"/>
    <w:rsid w:val="008337B4"/>
    <w:rsid w:val="00835C45"/>
    <w:rsid w:val="0083647F"/>
    <w:rsid w:val="008406F5"/>
    <w:rsid w:val="00844F1E"/>
    <w:rsid w:val="00851D46"/>
    <w:rsid w:val="0085237E"/>
    <w:rsid w:val="008564AA"/>
    <w:rsid w:val="008564AE"/>
    <w:rsid w:val="0085754D"/>
    <w:rsid w:val="00857C36"/>
    <w:rsid w:val="00857D70"/>
    <w:rsid w:val="008672FD"/>
    <w:rsid w:val="00870C2A"/>
    <w:rsid w:val="00871C9C"/>
    <w:rsid w:val="0087253B"/>
    <w:rsid w:val="008758B4"/>
    <w:rsid w:val="00880826"/>
    <w:rsid w:val="0088160C"/>
    <w:rsid w:val="0088161A"/>
    <w:rsid w:val="008853F0"/>
    <w:rsid w:val="008867C7"/>
    <w:rsid w:val="00893542"/>
    <w:rsid w:val="00893970"/>
    <w:rsid w:val="00895529"/>
    <w:rsid w:val="008A217B"/>
    <w:rsid w:val="008A3599"/>
    <w:rsid w:val="008A3DE3"/>
    <w:rsid w:val="008A4AF6"/>
    <w:rsid w:val="008A62FD"/>
    <w:rsid w:val="008A7510"/>
    <w:rsid w:val="008B187D"/>
    <w:rsid w:val="008B2353"/>
    <w:rsid w:val="008B2956"/>
    <w:rsid w:val="008B2EEE"/>
    <w:rsid w:val="008B6DB8"/>
    <w:rsid w:val="008C00FB"/>
    <w:rsid w:val="008C09F0"/>
    <w:rsid w:val="008C1888"/>
    <w:rsid w:val="008C4ADC"/>
    <w:rsid w:val="008C67D9"/>
    <w:rsid w:val="008D1749"/>
    <w:rsid w:val="008D28B9"/>
    <w:rsid w:val="008D32F6"/>
    <w:rsid w:val="008D399C"/>
    <w:rsid w:val="008D3F99"/>
    <w:rsid w:val="008D410A"/>
    <w:rsid w:val="008E218E"/>
    <w:rsid w:val="008E29E9"/>
    <w:rsid w:val="008E46EB"/>
    <w:rsid w:val="008E5F92"/>
    <w:rsid w:val="008E7E53"/>
    <w:rsid w:val="008F00CE"/>
    <w:rsid w:val="008F0D38"/>
    <w:rsid w:val="008F177D"/>
    <w:rsid w:val="008F1AC0"/>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DD9"/>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2FF4"/>
    <w:rsid w:val="009643F6"/>
    <w:rsid w:val="00973424"/>
    <w:rsid w:val="009775DA"/>
    <w:rsid w:val="00980775"/>
    <w:rsid w:val="00982DCB"/>
    <w:rsid w:val="009862AD"/>
    <w:rsid w:val="00987104"/>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A7"/>
    <w:rsid w:val="009E08E8"/>
    <w:rsid w:val="009E0D91"/>
    <w:rsid w:val="009E2D03"/>
    <w:rsid w:val="009E6791"/>
    <w:rsid w:val="009E6909"/>
    <w:rsid w:val="009F4592"/>
    <w:rsid w:val="009F68F0"/>
    <w:rsid w:val="00A05FB9"/>
    <w:rsid w:val="00A06063"/>
    <w:rsid w:val="00A103AA"/>
    <w:rsid w:val="00A10A42"/>
    <w:rsid w:val="00A11D42"/>
    <w:rsid w:val="00A13030"/>
    <w:rsid w:val="00A14948"/>
    <w:rsid w:val="00A14C47"/>
    <w:rsid w:val="00A15829"/>
    <w:rsid w:val="00A15EC0"/>
    <w:rsid w:val="00A2043A"/>
    <w:rsid w:val="00A22F23"/>
    <w:rsid w:val="00A23B84"/>
    <w:rsid w:val="00A31F73"/>
    <w:rsid w:val="00A33679"/>
    <w:rsid w:val="00A4421B"/>
    <w:rsid w:val="00A4479E"/>
    <w:rsid w:val="00A458EF"/>
    <w:rsid w:val="00A46030"/>
    <w:rsid w:val="00A47276"/>
    <w:rsid w:val="00A502F1"/>
    <w:rsid w:val="00A5501C"/>
    <w:rsid w:val="00A56F98"/>
    <w:rsid w:val="00A64DA9"/>
    <w:rsid w:val="00A679E4"/>
    <w:rsid w:val="00A67EC8"/>
    <w:rsid w:val="00A70CE2"/>
    <w:rsid w:val="00A74CAC"/>
    <w:rsid w:val="00A75FF1"/>
    <w:rsid w:val="00A83DDF"/>
    <w:rsid w:val="00A91072"/>
    <w:rsid w:val="00A923E6"/>
    <w:rsid w:val="00AA0A12"/>
    <w:rsid w:val="00AA3982"/>
    <w:rsid w:val="00AB1B65"/>
    <w:rsid w:val="00AB1C26"/>
    <w:rsid w:val="00AC07BD"/>
    <w:rsid w:val="00AC18E5"/>
    <w:rsid w:val="00AC22D0"/>
    <w:rsid w:val="00AC5660"/>
    <w:rsid w:val="00AC72FA"/>
    <w:rsid w:val="00AC7F48"/>
    <w:rsid w:val="00AD0552"/>
    <w:rsid w:val="00AD1B49"/>
    <w:rsid w:val="00AD2DA7"/>
    <w:rsid w:val="00AD55C1"/>
    <w:rsid w:val="00AE044F"/>
    <w:rsid w:val="00AE2CCF"/>
    <w:rsid w:val="00AE6A3A"/>
    <w:rsid w:val="00AF5BEE"/>
    <w:rsid w:val="00AF6534"/>
    <w:rsid w:val="00AF656F"/>
    <w:rsid w:val="00AF6F17"/>
    <w:rsid w:val="00B02EA0"/>
    <w:rsid w:val="00B10942"/>
    <w:rsid w:val="00B1171E"/>
    <w:rsid w:val="00B20124"/>
    <w:rsid w:val="00B32407"/>
    <w:rsid w:val="00B34711"/>
    <w:rsid w:val="00B34757"/>
    <w:rsid w:val="00B4110A"/>
    <w:rsid w:val="00B42C68"/>
    <w:rsid w:val="00B448A9"/>
    <w:rsid w:val="00B5292F"/>
    <w:rsid w:val="00B536F9"/>
    <w:rsid w:val="00B539F2"/>
    <w:rsid w:val="00B54EE8"/>
    <w:rsid w:val="00B56AFC"/>
    <w:rsid w:val="00B570BB"/>
    <w:rsid w:val="00B60004"/>
    <w:rsid w:val="00B60962"/>
    <w:rsid w:val="00B60C80"/>
    <w:rsid w:val="00B6323E"/>
    <w:rsid w:val="00B63BBA"/>
    <w:rsid w:val="00B73EFA"/>
    <w:rsid w:val="00B750B5"/>
    <w:rsid w:val="00B82361"/>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3532"/>
    <w:rsid w:val="00BE7278"/>
    <w:rsid w:val="00BF7FF4"/>
    <w:rsid w:val="00C007EF"/>
    <w:rsid w:val="00C02684"/>
    <w:rsid w:val="00C02A92"/>
    <w:rsid w:val="00C0587D"/>
    <w:rsid w:val="00C10045"/>
    <w:rsid w:val="00C1061B"/>
    <w:rsid w:val="00C10D69"/>
    <w:rsid w:val="00C124F8"/>
    <w:rsid w:val="00C138E7"/>
    <w:rsid w:val="00C17364"/>
    <w:rsid w:val="00C23A34"/>
    <w:rsid w:val="00C25698"/>
    <w:rsid w:val="00C32B7D"/>
    <w:rsid w:val="00C339F4"/>
    <w:rsid w:val="00C33B46"/>
    <w:rsid w:val="00C51156"/>
    <w:rsid w:val="00C51807"/>
    <w:rsid w:val="00C5603C"/>
    <w:rsid w:val="00C56287"/>
    <w:rsid w:val="00C63BC7"/>
    <w:rsid w:val="00C6407C"/>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5237"/>
    <w:rsid w:val="00CF61FB"/>
    <w:rsid w:val="00D01A31"/>
    <w:rsid w:val="00D01BE2"/>
    <w:rsid w:val="00D05688"/>
    <w:rsid w:val="00D10817"/>
    <w:rsid w:val="00D13DC2"/>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834DD"/>
    <w:rsid w:val="00D83523"/>
    <w:rsid w:val="00D940D9"/>
    <w:rsid w:val="00D942FE"/>
    <w:rsid w:val="00D94850"/>
    <w:rsid w:val="00DA219E"/>
    <w:rsid w:val="00DA5535"/>
    <w:rsid w:val="00DB0D4C"/>
    <w:rsid w:val="00DB2781"/>
    <w:rsid w:val="00DB7F1F"/>
    <w:rsid w:val="00DC050A"/>
    <w:rsid w:val="00DC3083"/>
    <w:rsid w:val="00DC5239"/>
    <w:rsid w:val="00DC5E75"/>
    <w:rsid w:val="00DD4330"/>
    <w:rsid w:val="00DD5BA5"/>
    <w:rsid w:val="00DD7602"/>
    <w:rsid w:val="00DE0221"/>
    <w:rsid w:val="00DE3D79"/>
    <w:rsid w:val="00DE6A89"/>
    <w:rsid w:val="00DF15F3"/>
    <w:rsid w:val="00DF18F0"/>
    <w:rsid w:val="00DF62B1"/>
    <w:rsid w:val="00E00253"/>
    <w:rsid w:val="00E02CB6"/>
    <w:rsid w:val="00E03CC3"/>
    <w:rsid w:val="00E03DF6"/>
    <w:rsid w:val="00E10AB9"/>
    <w:rsid w:val="00E158B4"/>
    <w:rsid w:val="00E1598F"/>
    <w:rsid w:val="00E16A18"/>
    <w:rsid w:val="00E21029"/>
    <w:rsid w:val="00E217DB"/>
    <w:rsid w:val="00E22B7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60C8E"/>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465B"/>
    <w:rsid w:val="00EC5AFE"/>
    <w:rsid w:val="00EC6152"/>
    <w:rsid w:val="00EC6A31"/>
    <w:rsid w:val="00ED05FF"/>
    <w:rsid w:val="00ED3828"/>
    <w:rsid w:val="00EE0093"/>
    <w:rsid w:val="00EE0F99"/>
    <w:rsid w:val="00EE3932"/>
    <w:rsid w:val="00EE5178"/>
    <w:rsid w:val="00EE692A"/>
    <w:rsid w:val="00EE767D"/>
    <w:rsid w:val="00EF07C2"/>
    <w:rsid w:val="00EF0B95"/>
    <w:rsid w:val="00EF53C6"/>
    <w:rsid w:val="00EF5AAE"/>
    <w:rsid w:val="00F023ED"/>
    <w:rsid w:val="00F11317"/>
    <w:rsid w:val="00F1194E"/>
    <w:rsid w:val="00F11EFA"/>
    <w:rsid w:val="00F13643"/>
    <w:rsid w:val="00F155D2"/>
    <w:rsid w:val="00F16A80"/>
    <w:rsid w:val="00F21D4D"/>
    <w:rsid w:val="00F21EF1"/>
    <w:rsid w:val="00F26576"/>
    <w:rsid w:val="00F27E7C"/>
    <w:rsid w:val="00F3112A"/>
    <w:rsid w:val="00F32B85"/>
    <w:rsid w:val="00F342DE"/>
    <w:rsid w:val="00F3471D"/>
    <w:rsid w:val="00F34AC7"/>
    <w:rsid w:val="00F34EF4"/>
    <w:rsid w:val="00F35A0F"/>
    <w:rsid w:val="00F41489"/>
    <w:rsid w:val="00F431C3"/>
    <w:rsid w:val="00F438B1"/>
    <w:rsid w:val="00F43F5E"/>
    <w:rsid w:val="00F46CB2"/>
    <w:rsid w:val="00F4796C"/>
    <w:rsid w:val="00F47AD0"/>
    <w:rsid w:val="00F5682B"/>
    <w:rsid w:val="00F60375"/>
    <w:rsid w:val="00F64765"/>
    <w:rsid w:val="00F64929"/>
    <w:rsid w:val="00F710E6"/>
    <w:rsid w:val="00F72CCF"/>
    <w:rsid w:val="00F7669A"/>
    <w:rsid w:val="00F76C42"/>
    <w:rsid w:val="00F80C76"/>
    <w:rsid w:val="00F8592B"/>
    <w:rsid w:val="00F87E3E"/>
    <w:rsid w:val="00F95716"/>
    <w:rsid w:val="00F95CD5"/>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6376"/>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76E9"/>
    <w:rPr>
      <w:rFonts w:ascii="Tahoma" w:hAnsi="Tahoma" w:cs="Tahoma"/>
      <w:sz w:val="16"/>
      <w:szCs w:val="16"/>
    </w:rPr>
  </w:style>
  <w:style w:type="character" w:customStyle="1" w:styleId="a6">
    <w:name w:val="Текст выноски Знак"/>
    <w:basedOn w:val="a0"/>
    <w:link w:val="a5"/>
    <w:uiPriority w:val="99"/>
    <w:semiHidden/>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uiPriority w:val="99"/>
    <w:rsid w:val="004A5EDE"/>
    <w:pPr>
      <w:spacing w:before="30" w:after="30"/>
    </w:pPr>
    <w:rPr>
      <w:rFonts w:ascii="Arial" w:hAnsi="Arial" w:cs="Arial"/>
      <w:color w:val="332E2D"/>
      <w:spacing w:val="2"/>
    </w:rPr>
  </w:style>
  <w:style w:type="character" w:customStyle="1" w:styleId="10">
    <w:name w:val="Заголовок 1 Знак"/>
    <w:basedOn w:val="a0"/>
    <w:link w:val="1"/>
    <w:uiPriority w:val="9"/>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99"/>
    <w:qFormat/>
    <w:rsid w:val="009927E1"/>
    <w:pPr>
      <w:ind w:left="720"/>
      <w:contextualSpacing/>
    </w:pPr>
  </w:style>
  <w:style w:type="character" w:customStyle="1" w:styleId="blk">
    <w:name w:val="blk"/>
    <w:basedOn w:val="a0"/>
    <w:rsid w:val="0085754D"/>
  </w:style>
  <w:style w:type="character" w:styleId="ab">
    <w:name w:val="Hyperlink"/>
    <w:basedOn w:val="a0"/>
    <w:uiPriority w:val="99"/>
    <w:rsid w:val="0085754D"/>
    <w:rPr>
      <w:color w:val="0000FF"/>
      <w:u w:val="single"/>
    </w:rPr>
  </w:style>
  <w:style w:type="paragraph" w:customStyle="1" w:styleId="formattext">
    <w:name w:val="formattext"/>
    <w:basedOn w:val="a"/>
    <w:rsid w:val="002A1477"/>
    <w:pPr>
      <w:spacing w:before="100" w:beforeAutospacing="1" w:after="100" w:afterAutospacing="1"/>
    </w:pPr>
  </w:style>
  <w:style w:type="character" w:styleId="ac">
    <w:name w:val="Strong"/>
    <w:basedOn w:val="a0"/>
    <w:qFormat/>
    <w:rsid w:val="00442203"/>
    <w:rPr>
      <w:b/>
      <w:bCs/>
    </w:rPr>
  </w:style>
  <w:style w:type="character" w:customStyle="1" w:styleId="ad">
    <w:name w:val="Гипертекстовая ссылка"/>
    <w:uiPriority w:val="99"/>
    <w:rsid w:val="00442203"/>
    <w:rPr>
      <w:rFonts w:ascii="Times New Roman" w:hAnsi="Times New Roman" w:cs="Times New Roman"/>
      <w:color w:val="008000"/>
    </w:rPr>
  </w:style>
  <w:style w:type="paragraph" w:customStyle="1" w:styleId="ae">
    <w:name w:val="Знак"/>
    <w:basedOn w:val="a"/>
    <w:rsid w:val="0087253B"/>
    <w:rPr>
      <w:rFonts w:ascii="Verdana" w:hAnsi="Verdana" w:cs="Verdana"/>
      <w:sz w:val="20"/>
      <w:szCs w:val="20"/>
      <w:lang w:val="en-US" w:eastAsia="en-US"/>
    </w:rPr>
  </w:style>
  <w:style w:type="paragraph" w:styleId="21">
    <w:name w:val="Body Text 2"/>
    <w:basedOn w:val="a"/>
    <w:link w:val="22"/>
    <w:uiPriority w:val="99"/>
    <w:unhideWhenUsed/>
    <w:rsid w:val="00300A2A"/>
    <w:pPr>
      <w:spacing w:after="120" w:line="480" w:lineRule="auto"/>
    </w:pPr>
  </w:style>
  <w:style w:type="character" w:customStyle="1" w:styleId="22">
    <w:name w:val="Основной текст 2 Знак"/>
    <w:basedOn w:val="a0"/>
    <w:link w:val="21"/>
    <w:uiPriority w:val="99"/>
    <w:rsid w:val="00300A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966341">
      <w:bodyDiv w:val="1"/>
      <w:marLeft w:val="0"/>
      <w:marRight w:val="0"/>
      <w:marTop w:val="0"/>
      <w:marBottom w:val="0"/>
      <w:divBdr>
        <w:top w:val="none" w:sz="0" w:space="0" w:color="auto"/>
        <w:left w:val="none" w:sz="0" w:space="0" w:color="auto"/>
        <w:bottom w:val="none" w:sz="0" w:space="0" w:color="auto"/>
        <w:right w:val="none" w:sz="0" w:space="0" w:color="auto"/>
      </w:divBdr>
    </w:div>
    <w:div w:id="650795793">
      <w:bodyDiv w:val="1"/>
      <w:marLeft w:val="0"/>
      <w:marRight w:val="0"/>
      <w:marTop w:val="0"/>
      <w:marBottom w:val="0"/>
      <w:divBdr>
        <w:top w:val="none" w:sz="0" w:space="0" w:color="auto"/>
        <w:left w:val="none" w:sz="0" w:space="0" w:color="auto"/>
        <w:bottom w:val="none" w:sz="0" w:space="0" w:color="auto"/>
        <w:right w:val="none" w:sz="0" w:space="0" w:color="auto"/>
      </w:divBdr>
    </w:div>
    <w:div w:id="699667207">
      <w:bodyDiv w:val="1"/>
      <w:marLeft w:val="0"/>
      <w:marRight w:val="0"/>
      <w:marTop w:val="0"/>
      <w:marBottom w:val="0"/>
      <w:divBdr>
        <w:top w:val="none" w:sz="0" w:space="0" w:color="auto"/>
        <w:left w:val="none" w:sz="0" w:space="0" w:color="auto"/>
        <w:bottom w:val="none" w:sz="0" w:space="0" w:color="auto"/>
        <w:right w:val="none" w:sz="0" w:space="0" w:color="auto"/>
      </w:divBdr>
    </w:div>
    <w:div w:id="818496854">
      <w:bodyDiv w:val="1"/>
      <w:marLeft w:val="0"/>
      <w:marRight w:val="0"/>
      <w:marTop w:val="0"/>
      <w:marBottom w:val="0"/>
      <w:divBdr>
        <w:top w:val="none" w:sz="0" w:space="0" w:color="auto"/>
        <w:left w:val="none" w:sz="0" w:space="0" w:color="auto"/>
        <w:bottom w:val="none" w:sz="0" w:space="0" w:color="auto"/>
        <w:right w:val="none" w:sz="0" w:space="0" w:color="auto"/>
      </w:divBdr>
    </w:div>
    <w:div w:id="1017924510">
      <w:bodyDiv w:val="1"/>
      <w:marLeft w:val="0"/>
      <w:marRight w:val="0"/>
      <w:marTop w:val="0"/>
      <w:marBottom w:val="0"/>
      <w:divBdr>
        <w:top w:val="none" w:sz="0" w:space="0" w:color="auto"/>
        <w:left w:val="none" w:sz="0" w:space="0" w:color="auto"/>
        <w:bottom w:val="none" w:sz="0" w:space="0" w:color="auto"/>
        <w:right w:val="none" w:sz="0" w:space="0" w:color="auto"/>
      </w:divBdr>
      <w:divsChild>
        <w:div w:id="742725670">
          <w:marLeft w:val="0"/>
          <w:marRight w:val="0"/>
          <w:marTop w:val="0"/>
          <w:marBottom w:val="0"/>
          <w:divBdr>
            <w:top w:val="none" w:sz="0" w:space="0" w:color="auto"/>
            <w:left w:val="none" w:sz="0" w:space="0" w:color="auto"/>
            <w:bottom w:val="none" w:sz="0" w:space="0" w:color="auto"/>
            <w:right w:val="none" w:sz="0" w:space="0" w:color="auto"/>
          </w:divBdr>
        </w:div>
        <w:div w:id="284970513">
          <w:marLeft w:val="0"/>
          <w:marRight w:val="0"/>
          <w:marTop w:val="0"/>
          <w:marBottom w:val="0"/>
          <w:divBdr>
            <w:top w:val="none" w:sz="0" w:space="0" w:color="auto"/>
            <w:left w:val="none" w:sz="0" w:space="0" w:color="auto"/>
            <w:bottom w:val="none" w:sz="0" w:space="0" w:color="auto"/>
            <w:right w:val="none" w:sz="0" w:space="0" w:color="auto"/>
          </w:divBdr>
          <w:divsChild>
            <w:div w:id="190337814">
              <w:marLeft w:val="0"/>
              <w:marRight w:val="0"/>
              <w:marTop w:val="0"/>
              <w:marBottom w:val="0"/>
              <w:divBdr>
                <w:top w:val="none" w:sz="0" w:space="0" w:color="auto"/>
                <w:left w:val="none" w:sz="0" w:space="0" w:color="auto"/>
                <w:bottom w:val="none" w:sz="0" w:space="0" w:color="auto"/>
                <w:right w:val="none" w:sz="0" w:space="0" w:color="auto"/>
              </w:divBdr>
            </w:div>
          </w:divsChild>
        </w:div>
        <w:div w:id="875392556">
          <w:marLeft w:val="0"/>
          <w:marRight w:val="0"/>
          <w:marTop w:val="0"/>
          <w:marBottom w:val="0"/>
          <w:divBdr>
            <w:top w:val="none" w:sz="0" w:space="0" w:color="auto"/>
            <w:left w:val="none" w:sz="0" w:space="0" w:color="auto"/>
            <w:bottom w:val="none" w:sz="0" w:space="0" w:color="auto"/>
            <w:right w:val="none" w:sz="0" w:space="0" w:color="auto"/>
          </w:divBdr>
          <w:divsChild>
            <w:div w:id="2115468508">
              <w:marLeft w:val="0"/>
              <w:marRight w:val="0"/>
              <w:marTop w:val="0"/>
              <w:marBottom w:val="0"/>
              <w:divBdr>
                <w:top w:val="none" w:sz="0" w:space="0" w:color="auto"/>
                <w:left w:val="none" w:sz="0" w:space="0" w:color="auto"/>
                <w:bottom w:val="none" w:sz="0" w:space="0" w:color="auto"/>
                <w:right w:val="none" w:sz="0" w:space="0" w:color="auto"/>
              </w:divBdr>
            </w:div>
          </w:divsChild>
        </w:div>
        <w:div w:id="1149324823">
          <w:marLeft w:val="0"/>
          <w:marRight w:val="0"/>
          <w:marTop w:val="0"/>
          <w:marBottom w:val="0"/>
          <w:divBdr>
            <w:top w:val="none" w:sz="0" w:space="0" w:color="auto"/>
            <w:left w:val="none" w:sz="0" w:space="0" w:color="auto"/>
            <w:bottom w:val="none" w:sz="0" w:space="0" w:color="auto"/>
            <w:right w:val="none" w:sz="0" w:space="0" w:color="auto"/>
          </w:divBdr>
        </w:div>
        <w:div w:id="1744060480">
          <w:marLeft w:val="0"/>
          <w:marRight w:val="0"/>
          <w:marTop w:val="0"/>
          <w:marBottom w:val="0"/>
          <w:divBdr>
            <w:top w:val="none" w:sz="0" w:space="0" w:color="auto"/>
            <w:left w:val="none" w:sz="0" w:space="0" w:color="auto"/>
            <w:bottom w:val="none" w:sz="0" w:space="0" w:color="auto"/>
            <w:right w:val="none" w:sz="0" w:space="0" w:color="auto"/>
          </w:divBdr>
          <w:divsChild>
            <w:div w:id="1437218169">
              <w:marLeft w:val="0"/>
              <w:marRight w:val="0"/>
              <w:marTop w:val="0"/>
              <w:marBottom w:val="0"/>
              <w:divBdr>
                <w:top w:val="none" w:sz="0" w:space="0" w:color="auto"/>
                <w:left w:val="none" w:sz="0" w:space="0" w:color="auto"/>
                <w:bottom w:val="none" w:sz="0" w:space="0" w:color="auto"/>
                <w:right w:val="none" w:sz="0" w:space="0" w:color="auto"/>
              </w:divBdr>
            </w:div>
          </w:divsChild>
        </w:div>
        <w:div w:id="390233914">
          <w:marLeft w:val="0"/>
          <w:marRight w:val="0"/>
          <w:marTop w:val="0"/>
          <w:marBottom w:val="0"/>
          <w:divBdr>
            <w:top w:val="none" w:sz="0" w:space="0" w:color="auto"/>
            <w:left w:val="none" w:sz="0" w:space="0" w:color="auto"/>
            <w:bottom w:val="none" w:sz="0" w:space="0" w:color="auto"/>
            <w:right w:val="none" w:sz="0" w:space="0" w:color="auto"/>
          </w:divBdr>
          <w:divsChild>
            <w:div w:id="1974016396">
              <w:marLeft w:val="0"/>
              <w:marRight w:val="0"/>
              <w:marTop w:val="0"/>
              <w:marBottom w:val="0"/>
              <w:divBdr>
                <w:top w:val="none" w:sz="0" w:space="0" w:color="auto"/>
                <w:left w:val="none" w:sz="0" w:space="0" w:color="auto"/>
                <w:bottom w:val="none" w:sz="0" w:space="0" w:color="auto"/>
                <w:right w:val="none" w:sz="0" w:space="0" w:color="auto"/>
              </w:divBdr>
            </w:div>
          </w:divsChild>
        </w:div>
        <w:div w:id="1974746437">
          <w:marLeft w:val="0"/>
          <w:marRight w:val="0"/>
          <w:marTop w:val="0"/>
          <w:marBottom w:val="0"/>
          <w:divBdr>
            <w:top w:val="none" w:sz="0" w:space="0" w:color="auto"/>
            <w:left w:val="none" w:sz="0" w:space="0" w:color="auto"/>
            <w:bottom w:val="none" w:sz="0" w:space="0" w:color="auto"/>
            <w:right w:val="none" w:sz="0" w:space="0" w:color="auto"/>
          </w:divBdr>
        </w:div>
        <w:div w:id="283582733">
          <w:marLeft w:val="0"/>
          <w:marRight w:val="0"/>
          <w:marTop w:val="0"/>
          <w:marBottom w:val="0"/>
          <w:divBdr>
            <w:top w:val="none" w:sz="0" w:space="0" w:color="auto"/>
            <w:left w:val="none" w:sz="0" w:space="0" w:color="auto"/>
            <w:bottom w:val="none" w:sz="0" w:space="0" w:color="auto"/>
            <w:right w:val="none" w:sz="0" w:space="0" w:color="auto"/>
          </w:divBdr>
          <w:divsChild>
            <w:div w:id="467280378">
              <w:marLeft w:val="0"/>
              <w:marRight w:val="0"/>
              <w:marTop w:val="0"/>
              <w:marBottom w:val="0"/>
              <w:divBdr>
                <w:top w:val="none" w:sz="0" w:space="0" w:color="auto"/>
                <w:left w:val="none" w:sz="0" w:space="0" w:color="auto"/>
                <w:bottom w:val="none" w:sz="0" w:space="0" w:color="auto"/>
                <w:right w:val="none" w:sz="0" w:space="0" w:color="auto"/>
              </w:divBdr>
            </w:div>
          </w:divsChild>
        </w:div>
        <w:div w:id="222330767">
          <w:marLeft w:val="0"/>
          <w:marRight w:val="0"/>
          <w:marTop w:val="0"/>
          <w:marBottom w:val="0"/>
          <w:divBdr>
            <w:top w:val="none" w:sz="0" w:space="0" w:color="auto"/>
            <w:left w:val="none" w:sz="0" w:space="0" w:color="auto"/>
            <w:bottom w:val="none" w:sz="0" w:space="0" w:color="auto"/>
            <w:right w:val="none" w:sz="0" w:space="0" w:color="auto"/>
          </w:divBdr>
          <w:divsChild>
            <w:div w:id="1853177841">
              <w:marLeft w:val="0"/>
              <w:marRight w:val="0"/>
              <w:marTop w:val="0"/>
              <w:marBottom w:val="0"/>
              <w:divBdr>
                <w:top w:val="none" w:sz="0" w:space="0" w:color="auto"/>
                <w:left w:val="none" w:sz="0" w:space="0" w:color="auto"/>
                <w:bottom w:val="none" w:sz="0" w:space="0" w:color="auto"/>
                <w:right w:val="none" w:sz="0" w:space="0" w:color="auto"/>
              </w:divBdr>
            </w:div>
          </w:divsChild>
        </w:div>
        <w:div w:id="1065222246">
          <w:marLeft w:val="0"/>
          <w:marRight w:val="0"/>
          <w:marTop w:val="0"/>
          <w:marBottom w:val="0"/>
          <w:divBdr>
            <w:top w:val="none" w:sz="0" w:space="0" w:color="auto"/>
            <w:left w:val="none" w:sz="0" w:space="0" w:color="auto"/>
            <w:bottom w:val="none" w:sz="0" w:space="0" w:color="auto"/>
            <w:right w:val="none" w:sz="0" w:space="0" w:color="auto"/>
          </w:divBdr>
        </w:div>
        <w:div w:id="1474173661">
          <w:marLeft w:val="0"/>
          <w:marRight w:val="0"/>
          <w:marTop w:val="0"/>
          <w:marBottom w:val="0"/>
          <w:divBdr>
            <w:top w:val="none" w:sz="0" w:space="0" w:color="auto"/>
            <w:left w:val="none" w:sz="0" w:space="0" w:color="auto"/>
            <w:bottom w:val="none" w:sz="0" w:space="0" w:color="auto"/>
            <w:right w:val="none" w:sz="0" w:space="0" w:color="auto"/>
          </w:divBdr>
        </w:div>
        <w:div w:id="1700667396">
          <w:marLeft w:val="0"/>
          <w:marRight w:val="0"/>
          <w:marTop w:val="0"/>
          <w:marBottom w:val="0"/>
          <w:divBdr>
            <w:top w:val="none" w:sz="0" w:space="0" w:color="auto"/>
            <w:left w:val="none" w:sz="0" w:space="0" w:color="auto"/>
            <w:bottom w:val="none" w:sz="0" w:space="0" w:color="auto"/>
            <w:right w:val="none" w:sz="0" w:space="0" w:color="auto"/>
          </w:divBdr>
          <w:divsChild>
            <w:div w:id="781151285">
              <w:marLeft w:val="0"/>
              <w:marRight w:val="0"/>
              <w:marTop w:val="0"/>
              <w:marBottom w:val="0"/>
              <w:divBdr>
                <w:top w:val="none" w:sz="0" w:space="0" w:color="auto"/>
                <w:left w:val="none" w:sz="0" w:space="0" w:color="auto"/>
                <w:bottom w:val="none" w:sz="0" w:space="0" w:color="auto"/>
                <w:right w:val="none" w:sz="0" w:space="0" w:color="auto"/>
              </w:divBdr>
            </w:div>
          </w:divsChild>
        </w:div>
        <w:div w:id="1487437507">
          <w:marLeft w:val="0"/>
          <w:marRight w:val="0"/>
          <w:marTop w:val="0"/>
          <w:marBottom w:val="0"/>
          <w:divBdr>
            <w:top w:val="none" w:sz="0" w:space="0" w:color="auto"/>
            <w:left w:val="none" w:sz="0" w:space="0" w:color="auto"/>
            <w:bottom w:val="none" w:sz="0" w:space="0" w:color="auto"/>
            <w:right w:val="none" w:sz="0" w:space="0" w:color="auto"/>
          </w:divBdr>
          <w:divsChild>
            <w:div w:id="968243793">
              <w:marLeft w:val="0"/>
              <w:marRight w:val="0"/>
              <w:marTop w:val="0"/>
              <w:marBottom w:val="0"/>
              <w:divBdr>
                <w:top w:val="none" w:sz="0" w:space="0" w:color="auto"/>
                <w:left w:val="none" w:sz="0" w:space="0" w:color="auto"/>
                <w:bottom w:val="none" w:sz="0" w:space="0" w:color="auto"/>
                <w:right w:val="none" w:sz="0" w:space="0" w:color="auto"/>
              </w:divBdr>
            </w:div>
          </w:divsChild>
        </w:div>
        <w:div w:id="1035158624">
          <w:marLeft w:val="0"/>
          <w:marRight w:val="0"/>
          <w:marTop w:val="0"/>
          <w:marBottom w:val="0"/>
          <w:divBdr>
            <w:top w:val="none" w:sz="0" w:space="0" w:color="auto"/>
            <w:left w:val="none" w:sz="0" w:space="0" w:color="auto"/>
            <w:bottom w:val="none" w:sz="0" w:space="0" w:color="auto"/>
            <w:right w:val="none" w:sz="0" w:space="0" w:color="auto"/>
          </w:divBdr>
        </w:div>
        <w:div w:id="1160271105">
          <w:marLeft w:val="0"/>
          <w:marRight w:val="0"/>
          <w:marTop w:val="0"/>
          <w:marBottom w:val="0"/>
          <w:divBdr>
            <w:top w:val="none" w:sz="0" w:space="0" w:color="auto"/>
            <w:left w:val="none" w:sz="0" w:space="0" w:color="auto"/>
            <w:bottom w:val="none" w:sz="0" w:space="0" w:color="auto"/>
            <w:right w:val="none" w:sz="0" w:space="0" w:color="auto"/>
          </w:divBdr>
        </w:div>
        <w:div w:id="595476822">
          <w:marLeft w:val="0"/>
          <w:marRight w:val="0"/>
          <w:marTop w:val="0"/>
          <w:marBottom w:val="0"/>
          <w:divBdr>
            <w:top w:val="none" w:sz="0" w:space="0" w:color="auto"/>
            <w:left w:val="none" w:sz="0" w:space="0" w:color="auto"/>
            <w:bottom w:val="none" w:sz="0" w:space="0" w:color="auto"/>
            <w:right w:val="none" w:sz="0" w:space="0" w:color="auto"/>
          </w:divBdr>
          <w:divsChild>
            <w:div w:id="741023810">
              <w:marLeft w:val="0"/>
              <w:marRight w:val="0"/>
              <w:marTop w:val="0"/>
              <w:marBottom w:val="0"/>
              <w:divBdr>
                <w:top w:val="none" w:sz="0" w:space="0" w:color="auto"/>
                <w:left w:val="none" w:sz="0" w:space="0" w:color="auto"/>
                <w:bottom w:val="none" w:sz="0" w:space="0" w:color="auto"/>
                <w:right w:val="none" w:sz="0" w:space="0" w:color="auto"/>
              </w:divBdr>
            </w:div>
          </w:divsChild>
        </w:div>
        <w:div w:id="577207471">
          <w:marLeft w:val="0"/>
          <w:marRight w:val="0"/>
          <w:marTop w:val="0"/>
          <w:marBottom w:val="0"/>
          <w:divBdr>
            <w:top w:val="none" w:sz="0" w:space="0" w:color="auto"/>
            <w:left w:val="none" w:sz="0" w:space="0" w:color="auto"/>
            <w:bottom w:val="none" w:sz="0" w:space="0" w:color="auto"/>
            <w:right w:val="none" w:sz="0" w:space="0" w:color="auto"/>
          </w:divBdr>
          <w:divsChild>
            <w:div w:id="662052613">
              <w:marLeft w:val="0"/>
              <w:marRight w:val="0"/>
              <w:marTop w:val="0"/>
              <w:marBottom w:val="0"/>
              <w:divBdr>
                <w:top w:val="none" w:sz="0" w:space="0" w:color="auto"/>
                <w:left w:val="none" w:sz="0" w:space="0" w:color="auto"/>
                <w:bottom w:val="none" w:sz="0" w:space="0" w:color="auto"/>
                <w:right w:val="none" w:sz="0" w:space="0" w:color="auto"/>
              </w:divBdr>
            </w:div>
          </w:divsChild>
        </w:div>
        <w:div w:id="1793402390">
          <w:marLeft w:val="0"/>
          <w:marRight w:val="0"/>
          <w:marTop w:val="0"/>
          <w:marBottom w:val="0"/>
          <w:divBdr>
            <w:top w:val="none" w:sz="0" w:space="0" w:color="auto"/>
            <w:left w:val="none" w:sz="0" w:space="0" w:color="auto"/>
            <w:bottom w:val="none" w:sz="0" w:space="0" w:color="auto"/>
            <w:right w:val="none" w:sz="0" w:space="0" w:color="auto"/>
          </w:divBdr>
        </w:div>
        <w:div w:id="1851217434">
          <w:marLeft w:val="0"/>
          <w:marRight w:val="0"/>
          <w:marTop w:val="0"/>
          <w:marBottom w:val="0"/>
          <w:divBdr>
            <w:top w:val="none" w:sz="0" w:space="0" w:color="auto"/>
            <w:left w:val="none" w:sz="0" w:space="0" w:color="auto"/>
            <w:bottom w:val="none" w:sz="0" w:space="0" w:color="auto"/>
            <w:right w:val="none" w:sz="0" w:space="0" w:color="auto"/>
          </w:divBdr>
          <w:divsChild>
            <w:div w:id="782917815">
              <w:marLeft w:val="0"/>
              <w:marRight w:val="0"/>
              <w:marTop w:val="0"/>
              <w:marBottom w:val="0"/>
              <w:divBdr>
                <w:top w:val="none" w:sz="0" w:space="0" w:color="auto"/>
                <w:left w:val="none" w:sz="0" w:space="0" w:color="auto"/>
                <w:bottom w:val="none" w:sz="0" w:space="0" w:color="auto"/>
                <w:right w:val="none" w:sz="0" w:space="0" w:color="auto"/>
              </w:divBdr>
            </w:div>
          </w:divsChild>
        </w:div>
        <w:div w:id="1227690156">
          <w:marLeft w:val="0"/>
          <w:marRight w:val="0"/>
          <w:marTop w:val="0"/>
          <w:marBottom w:val="0"/>
          <w:divBdr>
            <w:top w:val="none" w:sz="0" w:space="0" w:color="auto"/>
            <w:left w:val="none" w:sz="0" w:space="0" w:color="auto"/>
            <w:bottom w:val="none" w:sz="0" w:space="0" w:color="auto"/>
            <w:right w:val="none" w:sz="0" w:space="0" w:color="auto"/>
          </w:divBdr>
        </w:div>
        <w:div w:id="2144106248">
          <w:marLeft w:val="0"/>
          <w:marRight w:val="0"/>
          <w:marTop w:val="0"/>
          <w:marBottom w:val="0"/>
          <w:divBdr>
            <w:top w:val="none" w:sz="0" w:space="0" w:color="auto"/>
            <w:left w:val="none" w:sz="0" w:space="0" w:color="auto"/>
            <w:bottom w:val="none" w:sz="0" w:space="0" w:color="auto"/>
            <w:right w:val="none" w:sz="0" w:space="0" w:color="auto"/>
          </w:divBdr>
          <w:divsChild>
            <w:div w:id="818039823">
              <w:marLeft w:val="0"/>
              <w:marRight w:val="0"/>
              <w:marTop w:val="0"/>
              <w:marBottom w:val="0"/>
              <w:divBdr>
                <w:top w:val="none" w:sz="0" w:space="0" w:color="auto"/>
                <w:left w:val="none" w:sz="0" w:space="0" w:color="auto"/>
                <w:bottom w:val="none" w:sz="0" w:space="0" w:color="auto"/>
                <w:right w:val="none" w:sz="0" w:space="0" w:color="auto"/>
              </w:divBdr>
            </w:div>
          </w:divsChild>
        </w:div>
        <w:div w:id="147139045">
          <w:marLeft w:val="0"/>
          <w:marRight w:val="0"/>
          <w:marTop w:val="0"/>
          <w:marBottom w:val="0"/>
          <w:divBdr>
            <w:top w:val="none" w:sz="0" w:space="0" w:color="auto"/>
            <w:left w:val="none" w:sz="0" w:space="0" w:color="auto"/>
            <w:bottom w:val="none" w:sz="0" w:space="0" w:color="auto"/>
            <w:right w:val="none" w:sz="0" w:space="0" w:color="auto"/>
          </w:divBdr>
        </w:div>
      </w:divsChild>
    </w:div>
    <w:div w:id="1228347500">
      <w:bodyDiv w:val="1"/>
      <w:marLeft w:val="0"/>
      <w:marRight w:val="0"/>
      <w:marTop w:val="0"/>
      <w:marBottom w:val="0"/>
      <w:divBdr>
        <w:top w:val="none" w:sz="0" w:space="0" w:color="auto"/>
        <w:left w:val="none" w:sz="0" w:space="0" w:color="auto"/>
        <w:bottom w:val="none" w:sz="0" w:space="0" w:color="auto"/>
        <w:right w:val="none" w:sz="0" w:space="0" w:color="auto"/>
      </w:divBdr>
    </w:div>
    <w:div w:id="17445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fb76ce1fdb5356574b298a9dcdafcfc8fc6c937b/" TargetMode="External"/><Relationship Id="rId3" Type="http://schemas.openxmlformats.org/officeDocument/2006/relationships/settings" Target="settings.xml"/><Relationship Id="rId7" Type="http://schemas.openxmlformats.org/officeDocument/2006/relationships/hyperlink" Target="http://www.consultant.ru/document/cons_doc_LAW_342030/94050c1b72b36222ea765a98f890b52187a083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2030/fb76ce1fdb5356574b298a9dcdafcfc8fc6c937b/"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6</Pages>
  <Words>3071</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Чуманкасы</cp:lastModifiedBy>
  <cp:revision>56</cp:revision>
  <cp:lastPrinted>2020-03-19T07:43:00Z</cp:lastPrinted>
  <dcterms:created xsi:type="dcterms:W3CDTF">2019-01-03T08:10:00Z</dcterms:created>
  <dcterms:modified xsi:type="dcterms:W3CDTF">2020-03-19T07:51:00Z</dcterms:modified>
</cp:coreProperties>
</file>