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D" w:rsidRPr="00542FA4" w:rsidRDefault="001F6D5D" w:rsidP="00542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Ind w:w="-318" w:type="dxa"/>
        <w:tblLook w:val="04A0"/>
      </w:tblPr>
      <w:tblGrid>
        <w:gridCol w:w="4513"/>
        <w:gridCol w:w="1173"/>
        <w:gridCol w:w="4202"/>
      </w:tblGrid>
      <w:tr w:rsidR="001F6D5D" w:rsidRPr="00542FA4" w:rsidTr="0043188A">
        <w:trPr>
          <w:cantSplit/>
          <w:trHeight w:val="2948"/>
        </w:trPr>
        <w:tc>
          <w:tcPr>
            <w:tcW w:w="4513" w:type="dxa"/>
            <w:vAlign w:val="bottom"/>
          </w:tcPr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>ЧĂВАШ  РЕСПУБЛИКИНЧИ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>КОМСОМОЛЬСКИ РАЙОНĔ</w:t>
            </w:r>
          </w:p>
          <w:p w:rsidR="00B5267A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>АСАНКАССИ</w:t>
            </w:r>
            <w:r w:rsidR="00B5267A" w:rsidRPr="003B3FDD">
              <w:rPr>
                <w:rFonts w:ascii="Times New Roman" w:hAnsi="Times New Roman"/>
                <w:sz w:val="24"/>
                <w:szCs w:val="24"/>
              </w:rPr>
              <w:t xml:space="preserve"> ЯЛ ПОСЕЛЕНИН</w:t>
            </w:r>
          </w:p>
          <w:p w:rsidR="00B5267A" w:rsidRPr="003B3FDD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ДЕПУТАЧЕСЕН</w:t>
            </w:r>
          </w:p>
          <w:p w:rsidR="00B5267A" w:rsidRPr="003B3FDD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ПУХАВЕ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1F6D5D" w:rsidRPr="003B3FDD" w:rsidRDefault="00CD25BC" w:rsidP="00CD25B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FA4" w:rsidRPr="003B3FDD">
              <w:rPr>
                <w:rFonts w:ascii="Times New Roman" w:hAnsi="Times New Roman"/>
                <w:sz w:val="24"/>
                <w:szCs w:val="24"/>
              </w:rPr>
              <w:t>.</w:t>
            </w:r>
            <w:r w:rsidR="003B3FDD" w:rsidRPr="003B3F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1399" w:rsidRPr="003B3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1399" w:rsidRPr="003B3FD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декабрĕн</w:t>
            </w:r>
            <w:proofErr w:type="spellEnd"/>
            <w:r w:rsidR="00C3097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22</w:t>
            </w:r>
            <w:r w:rsidR="00231399" w:rsidRPr="003B3FD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-мĕшĕ </w:t>
            </w:r>
            <w:r w:rsidR="00B5267A" w:rsidRPr="003B3FDD">
              <w:rPr>
                <w:rFonts w:ascii="Times New Roman" w:hAnsi="Times New Roman"/>
                <w:sz w:val="24"/>
                <w:szCs w:val="24"/>
                <w:u w:val="single"/>
              </w:rPr>
              <w:t>2020ç</w:t>
            </w:r>
            <w:r w:rsidR="00B5267A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№</w:t>
            </w:r>
            <w:r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0C0BA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9</w:t>
            </w:r>
            <w:r w:rsidR="005D2DB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/28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 xml:space="preserve">Асанкасси  </w:t>
            </w:r>
            <w:proofErr w:type="spellStart"/>
            <w:r w:rsidRPr="003B3FDD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542FA4" w:rsidRPr="003B3FDD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hideMark/>
          </w:tcPr>
          <w:p w:rsidR="001F6D5D" w:rsidRPr="003B3FDD" w:rsidRDefault="002E176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76D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7pt">
                  <v:imagedata r:id="rId7" o:title="Асановское сельское поселение"/>
                </v:shape>
              </w:pict>
            </w:r>
          </w:p>
        </w:tc>
        <w:tc>
          <w:tcPr>
            <w:tcW w:w="4202" w:type="dxa"/>
            <w:vAlign w:val="bottom"/>
          </w:tcPr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СОБРАНИЕ ДЕПУТАТОВ АСАНОВСКОГО СЕЛЬСКОГО ПОСЕЛЕНИЯ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F6D5D" w:rsidRPr="003B3FDD" w:rsidRDefault="00C309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22</w:t>
            </w:r>
            <w:r w:rsidR="00231399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декабря </w:t>
            </w:r>
            <w:r w:rsidR="00CD25BC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2020</w:t>
            </w:r>
            <w:r w:rsidR="00542FA4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г. </w:t>
            </w:r>
            <w:r w:rsidR="00B5267A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№</w:t>
            </w:r>
            <w:r w:rsidR="00CD25BC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0C0BA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9</w:t>
            </w:r>
            <w:r w:rsidR="005D2DB9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/28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  <w:p w:rsidR="00542FA4" w:rsidRPr="003B3FDD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68FF" w:rsidRPr="000A19F4" w:rsidRDefault="00727930" w:rsidP="00EB2665">
      <w:pPr>
        <w:pStyle w:val="a3"/>
        <w:rPr>
          <w:sz w:val="28"/>
          <w:szCs w:val="28"/>
        </w:rPr>
      </w:pPr>
      <w:r w:rsidRPr="009C68FF">
        <w:rPr>
          <w:rFonts w:ascii="Times New Roman" w:hAnsi="Times New Roman"/>
          <w:sz w:val="28"/>
          <w:szCs w:val="28"/>
        </w:rPr>
        <w:t xml:space="preserve"> </w:t>
      </w:r>
    </w:p>
    <w:p w:rsidR="004D4A62" w:rsidRPr="004D4A62" w:rsidRDefault="004D4A62" w:rsidP="00D96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4A62">
        <w:rPr>
          <w:rFonts w:ascii="Times New Roman" w:hAnsi="Times New Roman"/>
          <w:sz w:val="28"/>
          <w:szCs w:val="28"/>
        </w:rPr>
        <w:t xml:space="preserve">О  </w:t>
      </w:r>
      <w:proofErr w:type="gramStart"/>
      <w:r w:rsidRPr="004D4A62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4D4A62">
        <w:rPr>
          <w:rFonts w:ascii="Times New Roman" w:hAnsi="Times New Roman"/>
          <w:sz w:val="28"/>
          <w:szCs w:val="28"/>
        </w:rPr>
        <w:t xml:space="preserve">  о постоянных комиссиях </w:t>
      </w:r>
    </w:p>
    <w:p w:rsidR="004D4A62" w:rsidRPr="004D4A62" w:rsidRDefault="004D4A62" w:rsidP="00D96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4A62">
        <w:rPr>
          <w:rFonts w:ascii="Times New Roman" w:hAnsi="Times New Roman"/>
          <w:sz w:val="28"/>
          <w:szCs w:val="28"/>
        </w:rPr>
        <w:t xml:space="preserve">Собрания       депутатов        </w:t>
      </w:r>
      <w:proofErr w:type="spellStart"/>
      <w:r w:rsidRPr="004D4A6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4D4A62">
        <w:rPr>
          <w:rFonts w:ascii="Times New Roman" w:hAnsi="Times New Roman"/>
          <w:sz w:val="28"/>
          <w:szCs w:val="28"/>
        </w:rPr>
        <w:t xml:space="preserve"> </w:t>
      </w:r>
    </w:p>
    <w:p w:rsidR="004D4A62" w:rsidRPr="004D4A62" w:rsidRDefault="004D4A62" w:rsidP="00D96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4A62">
        <w:rPr>
          <w:rFonts w:ascii="Times New Roman" w:hAnsi="Times New Roman"/>
          <w:sz w:val="28"/>
          <w:szCs w:val="28"/>
        </w:rPr>
        <w:t xml:space="preserve">сельского    поселения  Комсомольского </w:t>
      </w:r>
    </w:p>
    <w:p w:rsidR="004D4A62" w:rsidRPr="004D4A62" w:rsidRDefault="004D4A62" w:rsidP="00D96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4A62">
        <w:rPr>
          <w:rFonts w:ascii="Times New Roman" w:hAnsi="Times New Roman"/>
          <w:sz w:val="28"/>
          <w:szCs w:val="28"/>
        </w:rPr>
        <w:t>района    Чувашской    Республики</w:t>
      </w:r>
    </w:p>
    <w:p w:rsidR="004D4A62" w:rsidRPr="004D4A62" w:rsidRDefault="004D4A62" w:rsidP="00D96E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4A62" w:rsidRPr="004D4A62" w:rsidRDefault="004D4A62" w:rsidP="00D96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4A62">
        <w:rPr>
          <w:rFonts w:ascii="Times New Roman" w:hAnsi="Times New Roman"/>
          <w:sz w:val="28"/>
          <w:szCs w:val="28"/>
        </w:rPr>
        <w:t xml:space="preserve">В соответствии со статьей 31 Устава </w:t>
      </w:r>
      <w:proofErr w:type="spellStart"/>
      <w:r w:rsidRPr="004D4A6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4D4A62">
        <w:rPr>
          <w:rFonts w:ascii="Times New Roman" w:hAnsi="Times New Roman"/>
          <w:sz w:val="28"/>
          <w:szCs w:val="28"/>
        </w:rPr>
        <w:t xml:space="preserve"> сельского поселения Собрание депутатов </w:t>
      </w:r>
      <w:proofErr w:type="spellStart"/>
      <w:r w:rsidRPr="004D4A6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4D4A62">
        <w:rPr>
          <w:rFonts w:ascii="Times New Roman" w:hAnsi="Times New Roman"/>
          <w:sz w:val="28"/>
          <w:szCs w:val="28"/>
        </w:rPr>
        <w:t xml:space="preserve"> сельского поселения  Комсомольского района     </w:t>
      </w:r>
      <w:proofErr w:type="spellStart"/>
      <w:proofErr w:type="gramStart"/>
      <w:r w:rsidRPr="004D4A6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D4A62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4D4A62">
        <w:rPr>
          <w:rFonts w:ascii="Times New Roman" w:hAnsi="Times New Roman"/>
          <w:sz w:val="28"/>
          <w:szCs w:val="28"/>
        </w:rPr>
        <w:t>ш</w:t>
      </w:r>
      <w:proofErr w:type="spellEnd"/>
      <w:r w:rsidRPr="004D4A62">
        <w:rPr>
          <w:rFonts w:ascii="Times New Roman" w:hAnsi="Times New Roman"/>
          <w:sz w:val="28"/>
          <w:szCs w:val="28"/>
        </w:rPr>
        <w:t xml:space="preserve"> и л о:</w:t>
      </w:r>
    </w:p>
    <w:p w:rsidR="004D4A62" w:rsidRPr="004D4A62" w:rsidRDefault="004D4A62" w:rsidP="00D96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4A62">
        <w:rPr>
          <w:rFonts w:ascii="Times New Roman" w:hAnsi="Times New Roman"/>
          <w:sz w:val="28"/>
          <w:szCs w:val="28"/>
        </w:rPr>
        <w:t xml:space="preserve">1. Утвердить прилагаемое «Положение о постоянных комиссиях Собрания депутатов </w:t>
      </w:r>
      <w:proofErr w:type="spellStart"/>
      <w:r w:rsidRPr="004D4A6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4D4A62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Республики».</w:t>
      </w:r>
    </w:p>
    <w:p w:rsidR="004D4A62" w:rsidRPr="004D4A62" w:rsidRDefault="004D4A62" w:rsidP="00D96EE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D4A62">
        <w:rPr>
          <w:rFonts w:ascii="Times New Roman" w:hAnsi="Times New Roman"/>
          <w:sz w:val="28"/>
          <w:szCs w:val="28"/>
        </w:rPr>
        <w:t xml:space="preserve">2. Признать утратившим силу решение Собрания депутатов </w:t>
      </w:r>
      <w:proofErr w:type="spellStart"/>
      <w:r w:rsidRPr="004D4A62">
        <w:rPr>
          <w:rFonts w:ascii="Times New Roman" w:hAnsi="Times New Roman"/>
          <w:sz w:val="28"/>
          <w:szCs w:val="28"/>
        </w:rPr>
        <w:t>Асановского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 6/16 от 23.11.2015 </w:t>
      </w:r>
      <w:r w:rsidRPr="004D4A62">
        <w:rPr>
          <w:rFonts w:ascii="Times New Roman" w:hAnsi="Times New Roman"/>
          <w:sz w:val="28"/>
          <w:szCs w:val="28"/>
        </w:rPr>
        <w:t xml:space="preserve">г. «Об изложении в новой редакции  Положений о  постоянных комиссий   Собрания депутатов  </w:t>
      </w:r>
      <w:proofErr w:type="spellStart"/>
      <w:r w:rsidRPr="004D4A6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4D4A62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4D4A62" w:rsidRPr="004D4A62" w:rsidRDefault="004D4A62" w:rsidP="00D96EE4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  <w:r w:rsidRPr="004D4A62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опубликования </w:t>
      </w:r>
      <w:r w:rsidRPr="004D4A62">
        <w:rPr>
          <w:rFonts w:ascii="Times New Roman" w:hAnsi="Times New Roman"/>
          <w:snapToGrid w:val="0"/>
          <w:sz w:val="28"/>
          <w:szCs w:val="28"/>
        </w:rPr>
        <w:t xml:space="preserve">в информационном бюллетене «Вестник </w:t>
      </w:r>
      <w:proofErr w:type="spellStart"/>
      <w:r w:rsidRPr="004D4A62">
        <w:rPr>
          <w:rFonts w:ascii="Times New Roman" w:hAnsi="Times New Roman"/>
          <w:snapToGrid w:val="0"/>
          <w:sz w:val="28"/>
          <w:szCs w:val="28"/>
        </w:rPr>
        <w:t>Асановского</w:t>
      </w:r>
      <w:proofErr w:type="spellEnd"/>
      <w:r w:rsidRPr="004D4A62">
        <w:rPr>
          <w:rFonts w:ascii="Times New Roman" w:hAnsi="Times New Roman"/>
          <w:snapToGrid w:val="0"/>
          <w:sz w:val="28"/>
          <w:szCs w:val="28"/>
        </w:rPr>
        <w:t xml:space="preserve"> сельского поселения Комсомольского района».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D4A62" w:rsidRPr="004D4A62" w:rsidRDefault="00D96EE4" w:rsidP="004D4A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D4A62" w:rsidRPr="004D4A62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="004D4A62" w:rsidRPr="004D4A62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4D4A62" w:rsidRPr="004D4A62">
        <w:rPr>
          <w:rFonts w:ascii="Times New Roman" w:hAnsi="Times New Roman"/>
          <w:sz w:val="28"/>
          <w:szCs w:val="28"/>
        </w:rPr>
        <w:tab/>
      </w:r>
      <w:r w:rsidR="004D4A62" w:rsidRPr="004D4A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Н.Н.Карпов</w:t>
      </w:r>
      <w:r w:rsidR="004D4A62" w:rsidRPr="004D4A62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4D4A62" w:rsidRPr="00613C0D" w:rsidRDefault="004D4A62" w:rsidP="004D4A62">
      <w:pPr>
        <w:ind w:firstLine="720"/>
        <w:jc w:val="both"/>
        <w:rPr>
          <w:szCs w:val="28"/>
        </w:rPr>
      </w:pPr>
    </w:p>
    <w:p w:rsidR="004D4A62" w:rsidRPr="00613C0D" w:rsidRDefault="004D4A62" w:rsidP="004D4A62">
      <w:pPr>
        <w:ind w:firstLine="720"/>
        <w:jc w:val="both"/>
        <w:rPr>
          <w:szCs w:val="28"/>
        </w:rPr>
      </w:pPr>
    </w:p>
    <w:p w:rsidR="004D4A62" w:rsidRPr="00613C0D" w:rsidRDefault="004D4A62" w:rsidP="004D4A62">
      <w:pPr>
        <w:ind w:firstLine="720"/>
        <w:jc w:val="both"/>
        <w:rPr>
          <w:szCs w:val="28"/>
        </w:rPr>
      </w:pPr>
    </w:p>
    <w:p w:rsidR="004D4A62" w:rsidRPr="00613C0D" w:rsidRDefault="004D4A62" w:rsidP="004D4A62">
      <w:pPr>
        <w:rPr>
          <w:szCs w:val="28"/>
        </w:rPr>
      </w:pPr>
    </w:p>
    <w:p w:rsidR="004D4A62" w:rsidRPr="00613C0D" w:rsidRDefault="004D4A62" w:rsidP="004D4A62">
      <w:pPr>
        <w:rPr>
          <w:szCs w:val="28"/>
        </w:rPr>
      </w:pPr>
    </w:p>
    <w:p w:rsidR="004D4A62" w:rsidRPr="00613C0D" w:rsidRDefault="004D4A62" w:rsidP="004D4A62">
      <w:pPr>
        <w:shd w:val="clear" w:color="auto" w:fill="F5F5F5"/>
        <w:ind w:firstLine="300"/>
        <w:jc w:val="center"/>
        <w:rPr>
          <w:color w:val="000000"/>
          <w:szCs w:val="28"/>
        </w:rPr>
      </w:pPr>
    </w:p>
    <w:p w:rsidR="004D4A62" w:rsidRPr="004D4A62" w:rsidRDefault="004D4A62" w:rsidP="004D4A62">
      <w:pPr>
        <w:pStyle w:val="a3"/>
        <w:jc w:val="right"/>
        <w:rPr>
          <w:rStyle w:val="aa"/>
          <w:rFonts w:ascii="Times New Roman" w:hAnsi="Times New Roman"/>
          <w:b w:val="0"/>
          <w:bCs w:val="0"/>
          <w:color w:val="auto"/>
          <w:szCs w:val="22"/>
        </w:rPr>
      </w:pPr>
      <w:proofErr w:type="gramStart"/>
      <w:r w:rsidRPr="004D4A62">
        <w:rPr>
          <w:rStyle w:val="aa"/>
          <w:rFonts w:ascii="Times New Roman" w:hAnsi="Times New Roman"/>
          <w:b w:val="0"/>
          <w:bCs w:val="0"/>
          <w:color w:val="auto"/>
          <w:szCs w:val="22"/>
        </w:rPr>
        <w:lastRenderedPageBreak/>
        <w:t>Утвержден</w:t>
      </w:r>
      <w:proofErr w:type="gramEnd"/>
      <w:r w:rsidRPr="004D4A62">
        <w:rPr>
          <w:rStyle w:val="aa"/>
          <w:rFonts w:ascii="Times New Roman" w:hAnsi="Times New Roman"/>
          <w:b w:val="0"/>
          <w:bCs w:val="0"/>
          <w:color w:val="auto"/>
          <w:szCs w:val="22"/>
        </w:rPr>
        <w:br/>
      </w:r>
      <w:r w:rsidRPr="004D4A62">
        <w:rPr>
          <w:rStyle w:val="ad"/>
          <w:rFonts w:ascii="Times New Roman" w:hAnsi="Times New Roman"/>
          <w:color w:val="auto"/>
        </w:rPr>
        <w:t>решением</w:t>
      </w:r>
      <w:r w:rsidRPr="004D4A62">
        <w:rPr>
          <w:rStyle w:val="aa"/>
          <w:rFonts w:ascii="Times New Roman" w:hAnsi="Times New Roman"/>
          <w:b w:val="0"/>
          <w:bCs w:val="0"/>
          <w:color w:val="auto"/>
          <w:szCs w:val="22"/>
        </w:rPr>
        <w:t xml:space="preserve"> Собрания депутатов</w:t>
      </w:r>
    </w:p>
    <w:p w:rsidR="004D4A62" w:rsidRPr="004D4A62" w:rsidRDefault="004D4A62" w:rsidP="004D4A62">
      <w:pPr>
        <w:pStyle w:val="a3"/>
        <w:jc w:val="right"/>
        <w:rPr>
          <w:rStyle w:val="aa"/>
          <w:rFonts w:ascii="Times New Roman" w:hAnsi="Times New Roman"/>
          <w:b w:val="0"/>
          <w:bCs w:val="0"/>
          <w:color w:val="auto"/>
          <w:szCs w:val="22"/>
        </w:rPr>
      </w:pPr>
      <w:proofErr w:type="spellStart"/>
      <w:r w:rsidRPr="004D4A62">
        <w:rPr>
          <w:rFonts w:ascii="Times New Roman" w:hAnsi="Times New Roman"/>
        </w:rPr>
        <w:t>Асановского</w:t>
      </w:r>
      <w:proofErr w:type="spellEnd"/>
      <w:r w:rsidRPr="004D4A62">
        <w:rPr>
          <w:rFonts w:ascii="Times New Roman" w:hAnsi="Times New Roman"/>
        </w:rPr>
        <w:t xml:space="preserve"> </w:t>
      </w:r>
      <w:r>
        <w:rPr>
          <w:rStyle w:val="aa"/>
          <w:rFonts w:ascii="Times New Roman" w:hAnsi="Times New Roman"/>
          <w:b w:val="0"/>
          <w:bCs w:val="0"/>
          <w:color w:val="auto"/>
          <w:szCs w:val="22"/>
        </w:rPr>
        <w:t>сельского поселения</w:t>
      </w:r>
      <w:r>
        <w:rPr>
          <w:rStyle w:val="aa"/>
          <w:rFonts w:ascii="Times New Roman" w:hAnsi="Times New Roman"/>
          <w:b w:val="0"/>
          <w:bCs w:val="0"/>
          <w:color w:val="auto"/>
          <w:szCs w:val="22"/>
        </w:rPr>
        <w:br/>
        <w:t>от 22.12.2020г.  № 10/29</w:t>
      </w:r>
      <w:r w:rsidRPr="004D4A62">
        <w:rPr>
          <w:rStyle w:val="aa"/>
          <w:rFonts w:ascii="Times New Roman" w:hAnsi="Times New Roman"/>
          <w:b w:val="0"/>
          <w:bCs w:val="0"/>
          <w:color w:val="auto"/>
          <w:szCs w:val="22"/>
        </w:rPr>
        <w:t xml:space="preserve"> </w:t>
      </w:r>
    </w:p>
    <w:p w:rsidR="004D4A62" w:rsidRPr="004D4A62" w:rsidRDefault="004D4A62" w:rsidP="004D4A62">
      <w:pPr>
        <w:pStyle w:val="a3"/>
        <w:rPr>
          <w:rFonts w:ascii="Times New Roman" w:hAnsi="Times New Roman"/>
          <w:b/>
        </w:rPr>
      </w:pPr>
    </w:p>
    <w:p w:rsidR="004D4A62" w:rsidRPr="004D4A62" w:rsidRDefault="004D4A62" w:rsidP="004D4A62">
      <w:pPr>
        <w:pStyle w:val="a3"/>
        <w:jc w:val="center"/>
        <w:rPr>
          <w:rFonts w:ascii="Times New Roman" w:hAnsi="Times New Roman"/>
          <w:bCs/>
          <w:color w:val="000000"/>
        </w:rPr>
      </w:pPr>
      <w:r w:rsidRPr="004D4A62">
        <w:rPr>
          <w:rFonts w:ascii="Times New Roman" w:hAnsi="Times New Roman"/>
          <w:bCs/>
          <w:color w:val="000000"/>
        </w:rPr>
        <w:t>Положение о постоянных комиссиях Собрания депутатов</w:t>
      </w:r>
    </w:p>
    <w:p w:rsidR="004D4A62" w:rsidRPr="004D4A62" w:rsidRDefault="004D4A62" w:rsidP="004D4A62">
      <w:pPr>
        <w:pStyle w:val="a3"/>
        <w:jc w:val="center"/>
        <w:rPr>
          <w:rFonts w:ascii="Times New Roman" w:hAnsi="Times New Roman"/>
          <w:bCs/>
          <w:color w:val="000000"/>
        </w:rPr>
      </w:pPr>
      <w:proofErr w:type="spellStart"/>
      <w:r w:rsidRPr="004D4A62">
        <w:rPr>
          <w:rFonts w:ascii="Times New Roman" w:hAnsi="Times New Roman"/>
          <w:bCs/>
          <w:color w:val="000000"/>
        </w:rPr>
        <w:t>Асановского</w:t>
      </w:r>
      <w:proofErr w:type="spellEnd"/>
      <w:r w:rsidRPr="004D4A62">
        <w:rPr>
          <w:rFonts w:ascii="Times New Roman" w:hAnsi="Times New Roman"/>
          <w:bCs/>
          <w:color w:val="000000"/>
        </w:rPr>
        <w:t xml:space="preserve"> сельского поселения</w:t>
      </w:r>
      <w:r w:rsidRPr="004D4A62">
        <w:rPr>
          <w:rFonts w:ascii="Times New Roman" w:hAnsi="Times New Roman"/>
          <w:color w:val="000000"/>
        </w:rPr>
        <w:t xml:space="preserve"> </w:t>
      </w:r>
      <w:r w:rsidRPr="004D4A62">
        <w:rPr>
          <w:rFonts w:ascii="Times New Roman" w:hAnsi="Times New Roman"/>
          <w:bCs/>
          <w:color w:val="000000"/>
        </w:rPr>
        <w:t>Комсомольского</w:t>
      </w:r>
    </w:p>
    <w:p w:rsidR="004D4A62" w:rsidRPr="004D4A62" w:rsidRDefault="004D4A62" w:rsidP="004D4A62">
      <w:pPr>
        <w:pStyle w:val="a3"/>
        <w:jc w:val="center"/>
        <w:rPr>
          <w:rFonts w:ascii="Times New Roman" w:hAnsi="Times New Roman"/>
          <w:bCs/>
          <w:color w:val="000000"/>
        </w:rPr>
      </w:pPr>
      <w:r w:rsidRPr="004D4A62">
        <w:rPr>
          <w:rFonts w:ascii="Times New Roman" w:hAnsi="Times New Roman"/>
          <w:bCs/>
          <w:color w:val="000000"/>
        </w:rPr>
        <w:t>района Чувашской Республики.</w:t>
      </w:r>
    </w:p>
    <w:p w:rsidR="004D4A62" w:rsidRPr="004D4A62" w:rsidRDefault="004D4A62" w:rsidP="004D4A62">
      <w:pPr>
        <w:pStyle w:val="a3"/>
        <w:jc w:val="center"/>
        <w:rPr>
          <w:rFonts w:ascii="Times New Roman" w:hAnsi="Times New Roman"/>
          <w:bCs/>
          <w:color w:val="000000"/>
        </w:rPr>
      </w:pPr>
    </w:p>
    <w:p w:rsidR="004D4A62" w:rsidRPr="004D4A62" w:rsidRDefault="004D4A62" w:rsidP="004D4A62">
      <w:pPr>
        <w:pStyle w:val="a3"/>
        <w:jc w:val="center"/>
        <w:rPr>
          <w:rFonts w:ascii="Times New Roman" w:hAnsi="Times New Roman"/>
        </w:rPr>
      </w:pPr>
      <w:r w:rsidRPr="004D4A62">
        <w:rPr>
          <w:rFonts w:ascii="Times New Roman" w:hAnsi="Times New Roman"/>
          <w:lang w:val="en-US"/>
        </w:rPr>
        <w:t>I</w:t>
      </w:r>
      <w:r w:rsidRPr="004D4A62">
        <w:rPr>
          <w:rFonts w:ascii="Times New Roman" w:hAnsi="Times New Roman"/>
        </w:rPr>
        <w:t>.ОСНОВНЫЕ</w:t>
      </w:r>
      <w:proofErr w:type="gramStart"/>
      <w:r w:rsidRPr="004D4A62">
        <w:rPr>
          <w:rFonts w:ascii="Times New Roman" w:hAnsi="Times New Roman"/>
        </w:rPr>
        <w:t> </w:t>
      </w:r>
      <w:r w:rsidRPr="004D4A62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4D4A62">
        <w:rPr>
          <w:rFonts w:ascii="Times New Roman" w:hAnsi="Times New Roman"/>
        </w:rPr>
        <w:t>ПРИНЦИПЫ</w:t>
      </w:r>
      <w:proofErr w:type="gramEnd"/>
      <w:r w:rsidRPr="004D4A62">
        <w:rPr>
          <w:rFonts w:ascii="Times New Roman" w:hAnsi="Times New Roman"/>
        </w:rPr>
        <w:t> </w:t>
      </w:r>
      <w:r w:rsidRPr="004D4A62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4D4A62">
        <w:rPr>
          <w:rFonts w:ascii="Times New Roman" w:hAnsi="Times New Roman"/>
        </w:rPr>
        <w:t>ОРГАНИЗАЦИИ </w:t>
      </w:r>
      <w:r w:rsidRPr="004D4A62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4D4A62">
        <w:rPr>
          <w:rFonts w:ascii="Times New Roman" w:hAnsi="Times New Roman"/>
        </w:rPr>
        <w:t>И </w:t>
      </w:r>
      <w:r w:rsidRPr="004D4A62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4D4A62">
        <w:rPr>
          <w:rFonts w:ascii="Times New Roman" w:hAnsi="Times New Roman"/>
        </w:rPr>
        <w:t>ДЕЯТЕЛЬНОСТИ</w:t>
      </w:r>
    </w:p>
    <w:p w:rsidR="004D4A62" w:rsidRPr="004D4A62" w:rsidRDefault="004D4A62" w:rsidP="004D4A62">
      <w:pPr>
        <w:pStyle w:val="a3"/>
        <w:jc w:val="center"/>
        <w:rPr>
          <w:rFonts w:ascii="Times New Roman" w:hAnsi="Times New Roman"/>
        </w:rPr>
      </w:pPr>
      <w:r w:rsidRPr="004D4A62">
        <w:rPr>
          <w:rFonts w:ascii="Times New Roman" w:hAnsi="Times New Roman"/>
        </w:rPr>
        <w:t>ПОСТОЯННЫХ КОМИССИЙ.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1.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  <w:color w:val="000000"/>
        </w:rPr>
      </w:pPr>
      <w:r w:rsidRPr="004D4A62">
        <w:rPr>
          <w:rFonts w:ascii="Times New Roman" w:hAnsi="Times New Roman"/>
        </w:rPr>
        <w:tab/>
      </w:r>
      <w:proofErr w:type="gramStart"/>
      <w:r w:rsidRPr="004D4A62">
        <w:rPr>
          <w:rFonts w:ascii="Times New Roman" w:hAnsi="Times New Roman"/>
        </w:rPr>
        <w:t>В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соответствии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Конституцией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РФ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ЧР,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 xml:space="preserve">Законодательством РФ и ЧР, Уставом </w:t>
      </w:r>
      <w:proofErr w:type="spellStart"/>
      <w:r w:rsidRPr="004D4A62">
        <w:rPr>
          <w:rFonts w:ascii="Times New Roman" w:hAnsi="Times New Roman"/>
        </w:rPr>
        <w:t>Асановского</w:t>
      </w:r>
      <w:proofErr w:type="spellEnd"/>
      <w:r w:rsidRPr="004D4A62">
        <w:rPr>
          <w:rFonts w:ascii="Times New Roman" w:hAnsi="Times New Roman"/>
        </w:rPr>
        <w:t xml:space="preserve"> сельского поселения Комсомольского района Чувашской Республики (далее Уставом), Собрание депутатов </w:t>
      </w:r>
      <w:proofErr w:type="spellStart"/>
      <w:r w:rsidRPr="004D4A62">
        <w:rPr>
          <w:rFonts w:ascii="Times New Roman" w:hAnsi="Times New Roman"/>
        </w:rPr>
        <w:t>Асановского</w:t>
      </w:r>
      <w:proofErr w:type="spellEnd"/>
      <w:r w:rsidRPr="004D4A62">
        <w:rPr>
          <w:rFonts w:ascii="Times New Roman" w:hAnsi="Times New Roman"/>
        </w:rPr>
        <w:t xml:space="preserve"> сельского поселения (далее – Собрание депутатов) избирает из числа депутатов Собрание депутатов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постоянные Комиссии Собрания депутатов (далее  - Комиссия) для предварительного  рассмотрения</w:t>
      </w:r>
      <w:r w:rsidRPr="004D4A62">
        <w:rPr>
          <w:rFonts w:ascii="Times New Roman" w:hAnsi="Times New Roman"/>
          <w:color w:val="000000"/>
        </w:rPr>
        <w:t xml:space="preserve"> </w:t>
      </w:r>
      <w:r w:rsidRPr="004D4A62">
        <w:rPr>
          <w:rFonts w:ascii="Times New Roman" w:hAnsi="Times New Roman"/>
        </w:rPr>
        <w:t>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подготовки вопросов, относящихся к ведению Собрания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депутатов, содействия Собранию депутатов в контроле за исполнением законов</w:t>
      </w:r>
      <w:proofErr w:type="gramEnd"/>
      <w:r w:rsidRPr="004D4A62">
        <w:rPr>
          <w:rFonts w:ascii="Times New Roman" w:hAnsi="Times New Roman"/>
        </w:rPr>
        <w:t xml:space="preserve"> и нормативно – правовых актов принятых на референдуме и Собранием депутатов сельского поселения, органами и должностными лицами местного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самоуправления сельского поселения, предприятиями, учреждениями 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организациями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независимо от их ведомственной подчиненности и форм собственности.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Выполняя возложенные на них задачи, Комиссии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призваны всей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своей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работой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proofErr w:type="gramStart"/>
      <w:r w:rsidRPr="004D4A62">
        <w:rPr>
          <w:rFonts w:ascii="Times New Roman" w:hAnsi="Times New Roman"/>
        </w:rPr>
        <w:t>способствовать</w:t>
      </w:r>
      <w:proofErr w:type="gramEnd"/>
      <w:r w:rsidRPr="004D4A62">
        <w:rPr>
          <w:rFonts w:ascii="Times New Roman" w:hAnsi="Times New Roman"/>
        </w:rPr>
        <w:t xml:space="preserve"> постоянной и эффективной деятельности Собрания депутатов.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2.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Основными задачами Комиссий Собрания депутатов являются: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разработка предложений для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рассмотрения Собранием депутатов;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подготовка заключений по вопросам, внесенным на рассмотрение Собрания депутатов;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содействие администрации сельского поселения и организациям, а также депутатам Собрания депутатов в их работе по осуществлению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решений государственных органов и Собрания депутатов;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осуществление контроля по исполнению решений Собрания депутатов органами местного самоуправления, предприятиями, организациями и учреждениями всех форм собственности;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рассмотрение вопросов, связанных с улучшением управления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 xml:space="preserve">хозяйством, </w:t>
      </w:r>
      <w:proofErr w:type="gramStart"/>
      <w:r w:rsidRPr="004D4A62">
        <w:rPr>
          <w:rFonts w:ascii="Times New Roman" w:hAnsi="Times New Roman"/>
        </w:rPr>
        <w:t>контроля за</w:t>
      </w:r>
      <w:proofErr w:type="gramEnd"/>
      <w:r w:rsidRPr="004D4A62">
        <w:rPr>
          <w:rFonts w:ascii="Times New Roman" w:hAnsi="Times New Roman"/>
        </w:rPr>
        <w:t xml:space="preserve"> выполнением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планов экономического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социального развития.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3.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Комиссии Собрания депутатов руководствуются в своей деятельности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действующим законодательством РФ и ЧР, Уставом, настоящим Положением, а также решениями Собрания депутатов.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Комиссии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 своей деятельности исходят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из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единства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общегосударственных интересов и интересов граждан, проживающих на территории муниципального образования. Комиссии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действуют в сотрудничестве с исполнительными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органами местного самоуправления, общественными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организациями,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трудовыми коллективами, органами общественной самодеятельности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населения,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proofErr w:type="gramStart"/>
      <w:r w:rsidRPr="004D4A62">
        <w:rPr>
          <w:rFonts w:ascii="Times New Roman" w:hAnsi="Times New Roman"/>
        </w:rPr>
        <w:t>изучают и учитывают</w:t>
      </w:r>
      <w:proofErr w:type="gramEnd"/>
      <w:r w:rsidRPr="004D4A62">
        <w:rPr>
          <w:rFonts w:ascii="Times New Roman" w:hAnsi="Times New Roman"/>
        </w:rPr>
        <w:t xml:space="preserve"> общественное мнение.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4.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 Собрание депутатов образует комиссии: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 бюджету и экономике, земельным и имущественным отношениям, по вопросам аграрии, строительства и благоустройства;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  <w:spacing w:val="-5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  <w:spacing w:val="-5"/>
        </w:rPr>
        <w:t> </w:t>
      </w:r>
      <w:r w:rsidRPr="004D4A62">
        <w:rPr>
          <w:rFonts w:ascii="Times New Roman" w:hAnsi="Times New Roman"/>
        </w:rPr>
        <w:t>по вопросам социально-культурной деятельности, здравоохранения, образования, молодежи и обслуживания населения;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 законности, правопорядку, депутатской этике и местному самоуправлению</w:t>
      </w:r>
      <w:r w:rsidRPr="004D4A62">
        <w:rPr>
          <w:rFonts w:ascii="Times New Roman" w:hAnsi="Times New Roman"/>
          <w:spacing w:val="-5"/>
        </w:rPr>
        <w:t>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Комиссии подотчетны Собранию депутатов.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5.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lastRenderedPageBreak/>
        <w:tab/>
        <w:t>Комиссии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утверждаются Собранием депутатов на срок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полномочий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представительного органа местного самоуправления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данного созыва в составе председателя и членов комиссий.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II. ВОПРОСЫ ВЕДЕНИЯ ПОСТОЯННЫХ КОМИССИЙ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6.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Комиссия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 xml:space="preserve">по бюджету и экономике, земельным и имущественным отношениям, по вопросам аграрии, строительства и благоустройства предварительно </w:t>
      </w:r>
      <w:proofErr w:type="gramStart"/>
      <w:r w:rsidRPr="004D4A62">
        <w:rPr>
          <w:rFonts w:ascii="Times New Roman" w:hAnsi="Times New Roman"/>
        </w:rPr>
        <w:t>рассматривает и выносит</w:t>
      </w:r>
      <w:proofErr w:type="gramEnd"/>
      <w:r w:rsidRPr="004D4A62">
        <w:rPr>
          <w:rFonts w:ascii="Times New Roman" w:hAnsi="Times New Roman"/>
        </w:rPr>
        <w:t xml:space="preserve"> на утверждение Собрания депутатов: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 планы и программы экономического и социального развития, согласовывает поступившие замечания и предложения по ним, отчет о выполнении планов и программ;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 проект местного бюджета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отчет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 его исполнении;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  поступившие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предложения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целях, формах и суммах долгосрочных (на срок свыше одного года) заимствований;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 условия получения в банках и других кредитных организациях краткосрочных и долгосрочных кредитов;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 порядок образования внебюджетных и валютных доходов,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предлагает направления их расходования;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 порядок управления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распоряжения муниципальной собственностью, в том числе порядок и условия ее приватизации;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 порядок выпуска местных займов и других видов ценных бумаг;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 предложения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 установлению и отмене местных налогов и сборов,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 предоставлению льгот;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ведет работу по выявлению внутрихозяйственных резервов и дополнительных доходов бюджета и усилению режима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экономии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расходовании средств;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принимает участие в подготовке других плановых 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бюджетно-финансовых вопросов, вносимых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на рассмотрение Собрания депутатов;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 программы развития жилищно-коммунального хозяйства;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проекты застройки сельского поселения;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программу повышения уровня занятости населения и в т.ч. по организации общественных работ,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 программу развития и поддержки малого предпринимательства и инновационной деятельности товаропроизводителя;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программу развития потребительского рынка и сферы услуг сельского поселения;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правила торговли, общественного питания, бытового обслуживания в соответствии с действующим законодательством;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 xml:space="preserve">оказывает содействие администрации сельского поселения в осуществлении </w:t>
      </w:r>
      <w:proofErr w:type="gramStart"/>
      <w:r w:rsidRPr="004D4A62">
        <w:rPr>
          <w:rFonts w:ascii="Times New Roman" w:hAnsi="Times New Roman"/>
        </w:rPr>
        <w:t>контроля за</w:t>
      </w:r>
      <w:proofErr w:type="gramEnd"/>
      <w:r w:rsidRPr="004D4A62">
        <w:rPr>
          <w:rFonts w:ascii="Times New Roman" w:hAnsi="Times New Roman"/>
        </w:rPr>
        <w:t xml:space="preserve"> формированием цен на товары и услуги.   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7.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Комиссия по законности, правопорядку,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депутатской этике и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местному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 xml:space="preserve">самоуправлению предварительно </w:t>
      </w:r>
      <w:proofErr w:type="gramStart"/>
      <w:r w:rsidRPr="004D4A62">
        <w:rPr>
          <w:rFonts w:ascii="Times New Roman" w:hAnsi="Times New Roman"/>
        </w:rPr>
        <w:t>рассматривает и выносит</w:t>
      </w:r>
      <w:proofErr w:type="gramEnd"/>
      <w:r w:rsidRPr="004D4A62">
        <w:rPr>
          <w:rFonts w:ascii="Times New Roman" w:hAnsi="Times New Roman"/>
        </w:rPr>
        <w:t xml:space="preserve"> на утверждение Собрания депутатов: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поступившие предложения по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изменению в Устав;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общеобязательные правила по вопросам местного значения, управления и распоряжения муниципальной собственностью;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вопросы местного значения,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требующие проведения референдума;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мероприятия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 обеспечению законности, охраны государственного и общественного порядка, прав граждан на территории муниципального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образования;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мероприятия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 правовому воспитанию граждан;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вопросы депутатской этики.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Осуществляет контроль: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за соблюдением Закона охраны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общественного порядка на территории сельского поселения;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за соблюдением Закона о средствах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массовой информации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 других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действующих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законодательных актов и законов;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за выполнением решений Собрания депутатов.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дает заключения по проектам решений, переданных Комиссии на предварительное или дополнительное рассмотрение, а также по проектам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решений, вносимых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на Собрание депутатов.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lastRenderedPageBreak/>
        <w:t> 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8.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Комиссия по вопросам социально-культурной деятельности, здравоохранения, образования, молодежи и обслуживания населения</w:t>
      </w:r>
      <w:r w:rsidRPr="004D4A62">
        <w:rPr>
          <w:rStyle w:val="apple-converted-space"/>
          <w:rFonts w:ascii="Times New Roman" w:hAnsi="Times New Roman"/>
          <w:color w:val="000000"/>
        </w:rPr>
        <w:t> пр</w:t>
      </w:r>
      <w:r w:rsidRPr="004D4A62">
        <w:rPr>
          <w:rFonts w:ascii="Times New Roman" w:hAnsi="Times New Roman"/>
        </w:rPr>
        <w:t xml:space="preserve">едварительно </w:t>
      </w:r>
      <w:proofErr w:type="gramStart"/>
      <w:r w:rsidRPr="004D4A62">
        <w:rPr>
          <w:rFonts w:ascii="Times New Roman" w:hAnsi="Times New Roman"/>
        </w:rPr>
        <w:t>рассматривает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 выносит</w:t>
      </w:r>
      <w:proofErr w:type="gramEnd"/>
      <w:r w:rsidRPr="004D4A62">
        <w:rPr>
          <w:rFonts w:ascii="Times New Roman" w:hAnsi="Times New Roman"/>
        </w:rPr>
        <w:t xml:space="preserve"> на утверждение Собрания депутатов: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программы развития образования, здравоохранения, культуры, физической культуры и спорта, молодежной политики;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 xml:space="preserve">осуществляет </w:t>
      </w:r>
      <w:proofErr w:type="gramStart"/>
      <w:r w:rsidRPr="004D4A62">
        <w:rPr>
          <w:rFonts w:ascii="Times New Roman" w:hAnsi="Times New Roman"/>
        </w:rPr>
        <w:t>контроль за</w:t>
      </w:r>
      <w:proofErr w:type="gramEnd"/>
      <w:r w:rsidRPr="004D4A62">
        <w:rPr>
          <w:rFonts w:ascii="Times New Roman" w:hAnsi="Times New Roman"/>
        </w:rPr>
        <w:t xml:space="preserve"> исполнением в сельском поселении, связанных с охраной материнства и детства, опеки и попечительства, условий жизни многодетных семей, инвалидов, ветеранов войны и труда, и других категорий граждан пользующимися льготами в соответствии законов РФ и ЧР.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Оказывает помощь администрации сельского поселения в организации работы учреждений культуры, библиотек, здравоохранения и образования.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Статья 9.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Вопросы, относящиеся к ведению нескольких Комиссий,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могут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 xml:space="preserve">по инициативе комиссий </w:t>
      </w:r>
      <w:proofErr w:type="gramStart"/>
      <w:r w:rsidRPr="004D4A62">
        <w:rPr>
          <w:rFonts w:ascii="Times New Roman" w:hAnsi="Times New Roman"/>
        </w:rPr>
        <w:t>подготавливаться 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рассматриваться</w:t>
      </w:r>
      <w:proofErr w:type="gramEnd"/>
      <w:r w:rsidRPr="004D4A62">
        <w:rPr>
          <w:rFonts w:ascii="Times New Roman" w:hAnsi="Times New Roman"/>
        </w:rPr>
        <w:t>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Комиссиями совместно. Комиссия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 вопросам, находящимся на ее рассмотрении, может запрашивать мнения других Комиссий.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Style w:val="ae"/>
          <w:rFonts w:ascii="Times New Roman" w:hAnsi="Times New Roman"/>
          <w:color w:val="000000"/>
        </w:rPr>
        <w:t> 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  <w:b/>
        </w:rPr>
      </w:pPr>
      <w:r w:rsidRPr="004D4A62">
        <w:rPr>
          <w:rStyle w:val="ae"/>
          <w:rFonts w:ascii="Times New Roman" w:hAnsi="Times New Roman"/>
          <w:b w:val="0"/>
          <w:color w:val="000000"/>
        </w:rPr>
        <w:t>III. ПРАВА И ОБЯЗАННОСТИ ПОСТОЯННЫХ КОМИССИЙ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10.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Комиссии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пользуются равными правами 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proofErr w:type="gramStart"/>
      <w:r w:rsidRPr="004D4A62">
        <w:rPr>
          <w:rFonts w:ascii="Times New Roman" w:hAnsi="Times New Roman"/>
        </w:rPr>
        <w:t>несут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равные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обязанности</w:t>
      </w:r>
      <w:proofErr w:type="gramEnd"/>
      <w:r w:rsidRPr="004D4A62">
        <w:rPr>
          <w:rFonts w:ascii="Times New Roman" w:hAnsi="Times New Roman"/>
        </w:rPr>
        <w:t>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Статья 11. Комиссии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 вопросам, относящимся к их ведению, могут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выступать с докладами и содокладами на заседаниях Собрания депутатов.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12.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Комиссии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вправе вносить на обсуждение граждан, проживающих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на территориях муниципального образования, вопросы местного значения.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13.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Комиссии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 вопросам, относящимся к их ведению, вправе заслушивать на своих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заседаниях руководителей отделов и управлений исполнительного органа местного самоуправления, предприятий, учреждений и организаций. При этом Комиссии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заблаговременно извещают соответствующие органы и организации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предстоящем рассмотрении вопросов.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14.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 Комиссии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вправе запрашивать от администрации сельского поселения, предприятий, учреждений и организаций расположенных на территории сельского поселения, от должностных лиц необходимые материалы и документы.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  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Указанные органы и организации, а также должностные лица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обязаны предоставлять Комиссиям необходимые материалы и документы.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15.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Комиссии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вправе вносить предложения о заслушивании на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заседаниях Собрания депутатов отчета или информации о работе любого органа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либо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должностного лица о выполнении ими решений Собрания депутатов.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16.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 Комиссии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вправе привлекать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к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своей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работе представителей общественных организаций, органов общественной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самодеятельности населения, а также специалистов.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 xml:space="preserve">Статья 17. 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Член Постоянной Комиссии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обязан: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участвовать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деятельности Комиссий;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содействовать проведению в жизнь ее решений;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lastRenderedPageBreak/>
        <w:t> </w:t>
      </w:r>
      <w:r w:rsidRPr="004D4A62">
        <w:rPr>
          <w:rFonts w:ascii="Times New Roman" w:hAnsi="Times New Roman"/>
        </w:rPr>
        <w:tab/>
        <w:t>- выполнять поручения Комиссии</w:t>
      </w:r>
      <w:proofErr w:type="gramStart"/>
      <w:r w:rsidRPr="004D4A62">
        <w:rPr>
          <w:rFonts w:ascii="Times New Roman" w:hAnsi="Times New Roman"/>
        </w:rPr>
        <w:t xml:space="preserve"> .</w:t>
      </w:r>
      <w:proofErr w:type="gramEnd"/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Член Комиссии</w:t>
      </w:r>
      <w:proofErr w:type="gramStart"/>
      <w:r w:rsidRPr="004D4A62">
        <w:rPr>
          <w:rFonts w:ascii="Times New Roman" w:hAnsi="Times New Roman"/>
        </w:rPr>
        <w:t xml:space="preserve"> :</w:t>
      </w:r>
      <w:proofErr w:type="gramEnd"/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пользуется правом решающего голоса по всем вопросам,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рассматриваемым Комиссией;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имеет право предлагать вопросы для рассмотрения Комиссией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 участвовать в их подготовке и обсуждении.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               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 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18.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 В предусмотренных законом случаях члены Комиссий на время работы Комиссий освобождаются от выполнения производственных или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служебных обязанностей с сохранением среднего заработка по месту постоянной работы.</w:t>
      </w:r>
    </w:p>
    <w:p w:rsidR="004D4A62" w:rsidRPr="004D4A62" w:rsidRDefault="004D4A62" w:rsidP="004D4A62">
      <w:pPr>
        <w:pStyle w:val="a3"/>
        <w:jc w:val="both"/>
        <w:rPr>
          <w:rStyle w:val="ae"/>
          <w:rFonts w:ascii="Times New Roman" w:hAnsi="Times New Roman"/>
          <w:b w:val="0"/>
          <w:color w:val="000000"/>
        </w:rPr>
      </w:pPr>
      <w:r w:rsidRPr="004D4A62">
        <w:rPr>
          <w:rStyle w:val="ae"/>
          <w:rFonts w:ascii="Times New Roman" w:hAnsi="Times New Roman"/>
          <w:b w:val="0"/>
          <w:color w:val="000000"/>
        </w:rPr>
        <w:tab/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  <w:b/>
        </w:rPr>
      </w:pPr>
      <w:r w:rsidRPr="004D4A62">
        <w:rPr>
          <w:rStyle w:val="ae"/>
          <w:rFonts w:ascii="Times New Roman" w:hAnsi="Times New Roman"/>
          <w:b w:val="0"/>
          <w:color w:val="000000"/>
        </w:rPr>
        <w:tab/>
        <w:t>IY. ПОРЯДОК РАБОТЫ ПОСТОЯННЫХ КОМИССИЙ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19.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 Комиссии Собрания депутатов работают в соответствии с планами, утвержденными на их заседаниях.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 xml:space="preserve">Статья 20. 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Заседания Комиссии созываются по мере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необходимости,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но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не реже одного раза в квартал. 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21.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В заседаниях Комиссии могут принимать участие с правом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совещательного голоса депутаты и других Комиссий.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22.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На заседания Комиссии могут приглашаться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представители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администрации сельского поселения, общественных организаций, органов общественной самодеятельности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населения,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специалисты, которые участвуют в заседаниях с правом совещательного голоса. 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23.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</w:t>
      </w:r>
      <w:r w:rsidRPr="004D4A62">
        <w:rPr>
          <w:rFonts w:ascii="Times New Roman" w:hAnsi="Times New Roman"/>
        </w:rPr>
        <w:tab/>
        <w:t>Заседания Комиссии правомочны, если на них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присутствуют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более половины состава Комиссии. В случае невозможности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присутствия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на заседании, член Комиссии сообщает об этом председателю Комиссии.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24.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Все вопросы в Комиссии решаются простым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большинством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голосов общего состава членов Комиссии. При проведении совместных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заседаний нескольких Комиссий решения принимаются простым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большинством голосов общего состава членов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Комиссий.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25.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Комиссии для подготовки рассматриваемых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ими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вопросов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могут создавать рабочие группы из числа депутатов,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входящих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состав Комиссии, представителей местного самоуправления,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общественных организаций, органов общественной самодеятельности населения, специалистов. Комиссии могут создавать совместные рабочие группы.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26.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Председатель Комиссии, руководя ее работой: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созывает заседание Комиссии;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организует подготовку необходимых материалов к заседаниям;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дает поручения членам Комиссии;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вызывает членов Комиссии для работы в комиссиях 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рабочих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группах, а также для выполнения других поручений Комиссии;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приглашает для участия в заседаниях Комиссии представителей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администрации сельского поселения, общественных организаций, органов общественной самодеятельности населения, специалистов и ученых;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председательствует на заседаниях Комиссии;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lastRenderedPageBreak/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представляет Комиссию в отношениях с Собранием депутатов, администрацией сельского поселения, общественными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организациями,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предприятиями и учреждениями;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организует работу по исполнению решений Комиссии;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информирует Собрание депутатов о рассмотренных в Комиссии вопросах, а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также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 мерах, принятых по реализации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рекомендаций Комиссии;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информирует членов Комиссии о выполнении решений Комиссии 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рассмотрении ее рекомендаций;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совместные заседания Комиссий ведут председатели этих Комиссий по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согласованию между собой;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-  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в случае отсутствия председателя Комиссии,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его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обязанности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исполняет заместитель председателя Комиссии.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> 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27.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Секретарь Комиссии ведет протоколы заседаний 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делопроизводство Комиссии, следит за своевременным исполнением решений и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рекомендаций Комиссии, поступлением входящих и исходящих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документов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 выполняет другие возложенные на него обязанности.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</w:t>
      </w:r>
      <w:r w:rsidRPr="004D4A62">
        <w:rPr>
          <w:rStyle w:val="apple-converted-space"/>
          <w:rFonts w:ascii="Times New Roman" w:hAnsi="Times New Roman"/>
          <w:color w:val="000000"/>
          <w:lang w:val="en-US"/>
        </w:rPr>
        <w:t> </w:t>
      </w:r>
      <w:r w:rsidRPr="004D4A62">
        <w:rPr>
          <w:rFonts w:ascii="Times New Roman" w:hAnsi="Times New Roman"/>
        </w:rPr>
        <w:t>28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 Решения и заключения Комиссии подписываются председателем Комиссии. Решения, принятые Комиссиями совместно, и совместно подготовленные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ими заключения подписываются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председателями соответствующих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Комиссий.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Протоколы заседаний Комиссий подписываются председателем и секретарем соответствующих Комиссий.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29.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 Комиссии Собрания депутатов информируют общественность о своей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деятельности. На заседания Комиссии могут приглашаться представители средств </w:t>
      </w:r>
      <w:r w:rsidRPr="004D4A62">
        <w:rPr>
          <w:rStyle w:val="apple-converted-space"/>
          <w:rFonts w:ascii="Times New Roman" w:hAnsi="Times New Roman"/>
          <w:color w:val="000000"/>
        </w:rPr>
        <w:t> </w:t>
      </w:r>
      <w:r w:rsidRPr="004D4A62">
        <w:rPr>
          <w:rFonts w:ascii="Times New Roman" w:hAnsi="Times New Roman"/>
        </w:rPr>
        <w:t>массовой информации.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Статья 30.</w:t>
      </w:r>
    </w:p>
    <w:p w:rsidR="004D4A62" w:rsidRPr="004D4A62" w:rsidRDefault="004D4A62" w:rsidP="004D4A62">
      <w:pPr>
        <w:pStyle w:val="a3"/>
        <w:jc w:val="both"/>
        <w:rPr>
          <w:rFonts w:ascii="Times New Roman" w:hAnsi="Times New Roman"/>
        </w:rPr>
      </w:pPr>
      <w:r w:rsidRPr="004D4A62">
        <w:rPr>
          <w:rFonts w:ascii="Times New Roman" w:hAnsi="Times New Roman"/>
        </w:rPr>
        <w:tab/>
        <w:t>Деятельность Комиссий обеспечивается администрацией сельского поселения.</w:t>
      </w:r>
    </w:p>
    <w:p w:rsidR="002B59F3" w:rsidRPr="004D4A62" w:rsidRDefault="002B59F3" w:rsidP="004D4A62">
      <w:pPr>
        <w:pStyle w:val="a3"/>
        <w:jc w:val="both"/>
        <w:rPr>
          <w:rFonts w:ascii="Times New Roman" w:hAnsi="Times New Roman"/>
          <w:b/>
          <w:bCs/>
        </w:rPr>
      </w:pPr>
    </w:p>
    <w:sectPr w:rsidR="002B59F3" w:rsidRPr="004D4A62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A1" w:rsidRDefault="00384BA1" w:rsidP="00916080">
      <w:pPr>
        <w:spacing w:after="0" w:line="240" w:lineRule="auto"/>
      </w:pPr>
      <w:r>
        <w:separator/>
      </w:r>
    </w:p>
  </w:endnote>
  <w:end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A1" w:rsidRDefault="00384BA1" w:rsidP="00916080">
      <w:pPr>
        <w:spacing w:after="0" w:line="240" w:lineRule="auto"/>
      </w:pPr>
      <w:r>
        <w:separator/>
      </w:r>
    </w:p>
  </w:footnote>
  <w:foot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2E176D">
    <w:pPr>
      <w:pStyle w:val="a4"/>
      <w:jc w:val="center"/>
    </w:pPr>
    <w:fldSimple w:instr="PAGE   \* MERGEFORMAT">
      <w:r w:rsidR="005D2DB9">
        <w:rPr>
          <w:noProof/>
        </w:rPr>
        <w:t>6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73"/>
    <w:rsid w:val="00014218"/>
    <w:rsid w:val="000650AC"/>
    <w:rsid w:val="00080E07"/>
    <w:rsid w:val="00090FA2"/>
    <w:rsid w:val="000C0BA9"/>
    <w:rsid w:val="000C7A2E"/>
    <w:rsid w:val="000F0A53"/>
    <w:rsid w:val="001227B4"/>
    <w:rsid w:val="001603BA"/>
    <w:rsid w:val="00170BCF"/>
    <w:rsid w:val="00193BAF"/>
    <w:rsid w:val="001C15E7"/>
    <w:rsid w:val="001F6D5D"/>
    <w:rsid w:val="00201376"/>
    <w:rsid w:val="0020368B"/>
    <w:rsid w:val="002133EB"/>
    <w:rsid w:val="00227276"/>
    <w:rsid w:val="00231399"/>
    <w:rsid w:val="00240CEF"/>
    <w:rsid w:val="00240F8C"/>
    <w:rsid w:val="002602A2"/>
    <w:rsid w:val="00271BA6"/>
    <w:rsid w:val="002736F7"/>
    <w:rsid w:val="00283BB2"/>
    <w:rsid w:val="00283EEE"/>
    <w:rsid w:val="0028513C"/>
    <w:rsid w:val="00297F2D"/>
    <w:rsid w:val="002A0D72"/>
    <w:rsid w:val="002B43E0"/>
    <w:rsid w:val="002B59F3"/>
    <w:rsid w:val="002D368F"/>
    <w:rsid w:val="002E176D"/>
    <w:rsid w:val="002E60B6"/>
    <w:rsid w:val="002F001D"/>
    <w:rsid w:val="002F03A7"/>
    <w:rsid w:val="002F4892"/>
    <w:rsid w:val="00310ABE"/>
    <w:rsid w:val="003703E8"/>
    <w:rsid w:val="00384BA1"/>
    <w:rsid w:val="003901B7"/>
    <w:rsid w:val="003B08E4"/>
    <w:rsid w:val="003B3FDD"/>
    <w:rsid w:val="003B5AE4"/>
    <w:rsid w:val="003E4A6E"/>
    <w:rsid w:val="003F12A9"/>
    <w:rsid w:val="00403C96"/>
    <w:rsid w:val="0044255E"/>
    <w:rsid w:val="004D4A62"/>
    <w:rsid w:val="004F18F5"/>
    <w:rsid w:val="0051100A"/>
    <w:rsid w:val="00522AE0"/>
    <w:rsid w:val="00542FA4"/>
    <w:rsid w:val="00570F09"/>
    <w:rsid w:val="00586D35"/>
    <w:rsid w:val="005A6B8B"/>
    <w:rsid w:val="005D2DB9"/>
    <w:rsid w:val="005E5F81"/>
    <w:rsid w:val="005F084E"/>
    <w:rsid w:val="005F2E83"/>
    <w:rsid w:val="005F4E9D"/>
    <w:rsid w:val="006332D2"/>
    <w:rsid w:val="00647AB4"/>
    <w:rsid w:val="0067581C"/>
    <w:rsid w:val="0069578F"/>
    <w:rsid w:val="006A4150"/>
    <w:rsid w:val="006C5174"/>
    <w:rsid w:val="006D4BC0"/>
    <w:rsid w:val="006D61A6"/>
    <w:rsid w:val="006E07B2"/>
    <w:rsid w:val="006E1BC9"/>
    <w:rsid w:val="006F1421"/>
    <w:rsid w:val="00727930"/>
    <w:rsid w:val="007812D9"/>
    <w:rsid w:val="0079487A"/>
    <w:rsid w:val="007F725A"/>
    <w:rsid w:val="00851077"/>
    <w:rsid w:val="00852F6E"/>
    <w:rsid w:val="008709CD"/>
    <w:rsid w:val="008C0D55"/>
    <w:rsid w:val="008C45BF"/>
    <w:rsid w:val="008D4C61"/>
    <w:rsid w:val="008E4D70"/>
    <w:rsid w:val="00912EE6"/>
    <w:rsid w:val="00916080"/>
    <w:rsid w:val="00940B8D"/>
    <w:rsid w:val="0097215F"/>
    <w:rsid w:val="00976816"/>
    <w:rsid w:val="009B20B7"/>
    <w:rsid w:val="009C6877"/>
    <w:rsid w:val="009C68FF"/>
    <w:rsid w:val="009D31AF"/>
    <w:rsid w:val="009D598F"/>
    <w:rsid w:val="009E3C13"/>
    <w:rsid w:val="009E3DE9"/>
    <w:rsid w:val="00A10B53"/>
    <w:rsid w:val="00A1125A"/>
    <w:rsid w:val="00A2137C"/>
    <w:rsid w:val="00A3152A"/>
    <w:rsid w:val="00A32185"/>
    <w:rsid w:val="00A40BD7"/>
    <w:rsid w:val="00A52932"/>
    <w:rsid w:val="00A54609"/>
    <w:rsid w:val="00A605C6"/>
    <w:rsid w:val="00A835A3"/>
    <w:rsid w:val="00A95AC2"/>
    <w:rsid w:val="00AA1D8A"/>
    <w:rsid w:val="00AB379A"/>
    <w:rsid w:val="00B44CA6"/>
    <w:rsid w:val="00B5267A"/>
    <w:rsid w:val="00B7489A"/>
    <w:rsid w:val="00B86939"/>
    <w:rsid w:val="00B95035"/>
    <w:rsid w:val="00BB1282"/>
    <w:rsid w:val="00BC4D25"/>
    <w:rsid w:val="00BE435E"/>
    <w:rsid w:val="00BF37D3"/>
    <w:rsid w:val="00C01CA1"/>
    <w:rsid w:val="00C13C4F"/>
    <w:rsid w:val="00C151E2"/>
    <w:rsid w:val="00C3097A"/>
    <w:rsid w:val="00C770D1"/>
    <w:rsid w:val="00C802D0"/>
    <w:rsid w:val="00C81D73"/>
    <w:rsid w:val="00CD25BC"/>
    <w:rsid w:val="00D02B61"/>
    <w:rsid w:val="00D22AB4"/>
    <w:rsid w:val="00D320C4"/>
    <w:rsid w:val="00D36C8D"/>
    <w:rsid w:val="00D37013"/>
    <w:rsid w:val="00D96EE4"/>
    <w:rsid w:val="00DB5EDC"/>
    <w:rsid w:val="00DE042A"/>
    <w:rsid w:val="00DE17C8"/>
    <w:rsid w:val="00DE4AE7"/>
    <w:rsid w:val="00DE7E53"/>
    <w:rsid w:val="00DF35E5"/>
    <w:rsid w:val="00E05920"/>
    <w:rsid w:val="00E40F71"/>
    <w:rsid w:val="00E611F6"/>
    <w:rsid w:val="00E76C79"/>
    <w:rsid w:val="00EA6179"/>
    <w:rsid w:val="00EA6936"/>
    <w:rsid w:val="00EB2665"/>
    <w:rsid w:val="00EB4426"/>
    <w:rsid w:val="00EF2B5D"/>
    <w:rsid w:val="00F31397"/>
    <w:rsid w:val="00F72143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rsid w:val="001F6D5D"/>
    <w:rPr>
      <w:b/>
      <w:bCs/>
      <w:color w:val="000080"/>
      <w:szCs w:val="20"/>
    </w:rPr>
  </w:style>
  <w:style w:type="paragraph" w:styleId="ab">
    <w:name w:val="Plain Text"/>
    <w:basedOn w:val="a"/>
    <w:link w:val="ac"/>
    <w:unhideWhenUsed/>
    <w:rsid w:val="00940B8D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rsid w:val="00940B8D"/>
    <w:rPr>
      <w:rFonts w:ascii="Consolas" w:eastAsia="Times New Roman" w:hAnsi="Consolas"/>
      <w:sz w:val="21"/>
      <w:szCs w:val="21"/>
    </w:rPr>
  </w:style>
  <w:style w:type="paragraph" w:customStyle="1" w:styleId="1">
    <w:name w:val="Знак Знак Знак Знак Знак Знак1 Знак Знак Знак Знак"/>
    <w:basedOn w:val="a"/>
    <w:rsid w:val="00310A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d">
    <w:name w:val="Гипертекстовая ссылка"/>
    <w:basedOn w:val="a0"/>
    <w:rsid w:val="004D4A62"/>
    <w:rPr>
      <w:color w:val="106BBE"/>
    </w:rPr>
  </w:style>
  <w:style w:type="character" w:customStyle="1" w:styleId="apple-converted-space">
    <w:name w:val="apple-converted-space"/>
    <w:basedOn w:val="a0"/>
    <w:rsid w:val="004D4A62"/>
  </w:style>
  <w:style w:type="character" w:styleId="ae">
    <w:name w:val="Strong"/>
    <w:basedOn w:val="a0"/>
    <w:qFormat/>
    <w:locked/>
    <w:rsid w:val="004D4A62"/>
    <w:rPr>
      <w:b/>
      <w:bCs/>
    </w:rPr>
  </w:style>
  <w:style w:type="paragraph" w:styleId="af">
    <w:name w:val="List Paragraph"/>
    <w:basedOn w:val="a"/>
    <w:qFormat/>
    <w:rsid w:val="004D4A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1628</Words>
  <Characters>12650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Петров Алексей Валерьевич</dc:creator>
  <cp:keywords/>
  <dc:description/>
  <cp:lastModifiedBy>asan</cp:lastModifiedBy>
  <cp:revision>5</cp:revision>
  <cp:lastPrinted>2020-02-25T10:52:00Z</cp:lastPrinted>
  <dcterms:created xsi:type="dcterms:W3CDTF">2020-12-22T06:35:00Z</dcterms:created>
  <dcterms:modified xsi:type="dcterms:W3CDTF">2020-12-26T10:44:00Z</dcterms:modified>
</cp:coreProperties>
</file>