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63241" w:rsidTr="00DD3E23">
        <w:trPr>
          <w:cantSplit/>
        </w:trPr>
        <w:tc>
          <w:tcPr>
            <w:tcW w:w="4195" w:type="dxa"/>
            <w:hideMark/>
          </w:tcPr>
          <w:p w:rsidR="00963241" w:rsidRPr="0044462B" w:rsidRDefault="00963241" w:rsidP="00DD3E2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63241" w:rsidRPr="0044462B" w:rsidRDefault="00963241" w:rsidP="00DD3E2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63241" w:rsidRPr="0044462B" w:rsidRDefault="00963241" w:rsidP="00DD3E2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63241" w:rsidRPr="0044462B" w:rsidRDefault="00963241" w:rsidP="00DD3E23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63241" w:rsidRDefault="00963241" w:rsidP="00DD3E23">
            <w:pPr>
              <w:jc w:val="center"/>
            </w:pPr>
          </w:p>
          <w:p w:rsidR="00963241" w:rsidRDefault="00963241" w:rsidP="00DD3E23">
            <w:pPr>
              <w:jc w:val="center"/>
            </w:pPr>
          </w:p>
          <w:p w:rsidR="00963241" w:rsidRDefault="00963241" w:rsidP="00DD3E2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3241" w:rsidRDefault="00963241" w:rsidP="00DD3E23">
            <w:pPr>
              <w:jc w:val="center"/>
            </w:pPr>
          </w:p>
          <w:p w:rsidR="00963241" w:rsidRPr="0066117D" w:rsidRDefault="00963241" w:rsidP="00DD3E23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</w:t>
            </w:r>
            <w:r w:rsidR="00FB79F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63241" w:rsidRDefault="00963241" w:rsidP="00DD3E23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63241" w:rsidRDefault="00963241" w:rsidP="00DD3E23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63241" w:rsidRPr="0044462B" w:rsidRDefault="00963241" w:rsidP="00DD3E23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63241" w:rsidRPr="0044462B" w:rsidRDefault="00963241" w:rsidP="00DD3E23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63241" w:rsidRPr="0044462B" w:rsidRDefault="00963241" w:rsidP="00DD3E23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63241" w:rsidRPr="0044462B" w:rsidRDefault="00963241" w:rsidP="00DD3E2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63241" w:rsidRPr="0044462B" w:rsidRDefault="00963241" w:rsidP="00DD3E23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63241" w:rsidRDefault="00963241" w:rsidP="00DD3E2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3241" w:rsidRDefault="00963241" w:rsidP="00DD3E23">
            <w:pPr>
              <w:jc w:val="center"/>
            </w:pPr>
          </w:p>
          <w:p w:rsidR="00963241" w:rsidRPr="0066117D" w:rsidRDefault="00963241" w:rsidP="00DD3E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81</w:t>
            </w:r>
          </w:p>
          <w:p w:rsidR="00963241" w:rsidRDefault="00963241" w:rsidP="00DD3E23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63241" w:rsidRDefault="00963241" w:rsidP="00963241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</w:t>
      </w: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расходования средств резервного фонда</w:t>
      </w: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Сутчевского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Мариинско-Посадского района </w:t>
      </w:r>
    </w:p>
    <w:p w:rsidR="00963241" w:rsidRDefault="00963241" w:rsidP="0096324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Чувашской Республики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На основании статьи 81 Бюджетного кодекса Российской Федерации, </w:t>
      </w:r>
      <w:r w:rsidRPr="00437E3A">
        <w:rPr>
          <w:sz w:val="28"/>
          <w:szCs w:val="28"/>
        </w:rPr>
        <w:t xml:space="preserve">Устава </w:t>
      </w:r>
      <w:proofErr w:type="spellStart"/>
      <w:r w:rsidRPr="00437E3A">
        <w:rPr>
          <w:sz w:val="28"/>
          <w:szCs w:val="28"/>
        </w:rPr>
        <w:t>Сутчевского</w:t>
      </w:r>
      <w:proofErr w:type="spellEnd"/>
      <w:r w:rsidRPr="00437E3A">
        <w:rPr>
          <w:sz w:val="28"/>
          <w:szCs w:val="28"/>
        </w:rPr>
        <w:t xml:space="preserve"> сельского поселения Мариинско-Посадского района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ПОСТАНОВЛЯЕТ: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1.Утвердить Положение о порядке расходования средств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согласно приложению № 1.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2.Утвердить состав комиссии по выделению средств из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согласно приложению № 2.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03.08.2010 г. № 32 «Об утверждении Положения о порядке расходования средств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поселения».</w:t>
      </w:r>
    </w:p>
    <w:p w:rsidR="00963241" w:rsidRDefault="00963241" w:rsidP="00963241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proofErr w:type="spellStart"/>
      <w:r>
        <w:rPr>
          <w:color w:val="00000A"/>
          <w:sz w:val="28"/>
          <w:szCs w:val="28"/>
        </w:rPr>
        <w:t>Сутчевского</w:t>
      </w:r>
      <w:proofErr w:type="spellEnd"/>
      <w:r>
        <w:rPr>
          <w:color w:val="00000A"/>
          <w:sz w:val="28"/>
          <w:szCs w:val="28"/>
        </w:rPr>
        <w:t xml:space="preserve"> сельского поселения в сети «Интернет».</w:t>
      </w:r>
    </w:p>
    <w:p w:rsidR="00963241" w:rsidRDefault="00963241" w:rsidP="00963241">
      <w:pPr>
        <w:pStyle w:val="a7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left="72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63241" w:rsidRPr="0019115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91151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191151">
        <w:rPr>
          <w:bCs/>
          <w:color w:val="000000"/>
          <w:sz w:val="28"/>
          <w:szCs w:val="28"/>
        </w:rPr>
        <w:t>Сутчевского</w:t>
      </w:r>
      <w:proofErr w:type="spellEnd"/>
      <w:r w:rsidRPr="00191151">
        <w:rPr>
          <w:bCs/>
          <w:color w:val="000000"/>
          <w:sz w:val="28"/>
          <w:szCs w:val="28"/>
        </w:rPr>
        <w:t xml:space="preserve"> сельского поселения                       С.Ю. Емельянова</w:t>
      </w:r>
    </w:p>
    <w:p w:rsidR="00963241" w:rsidRPr="0019115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91151">
        <w:rPr>
          <w:bCs/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  <w:sectPr w:rsidR="00963241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 постановлению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Сутчевского</w:t>
      </w:r>
      <w:proofErr w:type="spellEnd"/>
    </w:p>
    <w:p w:rsidR="00963241" w:rsidRPr="0019115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191151">
        <w:rPr>
          <w:color w:val="000000"/>
        </w:rPr>
        <w:t>сельского поселения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от 11.09.2020 года № 81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расходования средств резервного фонда администрации </w:t>
      </w:r>
      <w:proofErr w:type="spellStart"/>
      <w:r>
        <w:rPr>
          <w:b/>
          <w:bCs/>
          <w:color w:val="000000"/>
          <w:sz w:val="28"/>
          <w:szCs w:val="28"/>
        </w:rPr>
        <w:t>Сутчевского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1.Настоящее Положение разработано в соответствии со статьей 81 Бюджетного кодекса Российской Федерации и Уставом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устанавливает порядок выделения и использования средств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2.Средства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за счет средств бюджета муниципального образования создаются для финансирования непредвиденных расходов и мероприятий местного значения, не предусмотренных в местном бюджете на соответствующий финансовый год.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 Источником формирования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счет средств бюджета муниципального образования являются доходы бюджета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 Размер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за счет средств бюджета муниципального образования устанавливается решением Совета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 утверждении бюджета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на соответствующий финансовый год.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sub_114"/>
      <w:bookmarkEnd w:id="0"/>
      <w:r>
        <w:rPr>
          <w:color w:val="000000"/>
          <w:sz w:val="28"/>
          <w:szCs w:val="28"/>
        </w:rPr>
        <w:t>5. Бюджетные средства резервного фонда администрации 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счет средств бюджета муниципального образования направляются: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" w:name="sub_1141"/>
      <w:bookmarkStart w:id="2" w:name="sub_1145"/>
      <w:bookmarkEnd w:id="1"/>
      <w:bookmarkEnd w:id="2"/>
      <w:r>
        <w:rPr>
          <w:color w:val="000000"/>
          <w:sz w:val="28"/>
          <w:szCs w:val="28"/>
        </w:rPr>
        <w:t>5.1.На проведение мероприятий по предупреждению чрезвычайных ситуаций.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3" w:name="sub_1142"/>
      <w:bookmarkStart w:id="4" w:name="sub_11417"/>
      <w:bookmarkEnd w:id="3"/>
      <w:bookmarkEnd w:id="4"/>
      <w:r>
        <w:rPr>
          <w:color w:val="000000"/>
          <w:sz w:val="28"/>
          <w:szCs w:val="28"/>
        </w:rPr>
        <w:t>5.2.На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5" w:name="sub_1143"/>
      <w:bookmarkStart w:id="6" w:name="sub_11429"/>
      <w:bookmarkEnd w:id="5"/>
      <w:bookmarkEnd w:id="6"/>
      <w:r>
        <w:rPr>
          <w:color w:val="000000"/>
          <w:sz w:val="28"/>
          <w:szCs w:val="28"/>
        </w:rPr>
        <w:t xml:space="preserve">5.3.На проведение экстренных </w:t>
      </w:r>
      <w:proofErr w:type="spellStart"/>
      <w:r>
        <w:rPr>
          <w:color w:val="000000"/>
          <w:sz w:val="28"/>
          <w:szCs w:val="28"/>
        </w:rPr>
        <w:t>противопаводковых</w:t>
      </w:r>
      <w:proofErr w:type="spellEnd"/>
      <w:r>
        <w:rPr>
          <w:color w:val="000000"/>
          <w:sz w:val="28"/>
          <w:szCs w:val="28"/>
        </w:rPr>
        <w:t xml:space="preserve"> мероприятий.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7" w:name="sub_1144"/>
      <w:bookmarkStart w:id="8" w:name="sub_114311"/>
      <w:bookmarkEnd w:id="7"/>
      <w:bookmarkEnd w:id="8"/>
      <w:r>
        <w:rPr>
          <w:color w:val="000000"/>
          <w:sz w:val="28"/>
          <w:szCs w:val="28"/>
        </w:rPr>
        <w:t>5.4.На оказание единовременной материальной помощи гражданам, пострадавшим в результате чрезвычайных ситуаций.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9" w:name="sub_114513"/>
      <w:bookmarkStart w:id="10" w:name="sub_114413"/>
      <w:bookmarkEnd w:id="9"/>
      <w:bookmarkEnd w:id="10"/>
      <w:r>
        <w:rPr>
          <w:color w:val="000000"/>
          <w:sz w:val="28"/>
          <w:szCs w:val="28"/>
        </w:rPr>
        <w:t>5.5.На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1" w:name="sub_1146"/>
      <w:bookmarkStart w:id="12" w:name="sub_114515"/>
      <w:bookmarkEnd w:id="11"/>
      <w:bookmarkEnd w:id="12"/>
      <w:r>
        <w:rPr>
          <w:color w:val="000000"/>
          <w:sz w:val="28"/>
          <w:szCs w:val="28"/>
        </w:rPr>
        <w:t>5.6.На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3" w:name="sub_1147"/>
      <w:bookmarkStart w:id="14" w:name="sub_114617"/>
      <w:bookmarkStart w:id="15" w:name="sub_114719"/>
      <w:bookmarkStart w:id="16" w:name="sub_113"/>
      <w:bookmarkEnd w:id="13"/>
      <w:bookmarkEnd w:id="14"/>
      <w:bookmarkEnd w:id="15"/>
      <w:r>
        <w:rPr>
          <w:color w:val="000000"/>
          <w:sz w:val="28"/>
          <w:szCs w:val="28"/>
        </w:rPr>
        <w:t>6.Использование средств резервного фонда администрации 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счет средств бюджета </w:t>
      </w:r>
      <w:r>
        <w:rPr>
          <w:color w:val="000000"/>
          <w:sz w:val="28"/>
          <w:szCs w:val="28"/>
        </w:rPr>
        <w:lastRenderedPageBreak/>
        <w:t>муниципального образования осуществляется на основании распоряжений администрации </w:t>
      </w:r>
      <w:bookmarkEnd w:id="16"/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6.1. Основанием для подготовки проекта распоряжений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выделении средств является решение комиссии по выделению средств из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6.2.Проекты распоряжений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указанием размера выделяемых средств и направления их расходования готовит специалист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течение 3 дней после получения соответствующего поручения главы муниципального образования.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7.Бюджетные средства резервного фонда администрации 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счет средств бюджета муниципального образования используются строго по целевому назначению, определенному распоряжением о выделении средств.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8.Средства из резервного фонда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выделяются на финансирование мероприятий по ликвидации чрезвычайных ситуаций только местного уровня.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  <w:szCs w:val="28"/>
        </w:rPr>
        <w:t>9.</w:t>
      </w:r>
      <w:bookmarkStart w:id="17" w:name="sub_223"/>
      <w:bookmarkEnd w:id="17"/>
      <w:r>
        <w:rPr>
          <w:color w:val="000000"/>
          <w:sz w:val="28"/>
          <w:szCs w:val="28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подробный отчет об использовании этих средств по форме, устанавливаемой финансовым органом Пугачевского муниципального района.</w:t>
      </w:r>
      <w:proofErr w:type="gramEnd"/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</w:t>
      </w:r>
      <w:r w:rsidR="001E3EA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.Отчет об использовании бюджетных ассигнований резервного фонда администрацией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прилагается к ежеквартальному и годовому отчетам об исполнении бюджета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  <w:sectPr w:rsidR="00963241" w:rsidSect="004B7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926110">
        <w:rPr>
          <w:color w:val="000000"/>
        </w:rPr>
        <w:t>2</w:t>
      </w:r>
      <w:r>
        <w:rPr>
          <w:color w:val="000000"/>
        </w:rPr>
        <w:t xml:space="preserve"> к постановлению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Сутчевского</w:t>
      </w:r>
      <w:proofErr w:type="spellEnd"/>
    </w:p>
    <w:p w:rsidR="00963241" w:rsidRPr="0019115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191151">
        <w:rPr>
          <w:color w:val="000000"/>
        </w:rPr>
        <w:t>сельского поселения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от 11.09.2020 года № 81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br/>
        <w:t>С О С Т А В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комиссии по выделению средств из резервного фонда администрации </w:t>
      </w:r>
      <w:proofErr w:type="spellStart"/>
      <w:r>
        <w:rPr>
          <w:b/>
          <w:bCs/>
          <w:color w:val="000000"/>
          <w:sz w:val="28"/>
          <w:szCs w:val="28"/>
        </w:rPr>
        <w:t>Сутчевского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479A9">
        <w:rPr>
          <w:b/>
          <w:color w:val="000000"/>
          <w:sz w:val="28"/>
          <w:szCs w:val="28"/>
        </w:rPr>
        <w:t>Емельянова Светлана Юрьевна</w:t>
      </w:r>
      <w:r>
        <w:rPr>
          <w:color w:val="000000"/>
          <w:sz w:val="28"/>
          <w:szCs w:val="28"/>
        </w:rPr>
        <w:t> – глава 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председатель комиссии;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479A9">
        <w:rPr>
          <w:b/>
          <w:color w:val="000000"/>
          <w:sz w:val="28"/>
          <w:szCs w:val="28"/>
        </w:rPr>
        <w:t>Степанова Елена Ивановна</w:t>
      </w:r>
      <w:r>
        <w:rPr>
          <w:color w:val="000000"/>
          <w:sz w:val="28"/>
          <w:szCs w:val="28"/>
        </w:rPr>
        <w:t xml:space="preserve"> – главный специалист-эксперт 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заместитель председателя комиссии.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479A9">
        <w:rPr>
          <w:b/>
          <w:color w:val="000000"/>
          <w:sz w:val="28"/>
          <w:szCs w:val="28"/>
        </w:rPr>
        <w:t>Григорьева Галина Михайловна</w:t>
      </w:r>
      <w:r>
        <w:rPr>
          <w:color w:val="000000"/>
          <w:sz w:val="28"/>
          <w:szCs w:val="28"/>
        </w:rPr>
        <w:t xml:space="preserve"> –  специалист-эксперт администрации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секретарь комиссии;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Члены комиссии:</w:t>
      </w:r>
    </w:p>
    <w:p w:rsidR="00963241" w:rsidRDefault="00963241" w:rsidP="0096324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Васильева Алевтина Ивановна </w:t>
      </w:r>
      <w:r>
        <w:rPr>
          <w:color w:val="000000"/>
          <w:sz w:val="28"/>
          <w:szCs w:val="28"/>
        </w:rPr>
        <w:t xml:space="preserve">– депутат Собрания депутатов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(по согласованию);</w:t>
      </w:r>
    </w:p>
    <w:p w:rsidR="00963241" w:rsidRPr="006479A9" w:rsidRDefault="00963241" w:rsidP="0096324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79A9">
        <w:rPr>
          <w:b/>
          <w:color w:val="000000"/>
          <w:sz w:val="28"/>
          <w:szCs w:val="28"/>
        </w:rPr>
        <w:t>Нестерова Галина Николаевна</w:t>
      </w:r>
      <w:r w:rsidRPr="006479A9">
        <w:rPr>
          <w:color w:val="000000"/>
          <w:sz w:val="28"/>
          <w:szCs w:val="28"/>
        </w:rPr>
        <w:t xml:space="preserve"> - </w:t>
      </w:r>
      <w:r>
        <w:rPr>
          <w:color w:val="000000"/>
          <w:sz w:val="28"/>
          <w:szCs w:val="28"/>
        </w:rPr>
        <w:t xml:space="preserve">депутат Собрания депутатов </w:t>
      </w:r>
      <w:proofErr w:type="spellStart"/>
      <w:r>
        <w:rPr>
          <w:color w:val="000000"/>
          <w:sz w:val="28"/>
          <w:szCs w:val="28"/>
        </w:rPr>
        <w:t>Сутчевского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 (по согласованию).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3241" w:rsidRDefault="00963241" w:rsidP="00963241">
      <w:pPr>
        <w:pStyle w:val="a7"/>
        <w:spacing w:before="0" w:beforeAutospacing="0" w:after="0" w:afterAutospacing="0"/>
        <w:ind w:firstLine="708"/>
        <w:jc w:val="both"/>
      </w:pPr>
    </w:p>
    <w:p w:rsidR="004B745C" w:rsidRDefault="004B745C"/>
    <w:sectPr w:rsidR="004B745C" w:rsidSect="004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41"/>
    <w:rsid w:val="001E3EAE"/>
    <w:rsid w:val="00444E6F"/>
    <w:rsid w:val="004B745C"/>
    <w:rsid w:val="004F7D29"/>
    <w:rsid w:val="00926110"/>
    <w:rsid w:val="00963241"/>
    <w:rsid w:val="00FB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3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63241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63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6324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632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2020-09-22T06:31:00Z</cp:lastPrinted>
  <dcterms:created xsi:type="dcterms:W3CDTF">2020-09-11T08:33:00Z</dcterms:created>
  <dcterms:modified xsi:type="dcterms:W3CDTF">2020-09-22T06:32:00Z</dcterms:modified>
</cp:coreProperties>
</file>